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0265DE" w14:textId="77777777" w:rsidR="00E71C7C" w:rsidRDefault="00E71C7C" w:rsidP="00846CF2">
      <w:pPr>
        <w:spacing w:line="240" w:lineRule="auto"/>
        <w:rPr>
          <w:rFonts w:ascii="Calibri" w:eastAsia="Calibri" w:hAnsi="Calibri" w:cs="Calibri"/>
          <w:sz w:val="22"/>
          <w:szCs w:val="22"/>
        </w:rPr>
      </w:pPr>
    </w:p>
    <w:p w14:paraId="52CD753E" w14:textId="25E1A1A1" w:rsidR="00B33D1F" w:rsidRPr="00F474D8" w:rsidRDefault="00B33D1F" w:rsidP="00846CF2">
      <w:pPr>
        <w:spacing w:line="240" w:lineRule="auto"/>
        <w:rPr>
          <w:rFonts w:ascii="Calibri" w:eastAsia="Calibri" w:hAnsi="Calibri" w:cs="Calibri"/>
          <w:sz w:val="22"/>
          <w:szCs w:val="22"/>
        </w:rPr>
      </w:pPr>
      <w:r w:rsidRPr="00F474D8">
        <w:rPr>
          <w:rFonts w:ascii="Calibri" w:eastAsia="Calibri" w:hAnsi="Calibri" w:cs="Calibri"/>
          <w:sz w:val="22"/>
          <w:szCs w:val="22"/>
        </w:rPr>
        <w:t>TWELFTH MEETING OF PARTNERS OF THE EAST ASIAN – AUSTRALASIAN FLYWAY PARTNERSHIP</w:t>
      </w:r>
      <w:r w:rsidRPr="00F474D8">
        <w:rPr>
          <w:rFonts w:ascii="Calibri" w:eastAsia="Calibri" w:hAnsi="Calibri" w:cs="Calibri"/>
          <w:sz w:val="22"/>
          <w:szCs w:val="22"/>
        </w:rPr>
        <w:br/>
        <w:t xml:space="preserve">Cebu City, Philippines, 8-14 November 2025   </w:t>
      </w:r>
    </w:p>
    <w:p w14:paraId="62E579CE" w14:textId="66504F75" w:rsidR="00057E6C" w:rsidRDefault="00DE3209" w:rsidP="00F474D8">
      <w:pPr>
        <w:jc w:val="both"/>
        <w:rPr>
          <w:rFonts w:ascii="Calibri" w:hAnsi="Calibri" w:cs="Calibri"/>
          <w:b/>
          <w:bCs/>
          <w:sz w:val="22"/>
          <w:szCs w:val="22"/>
        </w:rPr>
      </w:pPr>
      <w:r w:rsidRPr="00F474D8">
        <w:rPr>
          <w:rFonts w:ascii="Calibri" w:hAnsi="Calibri" w:cs="Calibri"/>
          <w:noProof/>
          <w:sz w:val="22"/>
          <w:szCs w:val="22"/>
        </w:rPr>
        <w:drawing>
          <wp:anchor distT="0" distB="0" distL="114300" distR="114300" simplePos="0" relativeHeight="251658240" behindDoc="1" locked="0" layoutInCell="1" hidden="0" allowOverlap="1" wp14:anchorId="2F17BBFE" wp14:editId="13992FB8">
            <wp:simplePos x="0" y="0"/>
            <wp:positionH relativeFrom="column">
              <wp:posOffset>5213087</wp:posOffset>
            </wp:positionH>
            <wp:positionV relativeFrom="paragraph">
              <wp:posOffset>55376</wp:posOffset>
            </wp:positionV>
            <wp:extent cx="740410" cy="692150"/>
            <wp:effectExtent l="0" t="0" r="2540" b="0"/>
            <wp:wrapNone/>
            <wp:docPr id="1" name="image1.jpg"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Logo&#10;&#10;Description automatically generated"/>
                    <pic:cNvPicPr preferRelativeResize="0"/>
                  </pic:nvPicPr>
                  <pic:blipFill>
                    <a:blip r:embed="rId11"/>
                    <a:srcRect/>
                    <a:stretch>
                      <a:fillRect/>
                    </a:stretch>
                  </pic:blipFill>
                  <pic:spPr>
                    <a:xfrm>
                      <a:off x="0" y="0"/>
                      <a:ext cx="740410" cy="692150"/>
                    </a:xfrm>
                    <a:prstGeom prst="rect">
                      <a:avLst/>
                    </a:prstGeom>
                    <a:ln/>
                  </pic:spPr>
                </pic:pic>
              </a:graphicData>
            </a:graphic>
          </wp:anchor>
        </w:drawing>
      </w:r>
    </w:p>
    <w:p w14:paraId="0D99C2E3" w14:textId="77777777" w:rsidR="00DE3209" w:rsidRPr="00F474D8" w:rsidRDefault="00DE3209" w:rsidP="00E71C7C">
      <w:pPr>
        <w:spacing w:line="276" w:lineRule="auto"/>
        <w:jc w:val="both"/>
        <w:rPr>
          <w:rFonts w:ascii="Calibri" w:hAnsi="Calibri" w:cs="Calibri"/>
          <w:b/>
          <w:bCs/>
          <w:sz w:val="22"/>
          <w:szCs w:val="22"/>
        </w:rPr>
      </w:pPr>
    </w:p>
    <w:p w14:paraId="7D4F3B1D" w14:textId="3E45D218" w:rsidR="00846CF2" w:rsidRDefault="00B5398E" w:rsidP="00E71C7C">
      <w:pPr>
        <w:spacing w:after="0" w:line="276" w:lineRule="auto"/>
        <w:jc w:val="center"/>
        <w:rPr>
          <w:rFonts w:ascii="Calibri" w:hAnsi="Calibri" w:cs="Calibri"/>
          <w:b/>
          <w:bCs/>
          <w:sz w:val="28"/>
          <w:szCs w:val="28"/>
        </w:rPr>
      </w:pPr>
      <w:r w:rsidRPr="00F474D8">
        <w:rPr>
          <w:rFonts w:ascii="Calibri" w:hAnsi="Calibri" w:cs="Calibri"/>
          <w:b/>
          <w:bCs/>
          <w:sz w:val="28"/>
          <w:szCs w:val="28"/>
        </w:rPr>
        <w:t xml:space="preserve">Draft Document </w:t>
      </w:r>
      <w:r w:rsidR="00DE3209">
        <w:rPr>
          <w:rFonts w:ascii="Calibri" w:hAnsi="Calibri" w:cs="Calibri"/>
          <w:b/>
          <w:bCs/>
          <w:sz w:val="28"/>
          <w:szCs w:val="28"/>
        </w:rPr>
        <w:t>9</w:t>
      </w:r>
    </w:p>
    <w:p w14:paraId="5918AE23" w14:textId="77777777" w:rsidR="00846CF2" w:rsidRDefault="00846CF2" w:rsidP="00E71C7C">
      <w:pPr>
        <w:spacing w:after="0" w:line="276" w:lineRule="auto"/>
        <w:jc w:val="center"/>
        <w:rPr>
          <w:rFonts w:ascii="Calibri" w:hAnsi="Calibri" w:cs="Calibri"/>
          <w:b/>
          <w:bCs/>
          <w:sz w:val="28"/>
          <w:szCs w:val="28"/>
        </w:rPr>
      </w:pPr>
    </w:p>
    <w:p w14:paraId="4A1C7411" w14:textId="25AB14F0" w:rsidR="001F0756" w:rsidRPr="00F474D8" w:rsidRDefault="002C7B6B" w:rsidP="00E71C7C">
      <w:pPr>
        <w:spacing w:after="0" w:line="276" w:lineRule="auto"/>
        <w:jc w:val="center"/>
        <w:rPr>
          <w:rFonts w:ascii="Calibri" w:hAnsi="Calibri" w:cs="Calibri"/>
          <w:b/>
          <w:bCs/>
          <w:sz w:val="28"/>
          <w:szCs w:val="28"/>
        </w:rPr>
      </w:pPr>
      <w:r w:rsidRPr="00F474D8">
        <w:rPr>
          <w:rFonts w:ascii="Calibri" w:hAnsi="Calibri" w:cs="Calibri"/>
          <w:b/>
          <w:bCs/>
          <w:sz w:val="28"/>
          <w:szCs w:val="28"/>
        </w:rPr>
        <w:t xml:space="preserve">EAAFP Secretariat Report for the 12th Meeting of </w:t>
      </w:r>
      <w:r w:rsidRPr="00F474D8">
        <w:rPr>
          <w:rFonts w:ascii="Calibri" w:hAnsi="Calibri" w:cs="Calibri"/>
          <w:b/>
          <w:bCs/>
          <w:sz w:val="28"/>
          <w:szCs w:val="28"/>
        </w:rPr>
        <w:br/>
        <w:t>Partners (2023</w:t>
      </w:r>
      <w:r w:rsidR="00975C21" w:rsidRPr="00975C21">
        <w:rPr>
          <w:rFonts w:ascii="Calibri" w:hAnsi="Calibri" w:cs="Calibri"/>
          <w:b/>
          <w:bCs/>
          <w:sz w:val="28"/>
          <w:szCs w:val="28"/>
        </w:rPr>
        <w:t>–</w:t>
      </w:r>
      <w:r w:rsidRPr="00F474D8">
        <w:rPr>
          <w:rFonts w:ascii="Calibri" w:hAnsi="Calibri" w:cs="Calibri"/>
          <w:b/>
          <w:bCs/>
          <w:sz w:val="28"/>
          <w:szCs w:val="28"/>
        </w:rPr>
        <w:t>2025)</w:t>
      </w:r>
    </w:p>
    <w:p w14:paraId="76125524" w14:textId="41C48C6F" w:rsidR="001F0756" w:rsidRPr="00F474D8" w:rsidRDefault="007F48D7" w:rsidP="00E40FAF">
      <w:pPr>
        <w:rPr>
          <w:rFonts w:ascii="Calibri" w:hAnsi="Calibri" w:cs="Calibri"/>
          <w:i/>
          <w:iCs/>
          <w:sz w:val="22"/>
          <w:szCs w:val="22"/>
        </w:rPr>
      </w:pPr>
      <w:r w:rsidRPr="00263E8A">
        <w:rPr>
          <w:rFonts w:ascii="Calibri" w:hAnsi="Calibri" w:cs="Calibri"/>
          <w:b/>
          <w:noProof/>
          <w:color w:val="2B579A"/>
          <w:shd w:val="clear" w:color="auto" w:fill="E6E6E6"/>
          <w:lang w:val="en-SG" w:eastAsia="en-SG"/>
        </w:rPr>
        <mc:AlternateContent>
          <mc:Choice Requires="wps">
            <w:drawing>
              <wp:anchor distT="45720" distB="45720" distL="114300" distR="114300" simplePos="0" relativeHeight="251660288" behindDoc="0" locked="0" layoutInCell="1" allowOverlap="1" wp14:anchorId="37B0B197" wp14:editId="48B222D3">
                <wp:simplePos x="0" y="0"/>
                <wp:positionH relativeFrom="margin">
                  <wp:posOffset>793115</wp:posOffset>
                </wp:positionH>
                <wp:positionV relativeFrom="paragraph">
                  <wp:posOffset>433705</wp:posOffset>
                </wp:positionV>
                <wp:extent cx="4454525" cy="3317240"/>
                <wp:effectExtent l="0" t="0" r="22225" b="16510"/>
                <wp:wrapTopAndBottom/>
                <wp:docPr id="12482554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4525" cy="3317240"/>
                        </a:xfrm>
                        <a:prstGeom prst="rect">
                          <a:avLst/>
                        </a:prstGeom>
                        <a:solidFill>
                          <a:srgbClr val="FFFFFF"/>
                        </a:solidFill>
                        <a:ln w="9525">
                          <a:solidFill>
                            <a:srgbClr val="000000"/>
                          </a:solidFill>
                          <a:miter lim="800000"/>
                          <a:headEnd/>
                          <a:tailEnd/>
                        </a:ln>
                      </wps:spPr>
                      <wps:txbx>
                        <w:txbxContent>
                          <w:p w14:paraId="77CE1937" w14:textId="77777777" w:rsidR="007F48D7" w:rsidRDefault="007F48D7" w:rsidP="007F48D7">
                            <w:pPr>
                              <w:spacing w:after="0"/>
                              <w:jc w:val="center"/>
                              <w:rPr>
                                <w:rFonts w:ascii="Calibri" w:hAnsi="Calibri" w:cs="Calibri"/>
                                <w:b/>
                              </w:rPr>
                            </w:pPr>
                            <w:r w:rsidRPr="001546A4">
                              <w:rPr>
                                <w:rFonts w:ascii="Calibri" w:hAnsi="Calibri" w:cs="Calibri"/>
                                <w:b/>
                              </w:rPr>
                              <w:t xml:space="preserve">Summary </w:t>
                            </w:r>
                          </w:p>
                          <w:p w14:paraId="6D1F16AC" w14:textId="77777777" w:rsidR="007F48D7" w:rsidRPr="001546A4" w:rsidRDefault="007F48D7" w:rsidP="007F48D7">
                            <w:pPr>
                              <w:spacing w:after="0"/>
                              <w:jc w:val="center"/>
                              <w:rPr>
                                <w:rFonts w:ascii="Calibri" w:hAnsi="Calibri" w:cs="Calibri"/>
                                <w:b/>
                              </w:rPr>
                            </w:pPr>
                          </w:p>
                          <w:p w14:paraId="2E563BD5" w14:textId="77777777" w:rsidR="007F48D7" w:rsidRDefault="007F48D7" w:rsidP="007F48D7">
                            <w:pPr>
                              <w:spacing w:after="0" w:line="276" w:lineRule="auto"/>
                              <w:jc w:val="both"/>
                              <w:rPr>
                                <w:rFonts w:ascii="Calibri" w:hAnsi="Calibri" w:cs="Calibri"/>
                                <w:sz w:val="22"/>
                                <w:szCs w:val="22"/>
                              </w:rPr>
                            </w:pPr>
                            <w:r w:rsidRPr="007F48D7">
                              <w:rPr>
                                <w:rFonts w:ascii="Calibri" w:hAnsi="Calibri" w:cs="Calibri"/>
                                <w:sz w:val="22"/>
                                <w:szCs w:val="22"/>
                              </w:rPr>
                              <w:t>This report consolidates key activities and financial information for 2023–2025, supported by detailed annexes on Secretariat operations, income, budgets, workplan financing, Science Unit activities, and signed MOUs.</w:t>
                            </w:r>
                            <w:r>
                              <w:rPr>
                                <w:rFonts w:ascii="Calibri" w:hAnsi="Calibri" w:cs="Calibri"/>
                                <w:sz w:val="22"/>
                                <w:szCs w:val="22"/>
                              </w:rPr>
                              <w:t xml:space="preserve"> </w:t>
                            </w:r>
                            <w:r w:rsidRPr="007F48D7">
                              <w:rPr>
                                <w:rFonts w:ascii="Calibri" w:hAnsi="Calibri" w:cs="Calibri"/>
                                <w:sz w:val="22"/>
                                <w:szCs w:val="22"/>
                              </w:rPr>
                              <w:t>Secretariat updates have been regularly presented at Management Committee meetings, with minutes shared with Partners.</w:t>
                            </w:r>
                          </w:p>
                          <w:p w14:paraId="4D846077" w14:textId="77777777" w:rsidR="007F48D7" w:rsidRDefault="007F48D7" w:rsidP="007F48D7">
                            <w:pPr>
                              <w:spacing w:after="0" w:line="276" w:lineRule="auto"/>
                              <w:jc w:val="both"/>
                              <w:rPr>
                                <w:rFonts w:ascii="Calibri" w:hAnsi="Calibri" w:cs="Calibri"/>
                                <w:sz w:val="22"/>
                                <w:szCs w:val="22"/>
                              </w:rPr>
                            </w:pPr>
                          </w:p>
                          <w:p w14:paraId="087E43EA" w14:textId="38145275" w:rsidR="007F48D7" w:rsidRDefault="007F48D7" w:rsidP="007F48D7">
                            <w:pPr>
                              <w:spacing w:after="0" w:line="276" w:lineRule="auto"/>
                              <w:jc w:val="both"/>
                              <w:rPr>
                                <w:rFonts w:ascii="Calibri" w:hAnsi="Calibri" w:cs="Calibri"/>
                                <w:sz w:val="22"/>
                                <w:szCs w:val="22"/>
                              </w:rPr>
                            </w:pPr>
                            <w:r>
                              <w:rPr>
                                <w:rFonts w:ascii="Calibri" w:hAnsi="Calibri" w:cs="Calibri"/>
                                <w:sz w:val="22"/>
                                <w:szCs w:val="22"/>
                              </w:rPr>
                              <w:t>This report also highlights key</w:t>
                            </w:r>
                            <w:r w:rsidRPr="007F48D7">
                              <w:rPr>
                                <w:rFonts w:ascii="Calibri" w:hAnsi="Calibri" w:cs="Calibri"/>
                                <w:sz w:val="22"/>
                                <w:szCs w:val="22"/>
                              </w:rPr>
                              <w:t xml:space="preserve"> themes arising from Secretariat activities, addressing two main areas of operations: Section A: Governance, Operational, and Strategic Developments and Section B: Programme Activities. </w:t>
                            </w:r>
                          </w:p>
                          <w:p w14:paraId="2487B1B6" w14:textId="77777777" w:rsidR="007F48D7" w:rsidRDefault="007F48D7" w:rsidP="007F48D7">
                            <w:pPr>
                              <w:spacing w:after="0" w:line="276" w:lineRule="auto"/>
                              <w:jc w:val="both"/>
                              <w:rPr>
                                <w:rFonts w:ascii="Calibri" w:hAnsi="Calibri" w:cs="Calibri"/>
                                <w:sz w:val="22"/>
                                <w:szCs w:val="22"/>
                              </w:rPr>
                            </w:pPr>
                          </w:p>
                          <w:p w14:paraId="38AA45D9" w14:textId="338614EB" w:rsidR="007F48D7" w:rsidRPr="001546A4" w:rsidRDefault="007F48D7" w:rsidP="007F48D7">
                            <w:pPr>
                              <w:spacing w:after="0" w:line="276" w:lineRule="auto"/>
                              <w:jc w:val="both"/>
                              <w:rPr>
                                <w:rFonts w:ascii="Calibri" w:hAnsi="Calibri" w:cs="Calibri"/>
                                <w:sz w:val="22"/>
                                <w:szCs w:val="22"/>
                                <w:shd w:val="clear" w:color="auto" w:fill="FAFAFA"/>
                              </w:rPr>
                            </w:pPr>
                            <w:r w:rsidRPr="001546A4">
                              <w:rPr>
                                <w:rFonts w:ascii="Calibri" w:hAnsi="Calibri" w:cs="Calibri"/>
                                <w:sz w:val="22"/>
                                <w:szCs w:val="22"/>
                              </w:rPr>
                              <w:t xml:space="preserve">Partners </w:t>
                            </w:r>
                            <w:r>
                              <w:rPr>
                                <w:rFonts w:ascii="Calibri" w:hAnsi="Calibri" w:cs="Calibri"/>
                                <w:sz w:val="22"/>
                                <w:szCs w:val="22"/>
                              </w:rPr>
                              <w:t>are</w:t>
                            </w:r>
                            <w:r w:rsidRPr="001546A4">
                              <w:rPr>
                                <w:rFonts w:ascii="Calibri" w:hAnsi="Calibri" w:cs="Calibri"/>
                                <w:sz w:val="22"/>
                                <w:szCs w:val="22"/>
                              </w:rPr>
                              <w:t xml:space="preserve"> requested to</w:t>
                            </w:r>
                            <w:r>
                              <w:rPr>
                                <w:rFonts w:ascii="Calibri" w:hAnsi="Calibri" w:cs="Calibri"/>
                                <w:sz w:val="22"/>
                                <w:szCs w:val="22"/>
                              </w:rPr>
                              <w:t xml:space="preserve"> </w:t>
                            </w:r>
                            <w:r w:rsidRPr="001546A4">
                              <w:rPr>
                                <w:rFonts w:ascii="Calibri" w:hAnsi="Calibri" w:cs="Calibri"/>
                                <w:sz w:val="22"/>
                                <w:szCs w:val="22"/>
                              </w:rPr>
                              <w:t>review the report for the Secretariat’s budget and activities for 2023–2024</w:t>
                            </w:r>
                            <w:r>
                              <w:rPr>
                                <w:rFonts w:ascii="Calibri" w:hAnsi="Calibri" w:cs="Calibri"/>
                                <w:sz w:val="22"/>
                                <w:szCs w:val="22"/>
                              </w:rPr>
                              <w:t>, note the recommendations, and comment where appropriate</w:t>
                            </w:r>
                            <w:r w:rsidRPr="001546A4">
                              <w:rPr>
                                <w:rFonts w:ascii="Calibri" w:hAnsi="Calibri" w:cs="Calibri"/>
                                <w:sz w:val="22"/>
                                <w:szCs w:val="22"/>
                              </w:rPr>
                              <w:t>.</w:t>
                            </w:r>
                          </w:p>
                          <w:p w14:paraId="77465AD7" w14:textId="77777777" w:rsidR="007F48D7" w:rsidRPr="001546A4" w:rsidRDefault="007F48D7" w:rsidP="007F48D7">
                            <w:pPr>
                              <w:spacing w:after="0"/>
                              <w:jc w:val="center"/>
                              <w:rPr>
                                <w:rFonts w:ascii="Calibri" w:hAnsi="Calibri" w:cs="Calibri"/>
                                <w:b/>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B0B197" id="_x0000_t202" coordsize="21600,21600" o:spt="202" path="m,l,21600r21600,l21600,xe">
                <v:stroke joinstyle="miter"/>
                <v:path gradientshapeok="t" o:connecttype="rect"/>
              </v:shapetype>
              <v:shape id="Text Box 2" o:spid="_x0000_s1026" type="#_x0000_t202" style="position:absolute;margin-left:62.45pt;margin-top:34.15pt;width:350.75pt;height:261.2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">
                <v:textbox>
                  <w:txbxContent>
                    <w:p w14:paraId="77CE1937" w14:textId="77777777" w:rsidR="007F48D7" w:rsidRDefault="007F48D7" w:rsidP="007F48D7">
                      <w:pPr>
                        <w:spacing w:after="0"/>
                        <w:jc w:val="center"/>
                        <w:rPr>
                          <w:rFonts w:ascii="Calibri" w:hAnsi="Calibri" w:cs="Calibri"/>
                          <w:b/>
                        </w:rPr>
                      </w:pPr>
                      <w:r w:rsidRPr="001546A4">
                        <w:rPr>
                          <w:rFonts w:ascii="Calibri" w:hAnsi="Calibri" w:cs="Calibri"/>
                          <w:b/>
                        </w:rPr>
                        <w:t xml:space="preserve">Summary </w:t>
                      </w:r>
                    </w:p>
                    <w:p w14:paraId="6D1F16AC" w14:textId="77777777" w:rsidR="007F48D7" w:rsidRPr="001546A4" w:rsidRDefault="007F48D7" w:rsidP="007F48D7">
                      <w:pPr>
                        <w:spacing w:after="0"/>
                        <w:jc w:val="center"/>
                        <w:rPr>
                          <w:rFonts w:ascii="Calibri" w:hAnsi="Calibri" w:cs="Calibri"/>
                          <w:b/>
                        </w:rPr>
                      </w:pPr>
                    </w:p>
                    <w:p w14:paraId="2E563BD5" w14:textId="77777777" w:rsidR="007F48D7" w:rsidRDefault="007F48D7" w:rsidP="007F48D7">
                      <w:pPr>
                        <w:spacing w:after="0" w:line="276" w:lineRule="auto"/>
                        <w:jc w:val="both"/>
                        <w:rPr>
                          <w:rFonts w:ascii="Calibri" w:hAnsi="Calibri" w:cs="Calibri"/>
                          <w:sz w:val="22"/>
                          <w:szCs w:val="22"/>
                        </w:rPr>
                      </w:pPr>
                      <w:r w:rsidRPr="007F48D7">
                        <w:rPr>
                          <w:rFonts w:ascii="Calibri" w:hAnsi="Calibri" w:cs="Calibri"/>
                          <w:sz w:val="22"/>
                          <w:szCs w:val="22"/>
                        </w:rPr>
                        <w:t>This report consolidates key activities and financial information for 2023–2025, supported by detailed annexes on Secretariat operations, income, budgets, workplan financing, Science Unit activities, and signed MOUs.</w:t>
                      </w:r>
                      <w:r>
                        <w:rPr>
                          <w:rFonts w:ascii="Calibri" w:hAnsi="Calibri" w:cs="Calibri"/>
                          <w:sz w:val="22"/>
                          <w:szCs w:val="22"/>
                        </w:rPr>
                        <w:t xml:space="preserve"> </w:t>
                      </w:r>
                      <w:r w:rsidRPr="007F48D7">
                        <w:rPr>
                          <w:rFonts w:ascii="Calibri" w:hAnsi="Calibri" w:cs="Calibri"/>
                          <w:sz w:val="22"/>
                          <w:szCs w:val="22"/>
                        </w:rPr>
                        <w:t>Secretariat updates have been regularly presented at Management Committee meetings, with minutes shared with Partners.</w:t>
                      </w:r>
                    </w:p>
                    <w:p w14:paraId="4D846077" w14:textId="77777777" w:rsidR="007F48D7" w:rsidRDefault="007F48D7" w:rsidP="007F48D7">
                      <w:pPr>
                        <w:spacing w:after="0" w:line="276" w:lineRule="auto"/>
                        <w:jc w:val="both"/>
                        <w:rPr>
                          <w:rFonts w:ascii="Calibri" w:hAnsi="Calibri" w:cs="Calibri"/>
                          <w:sz w:val="22"/>
                          <w:szCs w:val="22"/>
                        </w:rPr>
                      </w:pPr>
                    </w:p>
                    <w:p w14:paraId="087E43EA" w14:textId="38145275" w:rsidR="007F48D7" w:rsidRDefault="007F48D7" w:rsidP="007F48D7">
                      <w:pPr>
                        <w:spacing w:after="0" w:line="276" w:lineRule="auto"/>
                        <w:jc w:val="both"/>
                        <w:rPr>
                          <w:rFonts w:ascii="Calibri" w:hAnsi="Calibri" w:cs="Calibri"/>
                          <w:sz w:val="22"/>
                          <w:szCs w:val="22"/>
                        </w:rPr>
                      </w:pPr>
                      <w:r>
                        <w:rPr>
                          <w:rFonts w:ascii="Calibri" w:hAnsi="Calibri" w:cs="Calibri"/>
                          <w:sz w:val="22"/>
                          <w:szCs w:val="22"/>
                        </w:rPr>
                        <w:t>This report also highlights key</w:t>
                      </w:r>
                      <w:r w:rsidRPr="007F48D7">
                        <w:rPr>
                          <w:rFonts w:ascii="Calibri" w:hAnsi="Calibri" w:cs="Calibri"/>
                          <w:sz w:val="22"/>
                          <w:szCs w:val="22"/>
                        </w:rPr>
                        <w:t xml:space="preserve"> themes arising from Secretariat activities, addressing two main areas of operations: Section A: Governance, Operational, and Strategic Developments and Section B: Programme Activities. </w:t>
                      </w:r>
                    </w:p>
                    <w:p w14:paraId="2487B1B6" w14:textId="77777777" w:rsidR="007F48D7" w:rsidRDefault="007F48D7" w:rsidP="007F48D7">
                      <w:pPr>
                        <w:spacing w:after="0" w:line="276" w:lineRule="auto"/>
                        <w:jc w:val="both"/>
                        <w:rPr>
                          <w:rFonts w:ascii="Calibri" w:hAnsi="Calibri" w:cs="Calibri"/>
                          <w:sz w:val="22"/>
                          <w:szCs w:val="22"/>
                        </w:rPr>
                      </w:pPr>
                    </w:p>
                    <w:p w14:paraId="38AA45D9" w14:textId="338614EB" w:rsidR="007F48D7" w:rsidRPr="001546A4" w:rsidRDefault="007F48D7" w:rsidP="007F48D7">
                      <w:pPr>
                        <w:spacing w:after="0" w:line="276" w:lineRule="auto"/>
                        <w:jc w:val="both"/>
                        <w:rPr>
                          <w:rFonts w:ascii="Calibri" w:hAnsi="Calibri" w:cs="Calibri"/>
                          <w:sz w:val="22"/>
                          <w:szCs w:val="22"/>
                          <w:shd w:val="clear" w:color="auto" w:fill="FAFAFA"/>
                        </w:rPr>
                      </w:pPr>
                      <w:r w:rsidRPr="001546A4">
                        <w:rPr>
                          <w:rFonts w:ascii="Calibri" w:hAnsi="Calibri" w:cs="Calibri"/>
                          <w:sz w:val="22"/>
                          <w:szCs w:val="22"/>
                        </w:rPr>
                        <w:t xml:space="preserve">Partners </w:t>
                      </w:r>
                      <w:r>
                        <w:rPr>
                          <w:rFonts w:ascii="Calibri" w:hAnsi="Calibri" w:cs="Calibri"/>
                          <w:sz w:val="22"/>
                          <w:szCs w:val="22"/>
                        </w:rPr>
                        <w:t>are</w:t>
                      </w:r>
                      <w:r w:rsidRPr="001546A4">
                        <w:rPr>
                          <w:rFonts w:ascii="Calibri" w:hAnsi="Calibri" w:cs="Calibri"/>
                          <w:sz w:val="22"/>
                          <w:szCs w:val="22"/>
                        </w:rPr>
                        <w:t xml:space="preserve"> requested to</w:t>
                      </w:r>
                      <w:r>
                        <w:rPr>
                          <w:rFonts w:ascii="Calibri" w:hAnsi="Calibri" w:cs="Calibri"/>
                          <w:sz w:val="22"/>
                          <w:szCs w:val="22"/>
                        </w:rPr>
                        <w:t xml:space="preserve"> </w:t>
                      </w:r>
                      <w:r w:rsidRPr="001546A4">
                        <w:rPr>
                          <w:rFonts w:ascii="Calibri" w:hAnsi="Calibri" w:cs="Calibri"/>
                          <w:sz w:val="22"/>
                          <w:szCs w:val="22"/>
                        </w:rPr>
                        <w:t>review the report for the Secretariat’s budget and activities for 2023–2024</w:t>
                      </w:r>
                      <w:r>
                        <w:rPr>
                          <w:rFonts w:ascii="Calibri" w:hAnsi="Calibri" w:cs="Calibri"/>
                          <w:sz w:val="22"/>
                          <w:szCs w:val="22"/>
                        </w:rPr>
                        <w:t>, note the recommendations, and comment where appropriate</w:t>
                      </w:r>
                      <w:r w:rsidRPr="001546A4">
                        <w:rPr>
                          <w:rFonts w:ascii="Calibri" w:hAnsi="Calibri" w:cs="Calibri"/>
                          <w:sz w:val="22"/>
                          <w:szCs w:val="22"/>
                        </w:rPr>
                        <w:t>.</w:t>
                      </w:r>
                    </w:p>
                    <w:p w14:paraId="77465AD7" w14:textId="77777777" w:rsidR="007F48D7" w:rsidRPr="001546A4" w:rsidRDefault="007F48D7" w:rsidP="007F48D7">
                      <w:pPr>
                        <w:spacing w:after="0"/>
                        <w:jc w:val="center"/>
                        <w:rPr>
                          <w:rFonts w:ascii="Calibri" w:hAnsi="Calibri" w:cs="Calibri"/>
                          <w:b/>
                          <w:sz w:val="22"/>
                          <w:szCs w:val="22"/>
                        </w:rPr>
                      </w:pPr>
                    </w:p>
                  </w:txbxContent>
                </v:textbox>
                <w10:wrap type="topAndBottom" anchorx="margin"/>
              </v:shape>
            </w:pict>
          </mc:Fallback>
        </mc:AlternateContent>
      </w:r>
      <w:r w:rsidR="00DE3209">
        <w:rPr>
          <w:rFonts w:ascii="Calibri" w:hAnsi="Calibri" w:cs="Calibri"/>
          <w:i/>
          <w:iCs/>
          <w:sz w:val="22"/>
          <w:szCs w:val="22"/>
        </w:rPr>
        <w:t>Submitted</w:t>
      </w:r>
      <w:r w:rsidR="00B5398E" w:rsidRPr="00F474D8">
        <w:rPr>
          <w:rFonts w:ascii="Calibri" w:hAnsi="Calibri" w:cs="Calibri"/>
          <w:i/>
          <w:iCs/>
          <w:sz w:val="22"/>
          <w:szCs w:val="22"/>
        </w:rPr>
        <w:t xml:space="preserve"> by EAAFP Secretariat</w:t>
      </w:r>
    </w:p>
    <w:p w14:paraId="51E4A12E" w14:textId="2CF8042A" w:rsidR="001F0756" w:rsidRPr="00F474D8" w:rsidRDefault="001F0756" w:rsidP="00F474D8">
      <w:pPr>
        <w:jc w:val="both"/>
        <w:rPr>
          <w:rFonts w:ascii="Calibri" w:hAnsi="Calibri" w:cs="Calibri"/>
          <w:b/>
          <w:bCs/>
          <w:sz w:val="22"/>
          <w:szCs w:val="22"/>
        </w:rPr>
      </w:pPr>
    </w:p>
    <w:p w14:paraId="11CC7034" w14:textId="44FF0568" w:rsidR="00E05B0E" w:rsidRPr="00F474D8" w:rsidRDefault="00DE3209" w:rsidP="00F474D8">
      <w:pPr>
        <w:jc w:val="both"/>
        <w:rPr>
          <w:rFonts w:ascii="Calibri" w:eastAsia="Calibri" w:hAnsi="Calibri" w:cs="Calibri"/>
          <w:b/>
          <w:bCs/>
          <w:sz w:val="22"/>
          <w:szCs w:val="22"/>
        </w:rPr>
      </w:pPr>
      <w:r>
        <w:rPr>
          <w:rFonts w:ascii="Calibri" w:eastAsia="Calibri" w:hAnsi="Calibri" w:cs="Calibri"/>
          <w:b/>
          <w:bCs/>
          <w:sz w:val="22"/>
          <w:szCs w:val="22"/>
        </w:rPr>
        <w:t>Background</w:t>
      </w:r>
    </w:p>
    <w:p w14:paraId="5DB8DF67" w14:textId="3B88ED74" w:rsidR="00DE3209" w:rsidRPr="00DE3209" w:rsidRDefault="6DF59DBC" w:rsidP="00062ADA">
      <w:pPr>
        <w:pStyle w:val="ListParagraph"/>
        <w:numPr>
          <w:ilvl w:val="0"/>
          <w:numId w:val="25"/>
        </w:numPr>
        <w:spacing w:line="276" w:lineRule="auto"/>
        <w:jc w:val="both"/>
        <w:rPr>
          <w:rFonts w:ascii="Calibri" w:hAnsi="Calibri" w:cs="Calibri"/>
          <w:sz w:val="22"/>
          <w:szCs w:val="22"/>
        </w:rPr>
      </w:pPr>
      <w:r w:rsidRPr="00846CF2">
        <w:rPr>
          <w:rFonts w:ascii="Calibri" w:eastAsia="Calibri" w:hAnsi="Calibri" w:cs="Calibri"/>
          <w:sz w:val="22"/>
          <w:szCs w:val="22"/>
        </w:rPr>
        <w:t xml:space="preserve">The EAAFP Secretariat follows the fiscal year of the </w:t>
      </w:r>
      <w:r w:rsidR="20B387F6" w:rsidRPr="00846CF2">
        <w:rPr>
          <w:rFonts w:ascii="Calibri" w:eastAsia="Calibri" w:hAnsi="Calibri" w:cs="Calibri"/>
          <w:sz w:val="22"/>
          <w:szCs w:val="22"/>
        </w:rPr>
        <w:t xml:space="preserve">Republic of </w:t>
      </w:r>
      <w:r w:rsidRPr="00846CF2">
        <w:rPr>
          <w:rFonts w:ascii="Calibri" w:eastAsia="Calibri" w:hAnsi="Calibri" w:cs="Calibri"/>
          <w:sz w:val="22"/>
          <w:szCs w:val="22"/>
        </w:rPr>
        <w:t>Korea that starts on 1 January and ends on 31 December</w:t>
      </w:r>
      <w:r w:rsidR="00DE3209">
        <w:rPr>
          <w:rFonts w:ascii="Calibri" w:eastAsia="Calibri" w:hAnsi="Calibri" w:cs="Calibri"/>
          <w:sz w:val="22"/>
          <w:szCs w:val="22"/>
        </w:rPr>
        <w:t>,</w:t>
      </w:r>
      <w:r w:rsidRPr="00846CF2">
        <w:rPr>
          <w:rFonts w:ascii="Calibri" w:eastAsia="Calibri" w:hAnsi="Calibri" w:cs="Calibri"/>
          <w:sz w:val="22"/>
          <w:szCs w:val="22"/>
        </w:rPr>
        <w:t xml:space="preserve"> and maintains accurate</w:t>
      </w:r>
      <w:r w:rsidR="00DE3209">
        <w:rPr>
          <w:rFonts w:ascii="Calibri" w:eastAsia="Calibri" w:hAnsi="Calibri" w:cs="Calibri"/>
          <w:sz w:val="22"/>
          <w:szCs w:val="22"/>
        </w:rPr>
        <w:t xml:space="preserve">, </w:t>
      </w:r>
      <w:r w:rsidRPr="00846CF2">
        <w:rPr>
          <w:rFonts w:ascii="Calibri" w:eastAsia="Calibri" w:hAnsi="Calibri" w:cs="Calibri"/>
          <w:sz w:val="22"/>
          <w:szCs w:val="22"/>
        </w:rPr>
        <w:t>detailed financial records of its operation</w:t>
      </w:r>
      <w:r w:rsidR="00DE3209">
        <w:rPr>
          <w:rFonts w:ascii="Calibri" w:eastAsia="Calibri" w:hAnsi="Calibri" w:cs="Calibri"/>
          <w:sz w:val="22"/>
          <w:szCs w:val="22"/>
        </w:rPr>
        <w:t>s,</w:t>
      </w:r>
      <w:r w:rsidRPr="00846CF2">
        <w:rPr>
          <w:rFonts w:ascii="Calibri" w:eastAsia="Calibri" w:hAnsi="Calibri" w:cs="Calibri"/>
          <w:sz w:val="22"/>
          <w:szCs w:val="22"/>
        </w:rPr>
        <w:t xml:space="preserve"> </w:t>
      </w:r>
      <w:r w:rsidR="00DE3209">
        <w:rPr>
          <w:rFonts w:ascii="Calibri" w:eastAsia="Calibri" w:hAnsi="Calibri" w:cs="Calibri"/>
          <w:sz w:val="22"/>
          <w:szCs w:val="22"/>
        </w:rPr>
        <w:t>which</w:t>
      </w:r>
      <w:r w:rsidRPr="00846CF2">
        <w:rPr>
          <w:rFonts w:ascii="Calibri" w:eastAsia="Calibri" w:hAnsi="Calibri" w:cs="Calibri"/>
          <w:sz w:val="22"/>
          <w:szCs w:val="22"/>
        </w:rPr>
        <w:t xml:space="preserve"> are inspected by an international independent auditor</w:t>
      </w:r>
      <w:r w:rsidR="00DE3209">
        <w:rPr>
          <w:rFonts w:ascii="Calibri" w:eastAsia="Calibri" w:hAnsi="Calibri" w:cs="Calibri"/>
          <w:sz w:val="22"/>
          <w:szCs w:val="22"/>
        </w:rPr>
        <w:t>.</w:t>
      </w:r>
      <w:r w:rsidRPr="00846CF2">
        <w:rPr>
          <w:rFonts w:ascii="Calibri" w:eastAsia="Calibri" w:hAnsi="Calibri" w:cs="Calibri"/>
          <w:sz w:val="22"/>
          <w:szCs w:val="22"/>
        </w:rPr>
        <w:t xml:space="preserve"> </w:t>
      </w:r>
      <w:r w:rsidR="00DE3209">
        <w:rPr>
          <w:rFonts w:ascii="Calibri" w:eastAsia="Calibri" w:hAnsi="Calibri" w:cs="Calibri"/>
          <w:sz w:val="22"/>
          <w:szCs w:val="22"/>
        </w:rPr>
        <w:t>T</w:t>
      </w:r>
      <w:r w:rsidRPr="00846CF2">
        <w:rPr>
          <w:rFonts w:ascii="Calibri" w:eastAsia="Calibri" w:hAnsi="Calibri" w:cs="Calibri"/>
          <w:sz w:val="22"/>
          <w:szCs w:val="22"/>
        </w:rPr>
        <w:t xml:space="preserve">he annual auditor’s report for 2023 and </w:t>
      </w:r>
      <w:r w:rsidR="00DE3209">
        <w:rPr>
          <w:rFonts w:ascii="Calibri" w:eastAsia="Calibri" w:hAnsi="Calibri" w:cs="Calibri"/>
          <w:sz w:val="22"/>
          <w:szCs w:val="22"/>
        </w:rPr>
        <w:t xml:space="preserve">2024 </w:t>
      </w:r>
      <w:r w:rsidR="00DE3209" w:rsidRPr="00DE3209">
        <w:rPr>
          <w:rFonts w:ascii="Calibri" w:eastAsia="Calibri" w:hAnsi="Calibri" w:cs="Calibri"/>
          <w:sz w:val="22"/>
          <w:szCs w:val="22"/>
        </w:rPr>
        <w:t>are available on the EAAFP website</w:t>
      </w:r>
      <w:r w:rsidR="00DE3209">
        <w:rPr>
          <w:rFonts w:ascii="Calibri" w:eastAsia="Calibri" w:hAnsi="Calibri" w:cs="Calibri"/>
          <w:sz w:val="22"/>
          <w:szCs w:val="22"/>
        </w:rPr>
        <w:t xml:space="preserve"> (</w:t>
      </w:r>
      <w:hyperlink r:id="rId12" w:history="1">
        <w:r w:rsidR="00DE3209" w:rsidRPr="006312F3">
          <w:rPr>
            <w:rStyle w:val="Hyperlink"/>
            <w:rFonts w:ascii="Calibri" w:eastAsia="Calibri" w:hAnsi="Calibri" w:cs="Calibri"/>
            <w:sz w:val="22"/>
            <w:szCs w:val="22"/>
          </w:rPr>
          <w:t>https://eaaflyway.net/finance-sub-committee/</w:t>
        </w:r>
      </w:hyperlink>
      <w:r w:rsidR="00DE3209">
        <w:rPr>
          <w:rFonts w:ascii="Calibri" w:eastAsia="Calibri" w:hAnsi="Calibri" w:cs="Calibri"/>
          <w:sz w:val="22"/>
          <w:szCs w:val="22"/>
        </w:rPr>
        <w:t>).</w:t>
      </w:r>
    </w:p>
    <w:p w14:paraId="1E9DEF0E" w14:textId="77777777" w:rsidR="00DE3209" w:rsidRPr="00846CF2" w:rsidRDefault="00DE3209" w:rsidP="00062ADA">
      <w:pPr>
        <w:pStyle w:val="ListParagraph"/>
        <w:spacing w:line="276" w:lineRule="auto"/>
        <w:jc w:val="both"/>
        <w:rPr>
          <w:rFonts w:ascii="Calibri" w:hAnsi="Calibri" w:cs="Calibri"/>
          <w:sz w:val="22"/>
          <w:szCs w:val="22"/>
        </w:rPr>
      </w:pPr>
    </w:p>
    <w:p w14:paraId="42100050" w14:textId="06233386" w:rsidR="00DE3209" w:rsidRDefault="54507891" w:rsidP="00062ADA">
      <w:pPr>
        <w:pStyle w:val="ListParagraph"/>
        <w:numPr>
          <w:ilvl w:val="0"/>
          <w:numId w:val="25"/>
        </w:numPr>
        <w:spacing w:line="276" w:lineRule="auto"/>
        <w:jc w:val="both"/>
        <w:rPr>
          <w:rFonts w:ascii="Calibri" w:eastAsia="Calibri" w:hAnsi="Calibri" w:cs="Calibri"/>
          <w:sz w:val="22"/>
          <w:szCs w:val="22"/>
        </w:rPr>
      </w:pPr>
      <w:r w:rsidRPr="00846CF2">
        <w:rPr>
          <w:rFonts w:ascii="Calibri" w:eastAsia="Calibri" w:hAnsi="Calibri" w:cs="Calibri"/>
          <w:sz w:val="22"/>
          <w:szCs w:val="22"/>
        </w:rPr>
        <w:t xml:space="preserve">Since the EAAFP Strategic Plan for 2019–2028 </w:t>
      </w:r>
      <w:r w:rsidR="51260E89" w:rsidRPr="00846CF2">
        <w:rPr>
          <w:rFonts w:ascii="Calibri" w:eastAsia="Calibri" w:hAnsi="Calibri" w:cs="Calibri"/>
          <w:sz w:val="22"/>
          <w:szCs w:val="22"/>
        </w:rPr>
        <w:t xml:space="preserve">was </w:t>
      </w:r>
      <w:r w:rsidRPr="00846CF2">
        <w:rPr>
          <w:rFonts w:ascii="Calibri" w:eastAsia="Calibri" w:hAnsi="Calibri" w:cs="Calibri"/>
          <w:sz w:val="22"/>
          <w:szCs w:val="22"/>
        </w:rPr>
        <w:t xml:space="preserve">adopted in MOP10, the Secretariat </w:t>
      </w:r>
      <w:r w:rsidR="4A239736" w:rsidRPr="00846CF2">
        <w:rPr>
          <w:rFonts w:ascii="Calibri" w:eastAsia="Calibri" w:hAnsi="Calibri" w:cs="Calibri"/>
          <w:sz w:val="22"/>
          <w:szCs w:val="22"/>
        </w:rPr>
        <w:t xml:space="preserve">followed the workplan and budget approved at MOP11 for 2023 and 2024. With the advice and approval of the Finance </w:t>
      </w:r>
      <w:r w:rsidR="00DE3209">
        <w:rPr>
          <w:rFonts w:ascii="Calibri" w:eastAsia="Calibri" w:hAnsi="Calibri" w:cs="Calibri"/>
          <w:sz w:val="22"/>
          <w:szCs w:val="22"/>
        </w:rPr>
        <w:t>S</w:t>
      </w:r>
      <w:r w:rsidR="4A239736" w:rsidRPr="00846CF2">
        <w:rPr>
          <w:rFonts w:ascii="Calibri" w:eastAsia="Calibri" w:hAnsi="Calibri" w:cs="Calibri"/>
          <w:sz w:val="22"/>
          <w:szCs w:val="22"/>
        </w:rPr>
        <w:t>ub</w:t>
      </w:r>
      <w:r w:rsidR="00DE3209">
        <w:rPr>
          <w:rFonts w:ascii="Calibri" w:eastAsia="Calibri" w:hAnsi="Calibri" w:cs="Calibri"/>
          <w:sz w:val="22"/>
          <w:szCs w:val="22"/>
        </w:rPr>
        <w:t>-C</w:t>
      </w:r>
      <w:r w:rsidR="4A239736" w:rsidRPr="00846CF2">
        <w:rPr>
          <w:rFonts w:ascii="Calibri" w:eastAsia="Calibri" w:hAnsi="Calibri" w:cs="Calibri"/>
          <w:sz w:val="22"/>
          <w:szCs w:val="22"/>
        </w:rPr>
        <w:t>ommittee and the Management Committee</w:t>
      </w:r>
      <w:r w:rsidR="00DE3209">
        <w:rPr>
          <w:rFonts w:ascii="Calibri" w:eastAsia="Calibri" w:hAnsi="Calibri" w:cs="Calibri"/>
          <w:sz w:val="22"/>
          <w:szCs w:val="22"/>
        </w:rPr>
        <w:t>,</w:t>
      </w:r>
      <w:r w:rsidR="4A239736" w:rsidRPr="00846CF2">
        <w:rPr>
          <w:rFonts w:ascii="Calibri" w:eastAsia="Calibri" w:hAnsi="Calibri" w:cs="Calibri"/>
          <w:sz w:val="22"/>
          <w:szCs w:val="22"/>
        </w:rPr>
        <w:t xml:space="preserve"> a workplan and budget were </w:t>
      </w:r>
      <w:r w:rsidR="4A239736" w:rsidRPr="00846CF2">
        <w:rPr>
          <w:rFonts w:ascii="Calibri" w:eastAsia="Calibri" w:hAnsi="Calibri" w:cs="Calibri"/>
          <w:sz w:val="22"/>
          <w:szCs w:val="22"/>
        </w:rPr>
        <w:lastRenderedPageBreak/>
        <w:t>a</w:t>
      </w:r>
      <w:r w:rsidR="18C414C4" w:rsidRPr="00846CF2">
        <w:rPr>
          <w:rFonts w:ascii="Calibri" w:eastAsia="Calibri" w:hAnsi="Calibri" w:cs="Calibri"/>
          <w:sz w:val="22"/>
          <w:szCs w:val="22"/>
        </w:rPr>
        <w:t xml:space="preserve">pproved for 2025. The </w:t>
      </w:r>
      <w:r w:rsidRPr="00846CF2">
        <w:rPr>
          <w:rFonts w:ascii="Calibri" w:eastAsia="Calibri" w:hAnsi="Calibri" w:cs="Calibri"/>
          <w:sz w:val="22"/>
          <w:szCs w:val="22"/>
        </w:rPr>
        <w:t xml:space="preserve">focus </w:t>
      </w:r>
      <w:r w:rsidR="4A356C0C" w:rsidRPr="00846CF2">
        <w:rPr>
          <w:rFonts w:ascii="Calibri" w:eastAsia="Calibri" w:hAnsi="Calibri" w:cs="Calibri"/>
          <w:sz w:val="22"/>
          <w:szCs w:val="22"/>
        </w:rPr>
        <w:t xml:space="preserve">is </w:t>
      </w:r>
      <w:r w:rsidRPr="00846CF2">
        <w:rPr>
          <w:rFonts w:ascii="Calibri" w:eastAsia="Calibri" w:hAnsi="Calibri" w:cs="Calibri"/>
          <w:sz w:val="22"/>
          <w:szCs w:val="22"/>
        </w:rPr>
        <w:t>on the implementation of the Key Result Area</w:t>
      </w:r>
      <w:r w:rsidR="00DE3209">
        <w:rPr>
          <w:rFonts w:ascii="Calibri" w:eastAsia="Calibri" w:hAnsi="Calibri" w:cs="Calibri"/>
          <w:sz w:val="22"/>
          <w:szCs w:val="22"/>
        </w:rPr>
        <w:t>s</w:t>
      </w:r>
      <w:r w:rsidRPr="00846CF2">
        <w:rPr>
          <w:rFonts w:ascii="Calibri" w:eastAsia="Calibri" w:hAnsi="Calibri" w:cs="Calibri"/>
          <w:sz w:val="22"/>
          <w:szCs w:val="22"/>
        </w:rPr>
        <w:t xml:space="preserve"> </w:t>
      </w:r>
      <w:r w:rsidR="00E71C7C">
        <w:rPr>
          <w:rFonts w:ascii="Calibri" w:eastAsia="Calibri" w:hAnsi="Calibri" w:cs="Calibri"/>
          <w:sz w:val="22"/>
          <w:szCs w:val="22"/>
        </w:rPr>
        <w:t>(KRA</w:t>
      </w:r>
      <w:proofErr w:type="gramStart"/>
      <w:r w:rsidR="00E71C7C">
        <w:rPr>
          <w:rFonts w:ascii="Calibri" w:eastAsia="Calibri" w:hAnsi="Calibri" w:cs="Calibri"/>
          <w:sz w:val="22"/>
          <w:szCs w:val="22"/>
        </w:rPr>
        <w:t>)</w:t>
      </w:r>
      <w:proofErr w:type="gramEnd"/>
      <w:r w:rsidR="00E71C7C">
        <w:rPr>
          <w:rFonts w:ascii="Calibri" w:eastAsia="Calibri" w:hAnsi="Calibri" w:cs="Calibri"/>
          <w:sz w:val="22"/>
          <w:szCs w:val="22"/>
        </w:rPr>
        <w:t xml:space="preserve"> </w:t>
      </w:r>
      <w:r w:rsidRPr="00846CF2">
        <w:rPr>
          <w:rFonts w:ascii="Calibri" w:eastAsia="Calibri" w:hAnsi="Calibri" w:cs="Calibri"/>
          <w:sz w:val="22"/>
          <w:szCs w:val="22"/>
        </w:rPr>
        <w:t xml:space="preserve">and the budget </w:t>
      </w:r>
      <w:r w:rsidR="41F7F533" w:rsidRPr="00846CF2">
        <w:rPr>
          <w:rFonts w:ascii="Calibri" w:eastAsia="Calibri" w:hAnsi="Calibri" w:cs="Calibri"/>
          <w:sz w:val="22"/>
          <w:szCs w:val="22"/>
        </w:rPr>
        <w:t xml:space="preserve">was allocated </w:t>
      </w:r>
      <w:r w:rsidRPr="00846CF2">
        <w:rPr>
          <w:rFonts w:ascii="Calibri" w:eastAsia="Calibri" w:hAnsi="Calibri" w:cs="Calibri"/>
          <w:sz w:val="22"/>
          <w:szCs w:val="22"/>
        </w:rPr>
        <w:t>accordingly.</w:t>
      </w:r>
    </w:p>
    <w:p w14:paraId="7AE8E057" w14:textId="77777777" w:rsidR="00DE3209" w:rsidRPr="00DE3209" w:rsidRDefault="00DE3209" w:rsidP="00062ADA">
      <w:pPr>
        <w:pStyle w:val="ListParagraph"/>
        <w:spacing w:line="276" w:lineRule="auto"/>
        <w:rPr>
          <w:rFonts w:ascii="Calibri" w:eastAsia="Calibri" w:hAnsi="Calibri" w:cs="Calibri"/>
          <w:sz w:val="22"/>
          <w:szCs w:val="22"/>
        </w:rPr>
      </w:pPr>
    </w:p>
    <w:p w14:paraId="14217701" w14:textId="13768366" w:rsidR="00F474D8" w:rsidRPr="00DE3209" w:rsidRDefault="00AC231C" w:rsidP="00062ADA">
      <w:pPr>
        <w:pStyle w:val="ListParagraph"/>
        <w:numPr>
          <w:ilvl w:val="0"/>
          <w:numId w:val="25"/>
        </w:numPr>
        <w:spacing w:line="276" w:lineRule="auto"/>
        <w:jc w:val="both"/>
        <w:rPr>
          <w:rFonts w:ascii="Calibri" w:eastAsia="Calibri" w:hAnsi="Calibri" w:cs="Calibri"/>
          <w:sz w:val="22"/>
          <w:szCs w:val="22"/>
        </w:rPr>
      </w:pPr>
      <w:r w:rsidRPr="00AC231C">
        <w:rPr>
          <w:rFonts w:ascii="Calibri" w:eastAsia="Calibri" w:hAnsi="Calibri" w:cs="Calibri"/>
          <w:sz w:val="22"/>
          <w:szCs w:val="22"/>
        </w:rPr>
        <w:t xml:space="preserve">Detailed Secretariat activities were </w:t>
      </w:r>
      <w:r>
        <w:rPr>
          <w:rFonts w:ascii="Calibri" w:eastAsia="Calibri" w:hAnsi="Calibri" w:cs="Calibri"/>
          <w:sz w:val="22"/>
          <w:szCs w:val="22"/>
        </w:rPr>
        <w:t xml:space="preserve">regularly </w:t>
      </w:r>
      <w:r w:rsidRPr="00AC231C">
        <w:rPr>
          <w:rFonts w:ascii="Calibri" w:eastAsia="Calibri" w:hAnsi="Calibri" w:cs="Calibri"/>
          <w:sz w:val="22"/>
          <w:szCs w:val="22"/>
        </w:rPr>
        <w:t xml:space="preserve">reported at Management Committee meetings, with minutes made available to Partners following each meeting. </w:t>
      </w:r>
      <w:r w:rsidR="2E77CBC3" w:rsidRPr="00DE3209">
        <w:rPr>
          <w:rFonts w:ascii="Calibri" w:eastAsia="Calibri" w:hAnsi="Calibri" w:cs="Calibri"/>
          <w:sz w:val="22"/>
          <w:szCs w:val="22"/>
        </w:rPr>
        <w:t>Included in this report is a summary and themes arising from those activities</w:t>
      </w:r>
      <w:r w:rsidR="00D146C8">
        <w:rPr>
          <w:rFonts w:ascii="Calibri" w:eastAsia="Calibri" w:hAnsi="Calibri" w:cs="Calibri"/>
          <w:sz w:val="22"/>
          <w:szCs w:val="22"/>
        </w:rPr>
        <w:t>,</w:t>
      </w:r>
      <w:r w:rsidR="1D7B1CC2" w:rsidRPr="00DE3209">
        <w:rPr>
          <w:rFonts w:ascii="Calibri" w:eastAsia="Calibri" w:hAnsi="Calibri" w:cs="Calibri"/>
          <w:sz w:val="22"/>
          <w:szCs w:val="22"/>
        </w:rPr>
        <w:t xml:space="preserve"> and addresses two areas of Secretariat operations: </w:t>
      </w:r>
    </w:p>
    <w:p w14:paraId="7EA8FBB1" w14:textId="77777777" w:rsidR="00846CF2" w:rsidRPr="00846CF2" w:rsidRDefault="00846CF2" w:rsidP="00062ADA">
      <w:pPr>
        <w:pStyle w:val="ListParagraph"/>
        <w:spacing w:line="276" w:lineRule="auto"/>
        <w:jc w:val="both"/>
        <w:rPr>
          <w:rFonts w:ascii="Calibri" w:eastAsia="Calibri" w:hAnsi="Calibri" w:cs="Calibri"/>
          <w:sz w:val="22"/>
          <w:szCs w:val="22"/>
        </w:rPr>
      </w:pPr>
    </w:p>
    <w:p w14:paraId="416F05CC" w14:textId="4BCA1C94" w:rsidR="00F474D8" w:rsidRPr="00062ADA" w:rsidRDefault="1D7B1CC2" w:rsidP="00062ADA">
      <w:pPr>
        <w:pStyle w:val="ListParagraph"/>
        <w:numPr>
          <w:ilvl w:val="0"/>
          <w:numId w:val="26"/>
        </w:numPr>
        <w:spacing w:line="276" w:lineRule="auto"/>
        <w:jc w:val="both"/>
        <w:rPr>
          <w:rFonts w:ascii="Calibri" w:eastAsia="Calibri" w:hAnsi="Calibri" w:cs="Calibri"/>
          <w:b/>
          <w:bCs/>
        </w:rPr>
      </w:pPr>
      <w:r w:rsidRPr="00062ADA">
        <w:rPr>
          <w:rFonts w:ascii="Calibri" w:eastAsia="Calibri" w:hAnsi="Calibri" w:cs="Calibri"/>
          <w:b/>
          <w:bCs/>
          <w:sz w:val="22"/>
          <w:szCs w:val="22"/>
        </w:rPr>
        <w:t>Section A: Governance, Operational</w:t>
      </w:r>
      <w:r w:rsidR="00DE3209" w:rsidRPr="00062ADA">
        <w:rPr>
          <w:rFonts w:ascii="Calibri" w:eastAsia="Calibri" w:hAnsi="Calibri" w:cs="Calibri"/>
          <w:b/>
          <w:bCs/>
          <w:sz w:val="22"/>
          <w:szCs w:val="22"/>
        </w:rPr>
        <w:t xml:space="preserve">, </w:t>
      </w:r>
      <w:r w:rsidRPr="00062ADA">
        <w:rPr>
          <w:rFonts w:ascii="Calibri" w:eastAsia="Calibri" w:hAnsi="Calibri" w:cs="Calibri"/>
          <w:b/>
          <w:bCs/>
          <w:sz w:val="22"/>
          <w:szCs w:val="22"/>
        </w:rPr>
        <w:t xml:space="preserve">and Strategic </w:t>
      </w:r>
      <w:r w:rsidR="00DE3209" w:rsidRPr="00062ADA">
        <w:rPr>
          <w:rFonts w:ascii="Calibri" w:eastAsia="Calibri" w:hAnsi="Calibri" w:cs="Calibri"/>
          <w:b/>
          <w:bCs/>
          <w:sz w:val="22"/>
          <w:szCs w:val="22"/>
        </w:rPr>
        <w:t>D</w:t>
      </w:r>
      <w:r w:rsidRPr="00062ADA">
        <w:rPr>
          <w:rFonts w:ascii="Calibri" w:eastAsia="Calibri" w:hAnsi="Calibri" w:cs="Calibri"/>
          <w:b/>
          <w:bCs/>
          <w:sz w:val="22"/>
          <w:szCs w:val="22"/>
        </w:rPr>
        <w:t>evelopments</w:t>
      </w:r>
    </w:p>
    <w:p w14:paraId="62680BD1" w14:textId="12EC3131" w:rsidR="1D7B1CC2" w:rsidRPr="00062ADA" w:rsidRDefault="1D7B1CC2" w:rsidP="00062ADA">
      <w:pPr>
        <w:pStyle w:val="ListParagraph"/>
        <w:numPr>
          <w:ilvl w:val="0"/>
          <w:numId w:val="26"/>
        </w:numPr>
        <w:spacing w:line="276" w:lineRule="auto"/>
        <w:jc w:val="both"/>
        <w:rPr>
          <w:rFonts w:ascii="Calibri" w:hAnsi="Calibri" w:cs="Calibri"/>
          <w:b/>
          <w:bCs/>
          <w:sz w:val="22"/>
          <w:szCs w:val="22"/>
        </w:rPr>
      </w:pPr>
      <w:r w:rsidRPr="00062ADA">
        <w:rPr>
          <w:rFonts w:ascii="Calibri" w:hAnsi="Calibri" w:cs="Calibri"/>
          <w:b/>
          <w:bCs/>
          <w:sz w:val="22"/>
          <w:szCs w:val="22"/>
        </w:rPr>
        <w:t>Section B: Programme Activities</w:t>
      </w:r>
    </w:p>
    <w:p w14:paraId="46714483" w14:textId="77777777" w:rsidR="00E71C7C" w:rsidRDefault="00E71C7C" w:rsidP="00062ADA">
      <w:pPr>
        <w:pStyle w:val="ListParagraph"/>
        <w:spacing w:line="276" w:lineRule="auto"/>
        <w:ind w:left="1440"/>
        <w:jc w:val="both"/>
        <w:rPr>
          <w:rFonts w:ascii="Calibri" w:hAnsi="Calibri" w:cs="Calibri"/>
          <w:sz w:val="22"/>
          <w:szCs w:val="22"/>
        </w:rPr>
      </w:pPr>
    </w:p>
    <w:p w14:paraId="435F9D73" w14:textId="77777777" w:rsidR="00B340CC" w:rsidRPr="00B340CC" w:rsidRDefault="00B340CC" w:rsidP="00062ADA">
      <w:pPr>
        <w:pStyle w:val="ListParagraph"/>
        <w:numPr>
          <w:ilvl w:val="0"/>
          <w:numId w:val="25"/>
        </w:numPr>
        <w:spacing w:line="276" w:lineRule="auto"/>
        <w:jc w:val="both"/>
        <w:rPr>
          <w:rFonts w:ascii="Calibri" w:hAnsi="Calibri" w:cs="Calibri"/>
          <w:sz w:val="22"/>
          <w:szCs w:val="22"/>
          <w:lang w:val="en-US"/>
        </w:rPr>
      </w:pPr>
      <w:r w:rsidRPr="00B340CC">
        <w:rPr>
          <w:rFonts w:ascii="Calibri" w:hAnsi="Calibri" w:cs="Calibri"/>
          <w:sz w:val="22"/>
          <w:szCs w:val="22"/>
          <w:lang w:val="en-US"/>
        </w:rPr>
        <w:t>This document contains the following annexes:</w:t>
      </w:r>
    </w:p>
    <w:p w14:paraId="47293D97" w14:textId="77777777" w:rsidR="00B340CC" w:rsidRDefault="00AC231C" w:rsidP="00B340CC">
      <w:pPr>
        <w:pStyle w:val="ListParagraph"/>
        <w:numPr>
          <w:ilvl w:val="1"/>
          <w:numId w:val="25"/>
        </w:numPr>
        <w:spacing w:line="276" w:lineRule="auto"/>
        <w:jc w:val="both"/>
        <w:rPr>
          <w:rFonts w:ascii="Calibri" w:hAnsi="Calibri" w:cs="Calibri"/>
          <w:sz w:val="22"/>
          <w:szCs w:val="22"/>
          <w:lang w:val="en-US"/>
        </w:rPr>
      </w:pPr>
      <w:r w:rsidRPr="00B340CC">
        <w:rPr>
          <w:rFonts w:ascii="Calibri" w:hAnsi="Calibri" w:cs="Calibri"/>
          <w:sz w:val="22"/>
          <w:szCs w:val="22"/>
          <w:lang w:val="en-US"/>
        </w:rPr>
        <w:t>Annex 1 contains</w:t>
      </w:r>
      <w:r w:rsidRPr="00AC231C">
        <w:rPr>
          <w:rFonts w:ascii="Calibri" w:hAnsi="Calibri" w:cs="Calibri"/>
          <w:sz w:val="22"/>
          <w:szCs w:val="22"/>
          <w:lang w:val="en-US"/>
        </w:rPr>
        <w:t xml:space="preserve"> the full reports for Sections A and B</w:t>
      </w:r>
    </w:p>
    <w:p w14:paraId="090B8ABA" w14:textId="238A1148" w:rsidR="00B340CC" w:rsidRDefault="00B340CC" w:rsidP="00B340CC">
      <w:pPr>
        <w:pStyle w:val="ListParagraph"/>
        <w:numPr>
          <w:ilvl w:val="1"/>
          <w:numId w:val="25"/>
        </w:numPr>
        <w:spacing w:line="276" w:lineRule="auto"/>
        <w:jc w:val="both"/>
        <w:rPr>
          <w:rFonts w:ascii="Calibri" w:hAnsi="Calibri" w:cs="Calibri"/>
          <w:sz w:val="22"/>
          <w:szCs w:val="22"/>
          <w:lang w:val="en-US"/>
        </w:rPr>
      </w:pPr>
      <w:r>
        <w:rPr>
          <w:rFonts w:ascii="Calibri" w:hAnsi="Calibri" w:cs="Calibri"/>
          <w:sz w:val="22"/>
          <w:szCs w:val="22"/>
          <w:lang w:val="en-US"/>
        </w:rPr>
        <w:t xml:space="preserve">Annex 2 contains the </w:t>
      </w:r>
      <w:r w:rsidRPr="00B340CC">
        <w:rPr>
          <w:rFonts w:ascii="Calibri" w:hAnsi="Calibri" w:cs="Calibri"/>
          <w:sz w:val="22"/>
          <w:szCs w:val="22"/>
          <w:lang w:val="en-US"/>
        </w:rPr>
        <w:t xml:space="preserve">Secretariat Income </w:t>
      </w:r>
      <w:r>
        <w:rPr>
          <w:rFonts w:ascii="Calibri" w:hAnsi="Calibri" w:cs="Calibri"/>
          <w:sz w:val="22"/>
          <w:szCs w:val="22"/>
          <w:lang w:val="en-US"/>
        </w:rPr>
        <w:t xml:space="preserve">for </w:t>
      </w:r>
      <w:r w:rsidRPr="00B340CC">
        <w:rPr>
          <w:rFonts w:ascii="Calibri" w:hAnsi="Calibri" w:cs="Calibri"/>
          <w:sz w:val="22"/>
          <w:szCs w:val="22"/>
          <w:lang w:val="en-US"/>
        </w:rPr>
        <w:t>2023–2025</w:t>
      </w:r>
    </w:p>
    <w:p w14:paraId="2DD5007C" w14:textId="017C7CD8" w:rsidR="00B340CC" w:rsidRDefault="00B340CC" w:rsidP="00B340CC">
      <w:pPr>
        <w:pStyle w:val="ListParagraph"/>
        <w:numPr>
          <w:ilvl w:val="1"/>
          <w:numId w:val="25"/>
        </w:numPr>
        <w:spacing w:line="276" w:lineRule="auto"/>
        <w:jc w:val="both"/>
        <w:rPr>
          <w:rFonts w:ascii="Calibri" w:hAnsi="Calibri" w:cs="Calibri"/>
          <w:sz w:val="22"/>
          <w:szCs w:val="22"/>
          <w:lang w:val="en-US"/>
        </w:rPr>
      </w:pPr>
      <w:r>
        <w:rPr>
          <w:rFonts w:ascii="Calibri" w:hAnsi="Calibri" w:cs="Calibri"/>
          <w:sz w:val="22"/>
          <w:szCs w:val="22"/>
          <w:lang w:val="en-US"/>
        </w:rPr>
        <w:t xml:space="preserve">Annex 3 </w:t>
      </w:r>
      <w:r w:rsidR="007F48D7" w:rsidRPr="00B340CC">
        <w:rPr>
          <w:rFonts w:ascii="Calibri" w:hAnsi="Calibri" w:cs="Calibri"/>
          <w:sz w:val="22"/>
          <w:szCs w:val="22"/>
          <w:lang w:val="en-US"/>
        </w:rPr>
        <w:t>contains</w:t>
      </w:r>
      <w:r w:rsidR="007F48D7" w:rsidRPr="00AC231C">
        <w:rPr>
          <w:rFonts w:ascii="Calibri" w:hAnsi="Calibri" w:cs="Calibri"/>
          <w:sz w:val="22"/>
          <w:szCs w:val="22"/>
          <w:lang w:val="en-US"/>
        </w:rPr>
        <w:t xml:space="preserve"> </w:t>
      </w:r>
      <w:r w:rsidR="007F48D7">
        <w:rPr>
          <w:rFonts w:ascii="Calibri" w:hAnsi="Calibri" w:cs="Calibri"/>
          <w:sz w:val="22"/>
          <w:szCs w:val="22"/>
          <w:lang w:val="en-US"/>
        </w:rPr>
        <w:t xml:space="preserve">the </w:t>
      </w:r>
      <w:r w:rsidRPr="00B340CC">
        <w:rPr>
          <w:rFonts w:ascii="Calibri" w:hAnsi="Calibri" w:cs="Calibri"/>
          <w:sz w:val="22"/>
          <w:szCs w:val="22"/>
          <w:lang w:val="en-US"/>
        </w:rPr>
        <w:t xml:space="preserve">Secretariat Budget &amp; Expenditure Report 2023–2025 </w:t>
      </w:r>
    </w:p>
    <w:p w14:paraId="42FE8CD9" w14:textId="3905C544" w:rsidR="00B340CC" w:rsidRDefault="00B340CC" w:rsidP="00B340CC">
      <w:pPr>
        <w:pStyle w:val="ListParagraph"/>
        <w:numPr>
          <w:ilvl w:val="1"/>
          <w:numId w:val="25"/>
        </w:numPr>
        <w:spacing w:line="276" w:lineRule="auto"/>
        <w:jc w:val="both"/>
        <w:rPr>
          <w:rFonts w:ascii="Calibri" w:hAnsi="Calibri" w:cs="Calibri"/>
          <w:sz w:val="22"/>
          <w:szCs w:val="22"/>
          <w:lang w:val="en-US"/>
        </w:rPr>
      </w:pPr>
      <w:r>
        <w:rPr>
          <w:rFonts w:ascii="Calibri" w:hAnsi="Calibri" w:cs="Calibri"/>
          <w:sz w:val="22"/>
          <w:szCs w:val="22"/>
          <w:lang w:val="en-US"/>
        </w:rPr>
        <w:t xml:space="preserve">Annex 4 </w:t>
      </w:r>
      <w:r w:rsidR="007F48D7" w:rsidRPr="00B340CC">
        <w:rPr>
          <w:rFonts w:ascii="Calibri" w:hAnsi="Calibri" w:cs="Calibri"/>
          <w:sz w:val="22"/>
          <w:szCs w:val="22"/>
          <w:lang w:val="en-US"/>
        </w:rPr>
        <w:t>contains</w:t>
      </w:r>
      <w:r w:rsidR="007F48D7" w:rsidRPr="00AC231C">
        <w:rPr>
          <w:rFonts w:ascii="Calibri" w:hAnsi="Calibri" w:cs="Calibri"/>
          <w:sz w:val="22"/>
          <w:szCs w:val="22"/>
          <w:lang w:val="en-US"/>
        </w:rPr>
        <w:t xml:space="preserve"> </w:t>
      </w:r>
      <w:r w:rsidR="007F48D7">
        <w:rPr>
          <w:rFonts w:ascii="Calibri" w:hAnsi="Calibri" w:cs="Calibri"/>
          <w:sz w:val="22"/>
          <w:szCs w:val="22"/>
          <w:lang w:val="en-US"/>
        </w:rPr>
        <w:t>the f</w:t>
      </w:r>
      <w:r w:rsidRPr="00B340CC">
        <w:rPr>
          <w:rFonts w:ascii="Calibri" w:hAnsi="Calibri" w:cs="Calibri"/>
          <w:sz w:val="22"/>
          <w:szCs w:val="22"/>
          <w:lang w:val="en-US"/>
        </w:rPr>
        <w:t>inancing</w:t>
      </w:r>
      <w:r w:rsidR="007F48D7">
        <w:rPr>
          <w:rFonts w:ascii="Calibri" w:hAnsi="Calibri" w:cs="Calibri"/>
          <w:sz w:val="22"/>
          <w:szCs w:val="22"/>
          <w:lang w:val="en-US"/>
        </w:rPr>
        <w:t xml:space="preserve"> of</w:t>
      </w:r>
      <w:r w:rsidRPr="00B340CC">
        <w:rPr>
          <w:rFonts w:ascii="Calibri" w:hAnsi="Calibri" w:cs="Calibri"/>
          <w:sz w:val="22"/>
          <w:szCs w:val="22"/>
          <w:lang w:val="en-US"/>
        </w:rPr>
        <w:t xml:space="preserve"> the Secretariat </w:t>
      </w:r>
      <w:r w:rsidR="007F48D7">
        <w:rPr>
          <w:rFonts w:ascii="Calibri" w:hAnsi="Calibri" w:cs="Calibri"/>
          <w:sz w:val="22"/>
          <w:szCs w:val="22"/>
          <w:lang w:val="en-US"/>
        </w:rPr>
        <w:t>w</w:t>
      </w:r>
      <w:r w:rsidRPr="00B340CC">
        <w:rPr>
          <w:rFonts w:ascii="Calibri" w:hAnsi="Calibri" w:cs="Calibri"/>
          <w:sz w:val="22"/>
          <w:szCs w:val="22"/>
          <w:lang w:val="en-US"/>
        </w:rPr>
        <w:t>orkplan 2023–2024</w:t>
      </w:r>
    </w:p>
    <w:p w14:paraId="16919180" w14:textId="67D616D9" w:rsidR="00B340CC" w:rsidRDefault="00B340CC" w:rsidP="00B340CC">
      <w:pPr>
        <w:pStyle w:val="ListParagraph"/>
        <w:numPr>
          <w:ilvl w:val="1"/>
          <w:numId w:val="25"/>
        </w:numPr>
        <w:spacing w:line="276" w:lineRule="auto"/>
        <w:jc w:val="both"/>
        <w:rPr>
          <w:rFonts w:ascii="Calibri" w:hAnsi="Calibri" w:cs="Calibri"/>
          <w:sz w:val="22"/>
          <w:szCs w:val="22"/>
          <w:lang w:val="en-US"/>
        </w:rPr>
      </w:pPr>
      <w:r>
        <w:rPr>
          <w:rFonts w:ascii="Calibri" w:hAnsi="Calibri" w:cs="Calibri"/>
          <w:sz w:val="22"/>
          <w:szCs w:val="22"/>
          <w:lang w:val="en-US"/>
        </w:rPr>
        <w:t>Annex 5</w:t>
      </w:r>
      <w:r w:rsidR="007F48D7">
        <w:rPr>
          <w:rFonts w:ascii="Calibri" w:hAnsi="Calibri" w:cs="Calibri"/>
          <w:sz w:val="22"/>
          <w:szCs w:val="22"/>
          <w:lang w:val="en-US"/>
        </w:rPr>
        <w:t xml:space="preserve"> </w:t>
      </w:r>
      <w:r w:rsidR="007F48D7" w:rsidRPr="00B340CC">
        <w:rPr>
          <w:rFonts w:ascii="Calibri" w:hAnsi="Calibri" w:cs="Calibri"/>
          <w:sz w:val="22"/>
          <w:szCs w:val="22"/>
          <w:lang w:val="en-US"/>
        </w:rPr>
        <w:t>contains</w:t>
      </w:r>
      <w:r w:rsidR="007F48D7" w:rsidRPr="00AC231C">
        <w:rPr>
          <w:rFonts w:ascii="Calibri" w:hAnsi="Calibri" w:cs="Calibri"/>
          <w:sz w:val="22"/>
          <w:szCs w:val="22"/>
          <w:lang w:val="en-US"/>
        </w:rPr>
        <w:t xml:space="preserve"> </w:t>
      </w:r>
      <w:r w:rsidR="007F48D7">
        <w:rPr>
          <w:rFonts w:ascii="Calibri" w:hAnsi="Calibri" w:cs="Calibri"/>
          <w:sz w:val="22"/>
          <w:szCs w:val="22"/>
          <w:lang w:val="en-US"/>
        </w:rPr>
        <w:t>the</w:t>
      </w:r>
      <w:r>
        <w:rPr>
          <w:rFonts w:ascii="Calibri" w:hAnsi="Calibri" w:cs="Calibri"/>
          <w:sz w:val="22"/>
          <w:szCs w:val="22"/>
          <w:lang w:val="en-US"/>
        </w:rPr>
        <w:t xml:space="preserve"> </w:t>
      </w:r>
      <w:r w:rsidRPr="00B340CC">
        <w:rPr>
          <w:rFonts w:ascii="Calibri" w:hAnsi="Calibri" w:cs="Calibri"/>
          <w:sz w:val="22"/>
          <w:szCs w:val="22"/>
          <w:lang w:val="en-US"/>
        </w:rPr>
        <w:t xml:space="preserve">Science Unit </w:t>
      </w:r>
      <w:r w:rsidR="007F48D7">
        <w:rPr>
          <w:rFonts w:ascii="Calibri" w:hAnsi="Calibri" w:cs="Calibri"/>
          <w:sz w:val="22"/>
          <w:szCs w:val="22"/>
          <w:lang w:val="en-US"/>
        </w:rPr>
        <w:t>r</w:t>
      </w:r>
      <w:r w:rsidRPr="00B340CC">
        <w:rPr>
          <w:rFonts w:ascii="Calibri" w:hAnsi="Calibri" w:cs="Calibri"/>
          <w:sz w:val="22"/>
          <w:szCs w:val="22"/>
          <w:lang w:val="en-US"/>
        </w:rPr>
        <w:t xml:space="preserve">eport on </w:t>
      </w:r>
      <w:r w:rsidR="007F48D7">
        <w:rPr>
          <w:rFonts w:ascii="Calibri" w:hAnsi="Calibri" w:cs="Calibri"/>
          <w:sz w:val="22"/>
          <w:szCs w:val="22"/>
          <w:lang w:val="en-US"/>
        </w:rPr>
        <w:t>w</w:t>
      </w:r>
      <w:r w:rsidRPr="00B340CC">
        <w:rPr>
          <w:rFonts w:ascii="Calibri" w:hAnsi="Calibri" w:cs="Calibri"/>
          <w:sz w:val="22"/>
          <w:szCs w:val="22"/>
          <w:lang w:val="en-US"/>
        </w:rPr>
        <w:t xml:space="preserve">orkplan and </w:t>
      </w:r>
      <w:r w:rsidR="007F48D7">
        <w:rPr>
          <w:rFonts w:ascii="Calibri" w:hAnsi="Calibri" w:cs="Calibri"/>
          <w:sz w:val="22"/>
          <w:szCs w:val="22"/>
          <w:lang w:val="en-US"/>
        </w:rPr>
        <w:t>b</w:t>
      </w:r>
      <w:r w:rsidRPr="00B340CC">
        <w:rPr>
          <w:rFonts w:ascii="Calibri" w:hAnsi="Calibri" w:cs="Calibri"/>
          <w:sz w:val="22"/>
          <w:szCs w:val="22"/>
          <w:lang w:val="en-US"/>
        </w:rPr>
        <w:t>udget for 2023–2025</w:t>
      </w:r>
    </w:p>
    <w:p w14:paraId="40651ED3" w14:textId="73AD40AD" w:rsidR="00E71C7C" w:rsidRPr="00AC231C" w:rsidRDefault="00B340CC" w:rsidP="00B340CC">
      <w:pPr>
        <w:pStyle w:val="ListParagraph"/>
        <w:numPr>
          <w:ilvl w:val="1"/>
          <w:numId w:val="25"/>
        </w:numPr>
        <w:spacing w:line="276" w:lineRule="auto"/>
        <w:jc w:val="both"/>
        <w:rPr>
          <w:rFonts w:ascii="Calibri" w:hAnsi="Calibri" w:cs="Calibri"/>
          <w:sz w:val="22"/>
          <w:szCs w:val="22"/>
          <w:lang w:val="en-US"/>
        </w:rPr>
      </w:pPr>
      <w:r>
        <w:rPr>
          <w:rFonts w:ascii="Calibri" w:hAnsi="Calibri" w:cs="Calibri"/>
          <w:sz w:val="22"/>
          <w:szCs w:val="22"/>
          <w:lang w:val="en-US"/>
        </w:rPr>
        <w:t xml:space="preserve">Annex 6 </w:t>
      </w:r>
      <w:r w:rsidR="007F48D7" w:rsidRPr="00B340CC">
        <w:rPr>
          <w:rFonts w:ascii="Calibri" w:hAnsi="Calibri" w:cs="Calibri"/>
          <w:sz w:val="22"/>
          <w:szCs w:val="22"/>
          <w:lang w:val="en-US"/>
        </w:rPr>
        <w:t>contains</w:t>
      </w:r>
      <w:r w:rsidR="007F48D7" w:rsidRPr="00AC231C">
        <w:rPr>
          <w:rFonts w:ascii="Calibri" w:hAnsi="Calibri" w:cs="Calibri"/>
          <w:sz w:val="22"/>
          <w:szCs w:val="22"/>
          <w:lang w:val="en-US"/>
        </w:rPr>
        <w:t xml:space="preserve"> </w:t>
      </w:r>
      <w:r w:rsidRPr="00B340CC">
        <w:rPr>
          <w:rFonts w:ascii="Calibri" w:hAnsi="Calibri" w:cs="Calibri"/>
          <w:sz w:val="22"/>
          <w:szCs w:val="22"/>
          <w:lang w:val="en-US"/>
        </w:rPr>
        <w:t xml:space="preserve">MOUs signed with the EAAFP Secretariat </w:t>
      </w:r>
    </w:p>
    <w:p w14:paraId="2EA4624C" w14:textId="77777777" w:rsidR="00E71C7C" w:rsidRPr="00AC231C" w:rsidRDefault="00E71C7C" w:rsidP="00E71C7C">
      <w:pPr>
        <w:pStyle w:val="ListParagraph"/>
        <w:jc w:val="both"/>
        <w:rPr>
          <w:rFonts w:ascii="Calibri" w:hAnsi="Calibri" w:cs="Calibri"/>
          <w:sz w:val="22"/>
          <w:szCs w:val="22"/>
          <w:lang w:val="en-US"/>
        </w:rPr>
      </w:pPr>
    </w:p>
    <w:p w14:paraId="7B93FBDC" w14:textId="40296527" w:rsidR="00E71C7C" w:rsidRPr="00E71C7C" w:rsidRDefault="00E71C7C" w:rsidP="00E71C7C">
      <w:pPr>
        <w:pStyle w:val="ListParagraph"/>
        <w:numPr>
          <w:ilvl w:val="0"/>
          <w:numId w:val="25"/>
        </w:numPr>
        <w:jc w:val="both"/>
        <w:rPr>
          <w:rFonts w:ascii="Calibri" w:hAnsi="Calibri" w:cs="Calibri"/>
          <w:sz w:val="22"/>
          <w:szCs w:val="22"/>
        </w:rPr>
      </w:pPr>
      <w:r w:rsidRPr="00E71C7C">
        <w:rPr>
          <w:rFonts w:ascii="Calibri" w:eastAsia="Calibri" w:hAnsi="Calibri" w:cs="Calibri"/>
          <w:sz w:val="22"/>
          <w:szCs w:val="22"/>
        </w:rPr>
        <w:t>Based on th</w:t>
      </w:r>
      <w:r w:rsidR="00062ADA">
        <w:rPr>
          <w:rFonts w:ascii="Calibri" w:eastAsia="Calibri" w:hAnsi="Calibri" w:cs="Calibri"/>
          <w:sz w:val="22"/>
          <w:szCs w:val="22"/>
        </w:rPr>
        <w:t xml:space="preserve">ese </w:t>
      </w:r>
      <w:r w:rsidRPr="00E71C7C">
        <w:rPr>
          <w:rFonts w:ascii="Calibri" w:eastAsia="Calibri" w:hAnsi="Calibri" w:cs="Calibri"/>
          <w:sz w:val="22"/>
          <w:szCs w:val="22"/>
        </w:rPr>
        <w:t>report</w:t>
      </w:r>
      <w:r w:rsidR="00062ADA">
        <w:rPr>
          <w:rFonts w:ascii="Calibri" w:eastAsia="Calibri" w:hAnsi="Calibri" w:cs="Calibri"/>
          <w:sz w:val="22"/>
          <w:szCs w:val="22"/>
        </w:rPr>
        <w:t>s</w:t>
      </w:r>
      <w:r w:rsidRPr="00E71C7C">
        <w:rPr>
          <w:rFonts w:ascii="Calibri" w:eastAsia="Calibri" w:hAnsi="Calibri" w:cs="Calibri"/>
          <w:sz w:val="22"/>
          <w:szCs w:val="22"/>
        </w:rPr>
        <w:t xml:space="preserve">, </w:t>
      </w:r>
      <w:r>
        <w:rPr>
          <w:rFonts w:ascii="Calibri" w:eastAsia="Calibri" w:hAnsi="Calibri" w:cs="Calibri"/>
          <w:sz w:val="22"/>
          <w:szCs w:val="22"/>
        </w:rPr>
        <w:t>the Secretariat</w:t>
      </w:r>
      <w:r w:rsidRPr="00E71C7C">
        <w:rPr>
          <w:rFonts w:ascii="Calibri" w:eastAsia="Calibri" w:hAnsi="Calibri" w:cs="Calibri"/>
          <w:sz w:val="22"/>
          <w:szCs w:val="22"/>
        </w:rPr>
        <w:t xml:space="preserve"> recommend</w:t>
      </w:r>
      <w:r>
        <w:rPr>
          <w:rFonts w:ascii="Calibri" w:eastAsia="Calibri" w:hAnsi="Calibri" w:cs="Calibri"/>
          <w:sz w:val="22"/>
          <w:szCs w:val="22"/>
        </w:rPr>
        <w:t>s</w:t>
      </w:r>
      <w:r w:rsidRPr="00E71C7C">
        <w:rPr>
          <w:rFonts w:ascii="Calibri" w:eastAsia="Calibri" w:hAnsi="Calibri" w:cs="Calibri"/>
          <w:sz w:val="22"/>
          <w:szCs w:val="22"/>
        </w:rPr>
        <w:t xml:space="preserve"> that Partners:</w:t>
      </w:r>
    </w:p>
    <w:p w14:paraId="77D5A292" w14:textId="01621E84" w:rsidR="00AC231C" w:rsidRDefault="00AC231C" w:rsidP="00AC231C">
      <w:pPr>
        <w:pStyle w:val="ListParagraph"/>
        <w:numPr>
          <w:ilvl w:val="0"/>
          <w:numId w:val="29"/>
        </w:numPr>
        <w:spacing w:line="276" w:lineRule="auto"/>
        <w:jc w:val="both"/>
        <w:rPr>
          <w:rFonts w:ascii="Calibri" w:eastAsia="Calibri" w:hAnsi="Calibri" w:cs="Calibri"/>
          <w:sz w:val="22"/>
          <w:szCs w:val="22"/>
        </w:rPr>
      </w:pPr>
      <w:r w:rsidRPr="00AC231C">
        <w:rPr>
          <w:rFonts w:ascii="Calibri" w:eastAsia="Calibri" w:hAnsi="Calibri" w:cs="Calibri"/>
          <w:sz w:val="22"/>
          <w:szCs w:val="22"/>
        </w:rPr>
        <w:t xml:space="preserve">Acknowledge the ongoing commitment of the Secretariat’s hosts: the host city, </w:t>
      </w:r>
      <w:r w:rsidR="00F90586" w:rsidRPr="00F90586">
        <w:rPr>
          <w:rFonts w:ascii="Calibri" w:eastAsia="Calibri" w:hAnsi="Calibri" w:cs="Calibri"/>
          <w:sz w:val="22"/>
          <w:szCs w:val="22"/>
        </w:rPr>
        <w:t>Incheon Metropolitan City Government</w:t>
      </w:r>
      <w:r w:rsidRPr="00AC231C">
        <w:rPr>
          <w:rFonts w:ascii="Calibri" w:eastAsia="Calibri" w:hAnsi="Calibri" w:cs="Calibri"/>
          <w:sz w:val="22"/>
          <w:szCs w:val="22"/>
        </w:rPr>
        <w:t>, the host government, the Republic of Korea, and the host government of the Science Unit, the People’s Republic of China.</w:t>
      </w:r>
    </w:p>
    <w:p w14:paraId="4DB556ED" w14:textId="77777777" w:rsidR="00AC231C" w:rsidRDefault="00AC231C" w:rsidP="00AC231C">
      <w:pPr>
        <w:pStyle w:val="ListParagraph"/>
        <w:spacing w:line="276" w:lineRule="auto"/>
        <w:ind w:left="1440"/>
        <w:jc w:val="both"/>
        <w:rPr>
          <w:rFonts w:ascii="Calibri" w:eastAsia="Calibri" w:hAnsi="Calibri" w:cs="Calibri"/>
          <w:sz w:val="22"/>
          <w:szCs w:val="22"/>
        </w:rPr>
      </w:pPr>
    </w:p>
    <w:p w14:paraId="319FBA9C" w14:textId="77777777" w:rsidR="00AC231C" w:rsidRDefault="00AC231C" w:rsidP="00AC231C">
      <w:pPr>
        <w:pStyle w:val="ListParagraph"/>
        <w:numPr>
          <w:ilvl w:val="0"/>
          <w:numId w:val="29"/>
        </w:numPr>
        <w:spacing w:line="276" w:lineRule="auto"/>
        <w:jc w:val="both"/>
        <w:rPr>
          <w:rFonts w:ascii="Calibri" w:eastAsia="Calibri" w:hAnsi="Calibri" w:cs="Calibri"/>
          <w:sz w:val="22"/>
          <w:szCs w:val="22"/>
        </w:rPr>
      </w:pPr>
      <w:r w:rsidRPr="00AC231C">
        <w:rPr>
          <w:rFonts w:ascii="Calibri" w:eastAsia="Calibri" w:hAnsi="Calibri" w:cs="Calibri"/>
          <w:sz w:val="22"/>
          <w:szCs w:val="22"/>
        </w:rPr>
        <w:t xml:space="preserve">Acknowledge the contributions of both Partners and non-Partners to the resourcing of the Secretariat and the Twelfth Meeting of Partners, with </w:t>
      </w:r>
      <w:proofErr w:type="gramStart"/>
      <w:r w:rsidRPr="00AC231C">
        <w:rPr>
          <w:rFonts w:ascii="Calibri" w:eastAsia="Calibri" w:hAnsi="Calibri" w:cs="Calibri"/>
          <w:sz w:val="22"/>
          <w:szCs w:val="22"/>
        </w:rPr>
        <w:t>particular recognition</w:t>
      </w:r>
      <w:proofErr w:type="gramEnd"/>
      <w:r w:rsidRPr="00AC231C">
        <w:rPr>
          <w:rFonts w:ascii="Calibri" w:eastAsia="Calibri" w:hAnsi="Calibri" w:cs="Calibri"/>
          <w:sz w:val="22"/>
          <w:szCs w:val="22"/>
        </w:rPr>
        <w:t xml:space="preserve"> of the Government of the Philippines as the host of MOP12.</w:t>
      </w:r>
    </w:p>
    <w:p w14:paraId="57C6BFEC" w14:textId="77777777" w:rsidR="00AC231C" w:rsidRPr="00AC231C" w:rsidRDefault="00AC231C" w:rsidP="00AC231C">
      <w:pPr>
        <w:pStyle w:val="ListParagraph"/>
        <w:rPr>
          <w:rFonts w:ascii="Calibri" w:eastAsia="Calibri" w:hAnsi="Calibri" w:cs="Calibri"/>
          <w:sz w:val="22"/>
          <w:szCs w:val="22"/>
        </w:rPr>
      </w:pPr>
    </w:p>
    <w:p w14:paraId="18E87A22" w14:textId="77777777" w:rsidR="00AC231C" w:rsidRDefault="00AC231C" w:rsidP="00AC231C">
      <w:pPr>
        <w:pStyle w:val="ListParagraph"/>
        <w:numPr>
          <w:ilvl w:val="0"/>
          <w:numId w:val="29"/>
        </w:numPr>
        <w:spacing w:line="276" w:lineRule="auto"/>
        <w:jc w:val="both"/>
        <w:rPr>
          <w:rFonts w:ascii="Calibri" w:eastAsia="Calibri" w:hAnsi="Calibri" w:cs="Calibri"/>
          <w:sz w:val="22"/>
          <w:szCs w:val="22"/>
        </w:rPr>
      </w:pPr>
      <w:r w:rsidRPr="00AC231C">
        <w:rPr>
          <w:rFonts w:ascii="Calibri" w:eastAsia="Calibri" w:hAnsi="Calibri" w:cs="Calibri"/>
          <w:sz w:val="22"/>
          <w:szCs w:val="22"/>
        </w:rPr>
        <w:t>Acknowledge the contribution to the Secretariat’s success made through the ongoing appointment of Coordinators for the Programme and Communications teams.</w:t>
      </w:r>
    </w:p>
    <w:p w14:paraId="29A21AFB" w14:textId="77777777" w:rsidR="00AC231C" w:rsidRPr="00AC231C" w:rsidRDefault="00AC231C" w:rsidP="00AC231C">
      <w:pPr>
        <w:pStyle w:val="ListParagraph"/>
        <w:rPr>
          <w:rFonts w:ascii="Calibri" w:eastAsia="Calibri" w:hAnsi="Calibri" w:cs="Calibri"/>
          <w:sz w:val="22"/>
          <w:szCs w:val="22"/>
        </w:rPr>
      </w:pPr>
    </w:p>
    <w:p w14:paraId="6AA23515" w14:textId="2C3C1B1A" w:rsidR="00846CF2" w:rsidRPr="00AC231C" w:rsidRDefault="00AC231C" w:rsidP="00AC231C">
      <w:pPr>
        <w:pStyle w:val="ListParagraph"/>
        <w:numPr>
          <w:ilvl w:val="0"/>
          <w:numId w:val="29"/>
        </w:numPr>
        <w:spacing w:line="276" w:lineRule="auto"/>
        <w:jc w:val="both"/>
        <w:rPr>
          <w:rFonts w:ascii="Calibri" w:eastAsia="Calibri" w:hAnsi="Calibri" w:cs="Calibri"/>
          <w:sz w:val="22"/>
          <w:szCs w:val="22"/>
        </w:rPr>
      </w:pPr>
      <w:r w:rsidRPr="00AC231C">
        <w:rPr>
          <w:rFonts w:ascii="Calibri" w:eastAsia="Calibri" w:hAnsi="Calibri" w:cs="Calibri"/>
          <w:sz w:val="22"/>
          <w:szCs w:val="22"/>
        </w:rPr>
        <w:t>Approve the budget report for 2023–2025.</w:t>
      </w:r>
    </w:p>
    <w:p w14:paraId="78900B32" w14:textId="77777777" w:rsidR="00AC231C" w:rsidRDefault="00AC231C" w:rsidP="00F474D8">
      <w:pPr>
        <w:jc w:val="both"/>
        <w:rPr>
          <w:rFonts w:ascii="Calibri" w:eastAsia="Calibri" w:hAnsi="Calibri" w:cs="Calibri"/>
          <w:b/>
          <w:sz w:val="22"/>
          <w:szCs w:val="22"/>
        </w:rPr>
      </w:pPr>
    </w:p>
    <w:p w14:paraId="322214C7" w14:textId="77777777" w:rsidR="00AC231C" w:rsidRDefault="00AC231C" w:rsidP="00F474D8">
      <w:pPr>
        <w:jc w:val="both"/>
        <w:rPr>
          <w:rFonts w:ascii="Calibri" w:eastAsia="Calibri" w:hAnsi="Calibri" w:cs="Calibri"/>
          <w:b/>
          <w:sz w:val="22"/>
          <w:szCs w:val="22"/>
        </w:rPr>
      </w:pPr>
    </w:p>
    <w:p w14:paraId="3D22223F" w14:textId="77777777" w:rsidR="00AC231C" w:rsidRDefault="00AC231C" w:rsidP="00F474D8">
      <w:pPr>
        <w:jc w:val="both"/>
        <w:rPr>
          <w:rFonts w:ascii="Calibri" w:eastAsia="Calibri" w:hAnsi="Calibri" w:cs="Calibri"/>
          <w:b/>
          <w:sz w:val="22"/>
          <w:szCs w:val="22"/>
        </w:rPr>
      </w:pPr>
    </w:p>
    <w:p w14:paraId="4EAC0D34" w14:textId="77777777" w:rsidR="00AC231C" w:rsidRDefault="00AC231C" w:rsidP="00F474D8">
      <w:pPr>
        <w:jc w:val="both"/>
        <w:rPr>
          <w:rFonts w:ascii="Calibri" w:eastAsia="Calibri" w:hAnsi="Calibri" w:cs="Calibri"/>
          <w:b/>
          <w:sz w:val="22"/>
          <w:szCs w:val="22"/>
        </w:rPr>
      </w:pPr>
    </w:p>
    <w:p w14:paraId="00BAF495" w14:textId="77777777" w:rsidR="00AC231C" w:rsidRDefault="00AC231C" w:rsidP="00F474D8">
      <w:pPr>
        <w:jc w:val="both"/>
        <w:rPr>
          <w:rFonts w:ascii="Calibri" w:eastAsia="Calibri" w:hAnsi="Calibri" w:cs="Calibri"/>
          <w:b/>
          <w:sz w:val="22"/>
          <w:szCs w:val="22"/>
        </w:rPr>
      </w:pPr>
    </w:p>
    <w:p w14:paraId="4ED24B1C" w14:textId="77777777" w:rsidR="00AC231C" w:rsidRDefault="00AC231C" w:rsidP="00F474D8">
      <w:pPr>
        <w:jc w:val="both"/>
        <w:rPr>
          <w:rFonts w:ascii="Calibri" w:eastAsia="Calibri" w:hAnsi="Calibri" w:cs="Calibri"/>
          <w:b/>
          <w:sz w:val="22"/>
          <w:szCs w:val="22"/>
        </w:rPr>
      </w:pPr>
    </w:p>
    <w:p w14:paraId="54932D96" w14:textId="77777777" w:rsidR="00AC231C" w:rsidRDefault="00AC231C" w:rsidP="00F474D8">
      <w:pPr>
        <w:jc w:val="both"/>
        <w:rPr>
          <w:rFonts w:ascii="Calibri" w:eastAsia="Calibri" w:hAnsi="Calibri" w:cs="Calibri"/>
          <w:b/>
          <w:sz w:val="22"/>
          <w:szCs w:val="22"/>
        </w:rPr>
      </w:pPr>
    </w:p>
    <w:p w14:paraId="4CF5FC9A" w14:textId="001200AB" w:rsidR="00AC231C" w:rsidRPr="00AC231C" w:rsidRDefault="00AC231C" w:rsidP="00390C40">
      <w:pPr>
        <w:spacing w:line="276" w:lineRule="auto"/>
        <w:jc w:val="center"/>
        <w:rPr>
          <w:rFonts w:ascii="Calibri" w:eastAsia="Calibri" w:hAnsi="Calibri" w:cs="Calibri"/>
          <w:b/>
          <w:sz w:val="28"/>
          <w:szCs w:val="28"/>
        </w:rPr>
      </w:pPr>
      <w:r w:rsidRPr="00AC231C">
        <w:rPr>
          <w:rFonts w:ascii="Calibri" w:eastAsia="Calibri" w:hAnsi="Calibri" w:cs="Calibri"/>
          <w:b/>
          <w:sz w:val="28"/>
          <w:szCs w:val="28"/>
        </w:rPr>
        <w:lastRenderedPageBreak/>
        <w:t>Annex 1</w:t>
      </w:r>
    </w:p>
    <w:p w14:paraId="124AB22F" w14:textId="2D9D666A" w:rsidR="00AC231C" w:rsidRDefault="000E2FFF" w:rsidP="00390C40">
      <w:pPr>
        <w:spacing w:line="276" w:lineRule="auto"/>
        <w:jc w:val="center"/>
        <w:rPr>
          <w:rFonts w:ascii="Calibri" w:eastAsia="Calibri" w:hAnsi="Calibri" w:cs="Calibri"/>
          <w:b/>
          <w:sz w:val="28"/>
          <w:szCs w:val="28"/>
        </w:rPr>
      </w:pPr>
      <w:r w:rsidRPr="00AC231C">
        <w:rPr>
          <w:rFonts w:ascii="Calibri" w:eastAsia="Calibri" w:hAnsi="Calibri" w:cs="Calibri"/>
          <w:b/>
          <w:sz w:val="28"/>
          <w:szCs w:val="28"/>
        </w:rPr>
        <w:t>Section A: Governance</w:t>
      </w:r>
      <w:r w:rsidR="00272EA0" w:rsidRPr="00AC231C">
        <w:rPr>
          <w:rFonts w:ascii="Calibri" w:eastAsia="Calibri" w:hAnsi="Calibri" w:cs="Calibri"/>
          <w:b/>
          <w:sz w:val="28"/>
          <w:szCs w:val="28"/>
        </w:rPr>
        <w:t>, Operational</w:t>
      </w:r>
      <w:r w:rsidR="00062ADA">
        <w:rPr>
          <w:rFonts w:ascii="Calibri" w:eastAsia="Calibri" w:hAnsi="Calibri" w:cs="Calibri"/>
          <w:b/>
          <w:sz w:val="28"/>
          <w:szCs w:val="28"/>
        </w:rPr>
        <w:t>,</w:t>
      </w:r>
      <w:r w:rsidR="00272EA0" w:rsidRPr="00AC231C">
        <w:rPr>
          <w:rFonts w:ascii="Calibri" w:eastAsia="Calibri" w:hAnsi="Calibri" w:cs="Calibri"/>
          <w:b/>
          <w:sz w:val="28"/>
          <w:szCs w:val="28"/>
        </w:rPr>
        <w:t xml:space="preserve"> and Strategic Developments (2023–2025)</w:t>
      </w:r>
    </w:p>
    <w:p w14:paraId="45084F92" w14:textId="77777777" w:rsidR="00AC231C" w:rsidRPr="00AC231C" w:rsidRDefault="00AC231C" w:rsidP="00390C40">
      <w:pPr>
        <w:spacing w:line="276" w:lineRule="auto"/>
        <w:jc w:val="center"/>
        <w:rPr>
          <w:rFonts w:ascii="Calibri" w:eastAsia="Calibri" w:hAnsi="Calibri" w:cs="Calibri"/>
          <w:b/>
          <w:sz w:val="6"/>
          <w:szCs w:val="6"/>
        </w:rPr>
      </w:pPr>
    </w:p>
    <w:p w14:paraId="4BFD6A70" w14:textId="721A3D20" w:rsidR="00AC231C" w:rsidRPr="00F474D8" w:rsidRDefault="0080666D" w:rsidP="00390C40">
      <w:pPr>
        <w:spacing w:line="276" w:lineRule="auto"/>
        <w:jc w:val="both"/>
        <w:rPr>
          <w:rFonts w:ascii="Calibri" w:hAnsi="Calibri" w:cs="Calibri"/>
          <w:sz w:val="22"/>
          <w:szCs w:val="22"/>
        </w:rPr>
      </w:pPr>
      <w:r w:rsidRPr="00AC231C">
        <w:rPr>
          <w:rFonts w:ascii="Calibri" w:hAnsi="Calibri" w:cs="Calibri"/>
          <w:sz w:val="22"/>
          <w:szCs w:val="22"/>
        </w:rPr>
        <w:t xml:space="preserve">This report </w:t>
      </w:r>
      <w:r w:rsidR="26A24FEB" w:rsidRPr="00AC231C">
        <w:rPr>
          <w:rFonts w:ascii="Calibri" w:hAnsi="Calibri" w:cs="Calibri"/>
          <w:sz w:val="22"/>
          <w:szCs w:val="22"/>
        </w:rPr>
        <w:t xml:space="preserve">highlights </w:t>
      </w:r>
      <w:r w:rsidR="003325A9" w:rsidRPr="00AC231C">
        <w:rPr>
          <w:rFonts w:ascii="Calibri" w:hAnsi="Calibri" w:cs="Calibri"/>
          <w:sz w:val="22"/>
          <w:szCs w:val="22"/>
        </w:rPr>
        <w:t xml:space="preserve">outcomes and strategic themes from Secretariat operations, </w:t>
      </w:r>
      <w:r w:rsidR="00062ADA">
        <w:rPr>
          <w:rFonts w:ascii="Calibri" w:hAnsi="Calibri" w:cs="Calibri"/>
          <w:sz w:val="22"/>
          <w:szCs w:val="22"/>
        </w:rPr>
        <w:t>P</w:t>
      </w:r>
      <w:r w:rsidR="79071392" w:rsidRPr="00AC231C">
        <w:rPr>
          <w:rFonts w:ascii="Calibri" w:hAnsi="Calibri" w:cs="Calibri"/>
          <w:sz w:val="22"/>
          <w:szCs w:val="22"/>
        </w:rPr>
        <w:t xml:space="preserve">artnership activities, </w:t>
      </w:r>
      <w:r w:rsidR="003325A9" w:rsidRPr="00AC231C">
        <w:rPr>
          <w:rFonts w:ascii="Calibri" w:hAnsi="Calibri" w:cs="Calibri"/>
          <w:sz w:val="22"/>
          <w:szCs w:val="22"/>
        </w:rPr>
        <w:t>Science Unit activit</w:t>
      </w:r>
      <w:r w:rsidR="00062ADA">
        <w:rPr>
          <w:rFonts w:ascii="Calibri" w:hAnsi="Calibri" w:cs="Calibri"/>
          <w:sz w:val="22"/>
          <w:szCs w:val="22"/>
        </w:rPr>
        <w:t>ies</w:t>
      </w:r>
      <w:r w:rsidR="003325A9" w:rsidRPr="00AC231C">
        <w:rPr>
          <w:rFonts w:ascii="Calibri" w:hAnsi="Calibri" w:cs="Calibri"/>
          <w:sz w:val="22"/>
          <w:szCs w:val="22"/>
        </w:rPr>
        <w:t xml:space="preserve">, staff management, donor engagement, </w:t>
      </w:r>
      <w:r w:rsidR="62E884DD" w:rsidRPr="00AC231C">
        <w:rPr>
          <w:rFonts w:ascii="Calibri" w:hAnsi="Calibri" w:cs="Calibri"/>
          <w:sz w:val="22"/>
          <w:szCs w:val="22"/>
        </w:rPr>
        <w:t xml:space="preserve">and </w:t>
      </w:r>
      <w:r w:rsidR="003325A9" w:rsidRPr="00AC231C">
        <w:rPr>
          <w:rFonts w:ascii="Calibri" w:hAnsi="Calibri" w:cs="Calibri"/>
          <w:sz w:val="22"/>
          <w:szCs w:val="22"/>
        </w:rPr>
        <w:t xml:space="preserve">communications across 2023–2025. It is intended to inform </w:t>
      </w:r>
      <w:r w:rsidR="42C3F631" w:rsidRPr="00AC231C">
        <w:rPr>
          <w:rFonts w:ascii="Calibri" w:hAnsi="Calibri" w:cs="Calibri"/>
          <w:sz w:val="22"/>
          <w:szCs w:val="22"/>
        </w:rPr>
        <w:t>the Governance</w:t>
      </w:r>
      <w:r w:rsidR="003325A9" w:rsidRPr="00AC231C">
        <w:rPr>
          <w:rFonts w:ascii="Calibri" w:hAnsi="Calibri" w:cs="Calibri"/>
          <w:sz w:val="22"/>
          <w:szCs w:val="22"/>
        </w:rPr>
        <w:t xml:space="preserve"> deliberations and support decision-making at </w:t>
      </w:r>
      <w:r w:rsidR="00062ADA">
        <w:rPr>
          <w:rFonts w:ascii="Calibri" w:hAnsi="Calibri" w:cs="Calibri"/>
          <w:sz w:val="22"/>
          <w:szCs w:val="22"/>
        </w:rPr>
        <w:t>MOP12.</w:t>
      </w:r>
    </w:p>
    <w:p w14:paraId="6FC55134" w14:textId="48044090" w:rsidR="003325A9" w:rsidRPr="00F474D8" w:rsidRDefault="003325A9" w:rsidP="00390C40">
      <w:pPr>
        <w:spacing w:line="276" w:lineRule="auto"/>
        <w:jc w:val="both"/>
        <w:rPr>
          <w:rFonts w:ascii="Calibri" w:hAnsi="Calibri" w:cs="Calibri"/>
          <w:b/>
          <w:bCs/>
          <w:sz w:val="22"/>
          <w:szCs w:val="22"/>
        </w:rPr>
      </w:pPr>
      <w:r w:rsidRPr="00F474D8">
        <w:rPr>
          <w:rFonts w:ascii="Calibri" w:hAnsi="Calibri" w:cs="Calibri"/>
          <w:b/>
          <w:bCs/>
          <w:sz w:val="22"/>
          <w:szCs w:val="22"/>
        </w:rPr>
        <w:t>1. Institutional Strengthening and Systems Moderni</w:t>
      </w:r>
      <w:r w:rsidR="00B5398E" w:rsidRPr="00F474D8">
        <w:rPr>
          <w:rFonts w:ascii="Calibri" w:hAnsi="Calibri" w:cs="Calibri"/>
          <w:b/>
          <w:bCs/>
          <w:sz w:val="22"/>
          <w:szCs w:val="22"/>
        </w:rPr>
        <w:t>s</w:t>
      </w:r>
      <w:r w:rsidRPr="00F474D8">
        <w:rPr>
          <w:rFonts w:ascii="Calibri" w:hAnsi="Calibri" w:cs="Calibri"/>
          <w:b/>
          <w:bCs/>
          <w:sz w:val="22"/>
          <w:szCs w:val="22"/>
        </w:rPr>
        <w:t>ation</w:t>
      </w:r>
    </w:p>
    <w:p w14:paraId="7FC930D2" w14:textId="6559CEE2" w:rsidR="003325A9" w:rsidRPr="00B75BDC" w:rsidRDefault="003325A9" w:rsidP="00390C40">
      <w:pPr>
        <w:spacing w:after="0" w:line="276" w:lineRule="auto"/>
        <w:jc w:val="both"/>
        <w:rPr>
          <w:rFonts w:ascii="Calibri" w:hAnsi="Calibri" w:cs="Calibri"/>
          <w:b/>
          <w:bCs/>
          <w:sz w:val="22"/>
          <w:szCs w:val="22"/>
        </w:rPr>
      </w:pPr>
      <w:r w:rsidRPr="00B75BDC">
        <w:rPr>
          <w:rFonts w:ascii="Calibri" w:hAnsi="Calibri" w:cs="Calibri"/>
          <w:b/>
          <w:bCs/>
          <w:sz w:val="22"/>
          <w:szCs w:val="22"/>
        </w:rPr>
        <w:t>Key Themes</w:t>
      </w:r>
    </w:p>
    <w:p w14:paraId="6462EF15" w14:textId="01EC1AEE" w:rsidR="003325A9" w:rsidRPr="00F474D8" w:rsidRDefault="003325A9" w:rsidP="00390C40">
      <w:pPr>
        <w:numPr>
          <w:ilvl w:val="0"/>
          <w:numId w:val="11"/>
        </w:numPr>
        <w:spacing w:after="0" w:line="276" w:lineRule="auto"/>
        <w:jc w:val="both"/>
        <w:rPr>
          <w:rFonts w:ascii="Calibri" w:hAnsi="Calibri" w:cs="Calibri"/>
          <w:sz w:val="22"/>
          <w:szCs w:val="22"/>
        </w:rPr>
      </w:pPr>
      <w:r w:rsidRPr="00F474D8">
        <w:rPr>
          <w:rFonts w:ascii="Calibri" w:hAnsi="Calibri" w:cs="Calibri"/>
          <w:sz w:val="22"/>
          <w:szCs w:val="22"/>
        </w:rPr>
        <w:t>A moderni</w:t>
      </w:r>
      <w:r w:rsidR="779F1908" w:rsidRPr="00F474D8">
        <w:rPr>
          <w:rFonts w:ascii="Calibri" w:hAnsi="Calibri" w:cs="Calibri"/>
          <w:sz w:val="22"/>
          <w:szCs w:val="22"/>
        </w:rPr>
        <w:t>s</w:t>
      </w:r>
      <w:r w:rsidRPr="00F474D8">
        <w:rPr>
          <w:rFonts w:ascii="Calibri" w:hAnsi="Calibri" w:cs="Calibri"/>
          <w:sz w:val="22"/>
          <w:szCs w:val="22"/>
        </w:rPr>
        <w:t>ation initiative has been ongoing, with updated accounting systems, standardi</w:t>
      </w:r>
      <w:r w:rsidR="00B5398E" w:rsidRPr="00F474D8">
        <w:rPr>
          <w:rFonts w:ascii="Calibri" w:hAnsi="Calibri" w:cs="Calibri"/>
          <w:sz w:val="22"/>
          <w:szCs w:val="22"/>
        </w:rPr>
        <w:t>s</w:t>
      </w:r>
      <w:r w:rsidRPr="00F474D8">
        <w:rPr>
          <w:rFonts w:ascii="Calibri" w:hAnsi="Calibri" w:cs="Calibri"/>
          <w:sz w:val="22"/>
          <w:szCs w:val="22"/>
        </w:rPr>
        <w:t>ed office policies, and performance frameworks introduced.</w:t>
      </w:r>
    </w:p>
    <w:p w14:paraId="427AF024" w14:textId="77777777" w:rsidR="003325A9" w:rsidRPr="00F474D8" w:rsidRDefault="003325A9" w:rsidP="00390C40">
      <w:pPr>
        <w:numPr>
          <w:ilvl w:val="0"/>
          <w:numId w:val="11"/>
        </w:numPr>
        <w:spacing w:after="0" w:line="276" w:lineRule="auto"/>
        <w:jc w:val="both"/>
        <w:rPr>
          <w:rFonts w:ascii="Calibri" w:hAnsi="Calibri" w:cs="Calibri"/>
          <w:sz w:val="22"/>
          <w:szCs w:val="22"/>
        </w:rPr>
      </w:pPr>
      <w:r w:rsidRPr="00F474D8">
        <w:rPr>
          <w:rFonts w:ascii="Calibri" w:hAnsi="Calibri" w:cs="Calibri"/>
          <w:sz w:val="22"/>
          <w:szCs w:val="22"/>
        </w:rPr>
        <w:t>Audit compliance has improved, and transparency in operations has increased, supporting enhanced credibility with Partners and donors.</w:t>
      </w:r>
    </w:p>
    <w:p w14:paraId="015B640F" w14:textId="2F17E2CF" w:rsidR="003325A9" w:rsidRPr="00F474D8" w:rsidRDefault="003325A9" w:rsidP="00390C40">
      <w:pPr>
        <w:numPr>
          <w:ilvl w:val="0"/>
          <w:numId w:val="11"/>
        </w:numPr>
        <w:spacing w:after="0" w:line="276" w:lineRule="auto"/>
        <w:jc w:val="both"/>
        <w:rPr>
          <w:rFonts w:ascii="Calibri" w:hAnsi="Calibri" w:cs="Calibri"/>
          <w:sz w:val="22"/>
          <w:szCs w:val="22"/>
        </w:rPr>
      </w:pPr>
      <w:r w:rsidRPr="00F474D8">
        <w:rPr>
          <w:rFonts w:ascii="Calibri" w:hAnsi="Calibri" w:cs="Calibri"/>
          <w:sz w:val="22"/>
          <w:szCs w:val="22"/>
        </w:rPr>
        <w:t>Document management and some policy areas remain resource-constrained and are targeted for progress in 2025</w:t>
      </w:r>
      <w:r w:rsidR="49DDE6E5" w:rsidRPr="00F474D8">
        <w:rPr>
          <w:rFonts w:ascii="Calibri" w:hAnsi="Calibri" w:cs="Calibri"/>
          <w:sz w:val="22"/>
          <w:szCs w:val="22"/>
        </w:rPr>
        <w:t>, moving into 2026</w:t>
      </w:r>
      <w:r w:rsidR="00062ADA" w:rsidRPr="00AC231C">
        <w:rPr>
          <w:rFonts w:ascii="Calibri" w:hAnsi="Calibri" w:cs="Calibri"/>
          <w:sz w:val="22"/>
          <w:szCs w:val="22"/>
        </w:rPr>
        <w:t>–</w:t>
      </w:r>
      <w:r w:rsidR="49DDE6E5" w:rsidRPr="00F474D8">
        <w:rPr>
          <w:rFonts w:ascii="Calibri" w:hAnsi="Calibri" w:cs="Calibri"/>
          <w:sz w:val="22"/>
          <w:szCs w:val="22"/>
        </w:rPr>
        <w:t>2027</w:t>
      </w:r>
      <w:r w:rsidRPr="00F474D8">
        <w:rPr>
          <w:rFonts w:ascii="Calibri" w:hAnsi="Calibri" w:cs="Calibri"/>
          <w:sz w:val="22"/>
          <w:szCs w:val="22"/>
        </w:rPr>
        <w:t>.</w:t>
      </w:r>
    </w:p>
    <w:p w14:paraId="34720E79" w14:textId="77777777" w:rsidR="00F474D8" w:rsidRDefault="00F474D8" w:rsidP="00390C40">
      <w:pPr>
        <w:spacing w:after="0" w:line="276" w:lineRule="auto"/>
        <w:jc w:val="both"/>
        <w:rPr>
          <w:rFonts w:ascii="Calibri" w:hAnsi="Calibri" w:cs="Calibri"/>
          <w:sz w:val="22"/>
          <w:szCs w:val="22"/>
        </w:rPr>
      </w:pPr>
    </w:p>
    <w:p w14:paraId="2A1A31CC" w14:textId="08C76AD3" w:rsidR="003325A9" w:rsidRPr="00F474D8" w:rsidRDefault="003325A9" w:rsidP="00390C40">
      <w:pPr>
        <w:spacing w:after="0" w:line="276" w:lineRule="auto"/>
        <w:jc w:val="both"/>
        <w:rPr>
          <w:rFonts w:ascii="Calibri" w:hAnsi="Calibri" w:cs="Calibri"/>
          <w:sz w:val="22"/>
          <w:szCs w:val="22"/>
        </w:rPr>
      </w:pPr>
      <w:r w:rsidRPr="00B75BDC">
        <w:rPr>
          <w:rFonts w:ascii="Calibri" w:hAnsi="Calibri" w:cs="Calibri"/>
          <w:b/>
          <w:bCs/>
          <w:sz w:val="22"/>
          <w:szCs w:val="22"/>
        </w:rPr>
        <w:t>Outcomes</w:t>
      </w:r>
    </w:p>
    <w:p w14:paraId="6E176315" w14:textId="4264F285" w:rsidR="003325A9" w:rsidRPr="00F474D8" w:rsidRDefault="66DB7CE7" w:rsidP="00390C40">
      <w:pPr>
        <w:numPr>
          <w:ilvl w:val="0"/>
          <w:numId w:val="12"/>
        </w:numPr>
        <w:spacing w:after="0" w:line="276" w:lineRule="auto"/>
        <w:jc w:val="both"/>
        <w:rPr>
          <w:rFonts w:ascii="Calibri" w:hAnsi="Calibri" w:cs="Calibri"/>
          <w:sz w:val="22"/>
          <w:szCs w:val="22"/>
        </w:rPr>
      </w:pPr>
      <w:r w:rsidRPr="00F474D8">
        <w:rPr>
          <w:rFonts w:ascii="Calibri" w:hAnsi="Calibri" w:cs="Calibri"/>
          <w:sz w:val="22"/>
          <w:szCs w:val="22"/>
        </w:rPr>
        <w:t xml:space="preserve">New accounting system operational; 2023 </w:t>
      </w:r>
      <w:r w:rsidR="52C89B8B" w:rsidRPr="00F474D8">
        <w:rPr>
          <w:rFonts w:ascii="Calibri" w:hAnsi="Calibri" w:cs="Calibri"/>
          <w:sz w:val="22"/>
          <w:szCs w:val="22"/>
        </w:rPr>
        <w:t xml:space="preserve">and 2024 </w:t>
      </w:r>
      <w:r w:rsidRPr="00F474D8">
        <w:rPr>
          <w:rFonts w:ascii="Calibri" w:hAnsi="Calibri" w:cs="Calibri"/>
          <w:sz w:val="22"/>
          <w:szCs w:val="22"/>
        </w:rPr>
        <w:t>audit finali</w:t>
      </w:r>
      <w:r w:rsidR="460CAA4D" w:rsidRPr="00F474D8">
        <w:rPr>
          <w:rFonts w:ascii="Calibri" w:hAnsi="Calibri" w:cs="Calibri"/>
          <w:sz w:val="22"/>
          <w:szCs w:val="22"/>
        </w:rPr>
        <w:t>s</w:t>
      </w:r>
      <w:r w:rsidRPr="00F474D8">
        <w:rPr>
          <w:rFonts w:ascii="Calibri" w:hAnsi="Calibri" w:cs="Calibri"/>
          <w:sz w:val="22"/>
          <w:szCs w:val="22"/>
        </w:rPr>
        <w:t>ed and published</w:t>
      </w:r>
      <w:r w:rsidR="00062ADA">
        <w:rPr>
          <w:rFonts w:ascii="Calibri" w:hAnsi="Calibri" w:cs="Calibri"/>
          <w:sz w:val="22"/>
          <w:szCs w:val="22"/>
        </w:rPr>
        <w:t>.</w:t>
      </w:r>
    </w:p>
    <w:p w14:paraId="5D159C4A" w14:textId="1E24A6A3" w:rsidR="003325A9" w:rsidRPr="00F474D8" w:rsidRDefault="003325A9" w:rsidP="00390C40">
      <w:pPr>
        <w:numPr>
          <w:ilvl w:val="0"/>
          <w:numId w:val="12"/>
        </w:numPr>
        <w:spacing w:after="0" w:line="276" w:lineRule="auto"/>
        <w:jc w:val="both"/>
        <w:rPr>
          <w:rFonts w:ascii="Calibri" w:hAnsi="Calibri" w:cs="Calibri"/>
          <w:sz w:val="22"/>
          <w:szCs w:val="22"/>
        </w:rPr>
      </w:pPr>
      <w:r w:rsidRPr="00F474D8">
        <w:rPr>
          <w:rFonts w:ascii="Calibri" w:hAnsi="Calibri" w:cs="Calibri"/>
          <w:sz w:val="22"/>
          <w:szCs w:val="22"/>
        </w:rPr>
        <w:t xml:space="preserve">Updated </w:t>
      </w:r>
      <w:r w:rsidR="0080666D" w:rsidRPr="00F474D8">
        <w:rPr>
          <w:rFonts w:ascii="Calibri" w:hAnsi="Calibri" w:cs="Calibri"/>
          <w:sz w:val="22"/>
          <w:szCs w:val="22"/>
        </w:rPr>
        <w:t>internal and external documentation</w:t>
      </w:r>
      <w:r w:rsidRPr="00F474D8">
        <w:rPr>
          <w:rFonts w:ascii="Calibri" w:hAnsi="Calibri" w:cs="Calibri"/>
          <w:sz w:val="22"/>
          <w:szCs w:val="22"/>
        </w:rPr>
        <w:t xml:space="preserve">, </w:t>
      </w:r>
      <w:r w:rsidR="0080666D" w:rsidRPr="00F474D8">
        <w:rPr>
          <w:rFonts w:ascii="Calibri" w:hAnsi="Calibri" w:cs="Calibri"/>
          <w:sz w:val="22"/>
          <w:szCs w:val="22"/>
        </w:rPr>
        <w:t xml:space="preserve">templates and </w:t>
      </w:r>
      <w:r w:rsidRPr="00F474D8">
        <w:rPr>
          <w:rFonts w:ascii="Calibri" w:hAnsi="Calibri" w:cs="Calibri"/>
          <w:sz w:val="22"/>
          <w:szCs w:val="22"/>
        </w:rPr>
        <w:t>SOPs, and cost-saving IT investments completed.</w:t>
      </w:r>
    </w:p>
    <w:p w14:paraId="2119A93D" w14:textId="09807B3E" w:rsidR="003325A9" w:rsidRPr="00F474D8" w:rsidRDefault="003325A9" w:rsidP="00390C40">
      <w:pPr>
        <w:numPr>
          <w:ilvl w:val="0"/>
          <w:numId w:val="12"/>
        </w:numPr>
        <w:spacing w:after="0" w:line="276" w:lineRule="auto"/>
        <w:jc w:val="both"/>
        <w:rPr>
          <w:rFonts w:ascii="Calibri" w:hAnsi="Calibri" w:cs="Calibri"/>
          <w:sz w:val="22"/>
          <w:szCs w:val="22"/>
        </w:rPr>
      </w:pPr>
      <w:r w:rsidRPr="00F474D8">
        <w:rPr>
          <w:rFonts w:ascii="Calibri" w:hAnsi="Calibri" w:cs="Calibri"/>
          <w:sz w:val="22"/>
          <w:szCs w:val="22"/>
        </w:rPr>
        <w:t>Policy review initiated; document management to be prioriti</w:t>
      </w:r>
      <w:r w:rsidR="0080666D" w:rsidRPr="00F474D8">
        <w:rPr>
          <w:rFonts w:ascii="Calibri" w:hAnsi="Calibri" w:cs="Calibri"/>
          <w:sz w:val="22"/>
          <w:szCs w:val="22"/>
        </w:rPr>
        <w:t>s</w:t>
      </w:r>
      <w:r w:rsidRPr="00F474D8">
        <w:rPr>
          <w:rFonts w:ascii="Calibri" w:hAnsi="Calibri" w:cs="Calibri"/>
          <w:sz w:val="22"/>
          <w:szCs w:val="22"/>
        </w:rPr>
        <w:t>ed in 2025</w:t>
      </w:r>
      <w:r w:rsidR="00062ADA" w:rsidRPr="00AC231C">
        <w:rPr>
          <w:rFonts w:ascii="Calibri" w:hAnsi="Calibri" w:cs="Calibri"/>
          <w:sz w:val="22"/>
          <w:szCs w:val="22"/>
        </w:rPr>
        <w:t>–</w:t>
      </w:r>
      <w:r w:rsidR="0080666D" w:rsidRPr="00F474D8">
        <w:rPr>
          <w:rFonts w:ascii="Calibri" w:hAnsi="Calibri" w:cs="Calibri"/>
          <w:sz w:val="22"/>
          <w:szCs w:val="22"/>
        </w:rPr>
        <w:t>2026</w:t>
      </w:r>
      <w:r w:rsidRPr="00F474D8">
        <w:rPr>
          <w:rFonts w:ascii="Calibri" w:hAnsi="Calibri" w:cs="Calibri"/>
          <w:sz w:val="22"/>
          <w:szCs w:val="22"/>
        </w:rPr>
        <w:t>.</w:t>
      </w:r>
    </w:p>
    <w:p w14:paraId="5F3EB70F" w14:textId="6226FD83" w:rsidR="00F474D8" w:rsidRDefault="00F474D8" w:rsidP="00390C40">
      <w:pPr>
        <w:spacing w:line="276" w:lineRule="auto"/>
        <w:jc w:val="both"/>
        <w:rPr>
          <w:rFonts w:ascii="Calibri" w:hAnsi="Calibri" w:cs="Calibri"/>
          <w:b/>
          <w:bCs/>
          <w:sz w:val="22"/>
          <w:szCs w:val="22"/>
        </w:rPr>
      </w:pPr>
    </w:p>
    <w:p w14:paraId="369B42DF" w14:textId="77777777" w:rsidR="003325A9" w:rsidRPr="00F474D8" w:rsidRDefault="003325A9" w:rsidP="00390C40">
      <w:pPr>
        <w:spacing w:line="276" w:lineRule="auto"/>
        <w:jc w:val="both"/>
        <w:rPr>
          <w:rFonts w:ascii="Calibri" w:hAnsi="Calibri" w:cs="Calibri"/>
          <w:b/>
          <w:bCs/>
          <w:sz w:val="22"/>
          <w:szCs w:val="22"/>
        </w:rPr>
      </w:pPr>
      <w:r w:rsidRPr="00F474D8">
        <w:rPr>
          <w:rFonts w:ascii="Calibri" w:hAnsi="Calibri" w:cs="Calibri"/>
          <w:b/>
          <w:bCs/>
          <w:sz w:val="22"/>
          <w:szCs w:val="22"/>
        </w:rPr>
        <w:t>2. Human Resources and Staff Development</w:t>
      </w:r>
    </w:p>
    <w:p w14:paraId="4310D93B" w14:textId="75A16A7F" w:rsidR="003325A9" w:rsidRPr="00F474D8" w:rsidRDefault="2F136659" w:rsidP="00390C40">
      <w:pPr>
        <w:spacing w:after="0" w:line="276" w:lineRule="auto"/>
        <w:jc w:val="both"/>
        <w:rPr>
          <w:rFonts w:ascii="Calibri" w:eastAsia="Aptos" w:hAnsi="Calibri" w:cs="Calibri"/>
          <w:color w:val="000000" w:themeColor="text1"/>
          <w:sz w:val="22"/>
          <w:szCs w:val="22"/>
        </w:rPr>
      </w:pPr>
      <w:r w:rsidRPr="00F474D8">
        <w:rPr>
          <w:rFonts w:ascii="Calibri" w:hAnsi="Calibri" w:cs="Calibri"/>
          <w:noProof/>
          <w:sz w:val="22"/>
          <w:szCs w:val="22"/>
        </w:rPr>
        <w:drawing>
          <wp:inline distT="0" distB="0" distL="0" distR="0" wp14:anchorId="50E1DC47" wp14:editId="122C30E3">
            <wp:extent cx="9525" cy="9525"/>
            <wp:effectExtent l="0" t="0" r="0" b="0"/>
            <wp:docPr id="2119862077" name="Picture 587616059"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7616059"/>
                    <pic:cNvPicPr/>
                  </pic:nvPicPr>
                  <pic:blipFill>
                    <a:blip r:embed="rId13">
                      <a:extLst>
                        <a:ext uri="{28A0092B-C50C-407E-A947-70E740481C1C}">
                          <a14:useLocalDpi xmlns:a14="http://schemas.microsoft.com/office/drawing/2010/main" val="0"/>
                        </a:ext>
                      </a:extLst>
                    </a:blip>
                    <a:stretch>
                      <a:fillRect/>
                    </a:stretch>
                  </pic:blipFill>
                  <pic:spPr>
                    <a:xfrm>
                      <a:off x="0" y="0"/>
                      <a:ext cx="9525" cy="9525"/>
                    </a:xfrm>
                    <a:prstGeom prst="rect">
                      <a:avLst/>
                    </a:prstGeom>
                  </pic:spPr>
                </pic:pic>
              </a:graphicData>
            </a:graphic>
          </wp:inline>
        </w:drawing>
      </w:r>
      <w:r w:rsidRPr="00F474D8">
        <w:rPr>
          <w:rFonts w:ascii="Calibri" w:eastAsia="Aptos" w:hAnsi="Calibri" w:cs="Calibri"/>
          <w:b/>
          <w:bCs/>
          <w:color w:val="000000" w:themeColor="text1"/>
          <w:sz w:val="22"/>
          <w:szCs w:val="22"/>
        </w:rPr>
        <w:t>Secretariat Staffing and Capacity</w:t>
      </w:r>
    </w:p>
    <w:p w14:paraId="72D5CBCD" w14:textId="496A8577" w:rsidR="003325A9" w:rsidRPr="00F474D8" w:rsidRDefault="2F136659" w:rsidP="00390C40">
      <w:pPr>
        <w:pStyle w:val="ListParagraph"/>
        <w:numPr>
          <w:ilvl w:val="0"/>
          <w:numId w:val="5"/>
        </w:numPr>
        <w:spacing w:after="0"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After MOP11</w:t>
      </w:r>
      <w:r w:rsidR="00062ADA">
        <w:rPr>
          <w:rFonts w:ascii="Calibri" w:eastAsia="Aptos" w:hAnsi="Calibri" w:cs="Calibri"/>
          <w:color w:val="000000" w:themeColor="text1"/>
          <w:sz w:val="22"/>
          <w:szCs w:val="22"/>
        </w:rPr>
        <w:t>,</w:t>
      </w:r>
      <w:r w:rsidRPr="00F474D8">
        <w:rPr>
          <w:rFonts w:ascii="Calibri" w:eastAsia="Aptos" w:hAnsi="Calibri" w:cs="Calibri"/>
          <w:color w:val="000000" w:themeColor="text1"/>
          <w:sz w:val="22"/>
          <w:szCs w:val="22"/>
        </w:rPr>
        <w:t xml:space="preserve"> all key staff left the Secretariat. Institutional knowledge was held by an unpaid intern. Over the next 6 months</w:t>
      </w:r>
      <w:r w:rsidR="00062ADA">
        <w:rPr>
          <w:rFonts w:ascii="Calibri" w:eastAsia="Aptos" w:hAnsi="Calibri" w:cs="Calibri"/>
          <w:color w:val="000000" w:themeColor="text1"/>
          <w:sz w:val="22"/>
          <w:szCs w:val="22"/>
        </w:rPr>
        <w:t>,</w:t>
      </w:r>
      <w:r w:rsidRPr="00F474D8">
        <w:rPr>
          <w:rFonts w:ascii="Calibri" w:eastAsia="Aptos" w:hAnsi="Calibri" w:cs="Calibri"/>
          <w:color w:val="000000" w:themeColor="text1"/>
          <w:sz w:val="22"/>
          <w:szCs w:val="22"/>
        </w:rPr>
        <w:t xml:space="preserve"> roles were filled, including Programme and Communications Officers, and the External Relations Manager </w:t>
      </w:r>
      <w:r w:rsidR="00062ADA">
        <w:rPr>
          <w:rFonts w:ascii="Calibri" w:eastAsia="Aptos" w:hAnsi="Calibri" w:cs="Calibri"/>
          <w:color w:val="000000" w:themeColor="text1"/>
          <w:sz w:val="22"/>
          <w:szCs w:val="22"/>
        </w:rPr>
        <w:t>returned</w:t>
      </w:r>
      <w:r w:rsidRPr="00F474D8">
        <w:rPr>
          <w:rFonts w:ascii="Calibri" w:eastAsia="Aptos" w:hAnsi="Calibri" w:cs="Calibri"/>
          <w:color w:val="000000" w:themeColor="text1"/>
          <w:sz w:val="22"/>
          <w:szCs w:val="22"/>
        </w:rPr>
        <w:t xml:space="preserve"> from maternity leave in December 2023</w:t>
      </w:r>
      <w:r w:rsidR="00062ADA">
        <w:rPr>
          <w:rFonts w:ascii="Calibri" w:eastAsia="Aptos" w:hAnsi="Calibri" w:cs="Calibri"/>
          <w:color w:val="000000" w:themeColor="text1"/>
          <w:sz w:val="22"/>
          <w:szCs w:val="22"/>
        </w:rPr>
        <w:t>,</w:t>
      </w:r>
      <w:r w:rsidRPr="00F474D8">
        <w:rPr>
          <w:rFonts w:ascii="Calibri" w:eastAsia="Aptos" w:hAnsi="Calibri" w:cs="Calibri"/>
          <w:color w:val="000000" w:themeColor="text1"/>
          <w:sz w:val="22"/>
          <w:szCs w:val="22"/>
        </w:rPr>
        <w:t xml:space="preserve"> who subsequently was appointed to Deputy Chief Executive, Strategic Operations.</w:t>
      </w:r>
    </w:p>
    <w:p w14:paraId="1030674B" w14:textId="02BE71CF" w:rsidR="003325A9" w:rsidRPr="00F474D8" w:rsidRDefault="2F136659" w:rsidP="00390C40">
      <w:pPr>
        <w:pStyle w:val="ListParagraph"/>
        <w:numPr>
          <w:ilvl w:val="0"/>
          <w:numId w:val="5"/>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 xml:space="preserve">A moratorium on new activities was in place until February 2024 due to capacity issues. </w:t>
      </w:r>
    </w:p>
    <w:p w14:paraId="73082A48" w14:textId="74AB3046" w:rsidR="003325A9" w:rsidRPr="00F474D8" w:rsidRDefault="2F136659" w:rsidP="00390C40">
      <w:pPr>
        <w:pStyle w:val="ListParagraph"/>
        <w:numPr>
          <w:ilvl w:val="0"/>
          <w:numId w:val="5"/>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Appointments of coordinators in Programme, Communications</w:t>
      </w:r>
      <w:r w:rsidR="00062ADA">
        <w:rPr>
          <w:rFonts w:ascii="Calibri" w:eastAsia="Aptos" w:hAnsi="Calibri" w:cs="Calibri"/>
          <w:color w:val="000000" w:themeColor="text1"/>
          <w:sz w:val="22"/>
          <w:szCs w:val="22"/>
        </w:rPr>
        <w:t>,</w:t>
      </w:r>
      <w:r w:rsidRPr="00F474D8">
        <w:rPr>
          <w:rFonts w:ascii="Calibri" w:eastAsia="Aptos" w:hAnsi="Calibri" w:cs="Calibri"/>
          <w:color w:val="000000" w:themeColor="text1"/>
          <w:sz w:val="22"/>
          <w:szCs w:val="22"/>
        </w:rPr>
        <w:t xml:space="preserve"> and Finance teams have made a significant difference in the ability to operate effectively, support our </w:t>
      </w:r>
      <w:r w:rsidR="00062ADA">
        <w:rPr>
          <w:rFonts w:ascii="Calibri" w:eastAsia="Aptos" w:hAnsi="Calibri" w:cs="Calibri"/>
          <w:color w:val="000000" w:themeColor="text1"/>
          <w:sz w:val="22"/>
          <w:szCs w:val="22"/>
        </w:rPr>
        <w:t>G</w:t>
      </w:r>
      <w:r w:rsidRPr="00F474D8">
        <w:rPr>
          <w:rFonts w:ascii="Calibri" w:eastAsia="Aptos" w:hAnsi="Calibri" w:cs="Calibri"/>
          <w:color w:val="000000" w:themeColor="text1"/>
          <w:sz w:val="22"/>
          <w:szCs w:val="22"/>
        </w:rPr>
        <w:t xml:space="preserve">overnance </w:t>
      </w:r>
      <w:r w:rsidR="00062ADA">
        <w:rPr>
          <w:rFonts w:ascii="Calibri" w:eastAsia="Aptos" w:hAnsi="Calibri" w:cs="Calibri"/>
          <w:color w:val="000000" w:themeColor="text1"/>
          <w:sz w:val="22"/>
          <w:szCs w:val="22"/>
        </w:rPr>
        <w:t>C</w:t>
      </w:r>
      <w:r w:rsidRPr="00F474D8">
        <w:rPr>
          <w:rFonts w:ascii="Calibri" w:eastAsia="Aptos" w:hAnsi="Calibri" w:cs="Calibri"/>
          <w:color w:val="000000" w:themeColor="text1"/>
          <w:sz w:val="22"/>
          <w:szCs w:val="22"/>
        </w:rPr>
        <w:t>ommittees</w:t>
      </w:r>
      <w:r w:rsidR="00062ADA">
        <w:rPr>
          <w:rFonts w:ascii="Calibri" w:eastAsia="Aptos" w:hAnsi="Calibri" w:cs="Calibri"/>
          <w:color w:val="000000" w:themeColor="text1"/>
          <w:sz w:val="22"/>
          <w:szCs w:val="22"/>
        </w:rPr>
        <w:t>,</w:t>
      </w:r>
      <w:r w:rsidRPr="00F474D8">
        <w:rPr>
          <w:rFonts w:ascii="Calibri" w:eastAsia="Aptos" w:hAnsi="Calibri" w:cs="Calibri"/>
          <w:color w:val="000000" w:themeColor="text1"/>
          <w:sz w:val="22"/>
          <w:szCs w:val="22"/>
        </w:rPr>
        <w:t xml:space="preserve"> and our Partners. </w:t>
      </w:r>
    </w:p>
    <w:p w14:paraId="4B6D6D32" w14:textId="3B7894D6" w:rsidR="003325A9" w:rsidRPr="00F474D8" w:rsidRDefault="2F136659" w:rsidP="00390C40">
      <w:pPr>
        <w:pStyle w:val="ListParagraph"/>
        <w:numPr>
          <w:ilvl w:val="0"/>
          <w:numId w:val="5"/>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 xml:space="preserve">Intern support reduction impacted overall Secretariat capacity, but this increased for one year after the renewal of the MOU. </w:t>
      </w:r>
      <w:r w:rsidR="00390C40" w:rsidRPr="00390C40">
        <w:rPr>
          <w:rFonts w:ascii="Calibri" w:eastAsia="Aptos" w:hAnsi="Calibri" w:cs="Calibri"/>
          <w:color w:val="000000" w:themeColor="text1"/>
          <w:sz w:val="22"/>
          <w:szCs w:val="22"/>
        </w:rPr>
        <w:t>The Korea Environment Corporation (K-eco) provided two interns for six months in both 2024 and 2025, while Beijing Forestry University</w:t>
      </w:r>
      <w:r w:rsidR="00390C40">
        <w:rPr>
          <w:rFonts w:ascii="Calibri" w:eastAsia="Aptos" w:hAnsi="Calibri" w:cs="Calibri"/>
          <w:color w:val="000000" w:themeColor="text1"/>
          <w:sz w:val="22"/>
          <w:szCs w:val="22"/>
        </w:rPr>
        <w:t xml:space="preserve"> (BFU)</w:t>
      </w:r>
      <w:r w:rsidR="00390C40" w:rsidRPr="00390C40">
        <w:rPr>
          <w:rFonts w:ascii="Calibri" w:eastAsia="Aptos" w:hAnsi="Calibri" w:cs="Calibri"/>
          <w:color w:val="000000" w:themeColor="text1"/>
          <w:sz w:val="22"/>
          <w:szCs w:val="22"/>
        </w:rPr>
        <w:t xml:space="preserve"> supplied two </w:t>
      </w:r>
      <w:r w:rsidR="00390C40">
        <w:rPr>
          <w:rFonts w:ascii="Calibri" w:eastAsia="Aptos" w:hAnsi="Calibri" w:cs="Calibri"/>
          <w:color w:val="000000" w:themeColor="text1"/>
          <w:sz w:val="22"/>
          <w:szCs w:val="22"/>
        </w:rPr>
        <w:t>Master’s-level</w:t>
      </w:r>
      <w:r w:rsidR="00390C40" w:rsidRPr="00390C40">
        <w:rPr>
          <w:rFonts w:ascii="Calibri" w:eastAsia="Aptos" w:hAnsi="Calibri" w:cs="Calibri"/>
          <w:color w:val="000000" w:themeColor="text1"/>
          <w:sz w:val="22"/>
          <w:szCs w:val="22"/>
        </w:rPr>
        <w:t xml:space="preserve"> interns for the same duration in each year. In the six months leading up to MOP12, the number of interns decreased again. Policies have since been developed to support interns’ wellbeing and professional growth while contributing to the Secretariat’s work, resulting in improvements to both programme delivery and the intern</w:t>
      </w:r>
      <w:r w:rsidR="00390C40">
        <w:rPr>
          <w:rFonts w:ascii="Calibri" w:eastAsia="Aptos" w:hAnsi="Calibri" w:cs="Calibri"/>
          <w:color w:val="000000" w:themeColor="text1"/>
          <w:sz w:val="22"/>
          <w:szCs w:val="22"/>
        </w:rPr>
        <w:t>ship</w:t>
      </w:r>
      <w:r w:rsidR="00390C40" w:rsidRPr="00390C40">
        <w:rPr>
          <w:rFonts w:ascii="Calibri" w:eastAsia="Aptos" w:hAnsi="Calibri" w:cs="Calibri"/>
          <w:color w:val="000000" w:themeColor="text1"/>
          <w:sz w:val="22"/>
          <w:szCs w:val="22"/>
        </w:rPr>
        <w:t xml:space="preserve"> experience.</w:t>
      </w:r>
    </w:p>
    <w:p w14:paraId="7D612512" w14:textId="416290B7" w:rsidR="003325A9" w:rsidRPr="00B75BDC" w:rsidRDefault="003325A9" w:rsidP="00390C40">
      <w:pPr>
        <w:spacing w:after="0" w:line="276" w:lineRule="auto"/>
        <w:jc w:val="both"/>
        <w:rPr>
          <w:rFonts w:ascii="Calibri" w:hAnsi="Calibri" w:cs="Calibri"/>
          <w:b/>
          <w:bCs/>
          <w:sz w:val="22"/>
          <w:szCs w:val="22"/>
        </w:rPr>
      </w:pPr>
      <w:r w:rsidRPr="00B75BDC">
        <w:rPr>
          <w:rFonts w:ascii="Calibri" w:hAnsi="Calibri" w:cs="Calibri"/>
          <w:b/>
          <w:bCs/>
          <w:sz w:val="22"/>
          <w:szCs w:val="22"/>
        </w:rPr>
        <w:lastRenderedPageBreak/>
        <w:t>Key Themes</w:t>
      </w:r>
    </w:p>
    <w:p w14:paraId="12D82F5C" w14:textId="77777777" w:rsidR="003325A9" w:rsidRPr="00F474D8" w:rsidRDefault="003325A9" w:rsidP="00390C40">
      <w:pPr>
        <w:numPr>
          <w:ilvl w:val="0"/>
          <w:numId w:val="13"/>
        </w:numPr>
        <w:spacing w:after="0" w:line="276" w:lineRule="auto"/>
        <w:jc w:val="both"/>
        <w:rPr>
          <w:rFonts w:ascii="Calibri" w:hAnsi="Calibri" w:cs="Calibri"/>
          <w:sz w:val="22"/>
          <w:szCs w:val="22"/>
        </w:rPr>
      </w:pPr>
      <w:r w:rsidRPr="00F474D8">
        <w:rPr>
          <w:rFonts w:ascii="Calibri" w:hAnsi="Calibri" w:cs="Calibri"/>
          <w:sz w:val="22"/>
          <w:szCs w:val="22"/>
        </w:rPr>
        <w:t>Stable staffing achieved with enhanced team cohesion across units.</w:t>
      </w:r>
    </w:p>
    <w:p w14:paraId="0A9D8DCE" w14:textId="77777777" w:rsidR="003325A9" w:rsidRPr="00F474D8" w:rsidRDefault="003325A9" w:rsidP="00390C40">
      <w:pPr>
        <w:numPr>
          <w:ilvl w:val="0"/>
          <w:numId w:val="13"/>
        </w:numPr>
        <w:spacing w:after="0" w:line="276" w:lineRule="auto"/>
        <w:jc w:val="both"/>
        <w:rPr>
          <w:rFonts w:ascii="Calibri" w:hAnsi="Calibri" w:cs="Calibri"/>
          <w:sz w:val="22"/>
          <w:szCs w:val="22"/>
        </w:rPr>
      </w:pPr>
      <w:r w:rsidRPr="00F474D8">
        <w:rPr>
          <w:rFonts w:ascii="Calibri" w:hAnsi="Calibri" w:cs="Calibri"/>
          <w:sz w:val="22"/>
          <w:szCs w:val="22"/>
        </w:rPr>
        <w:t>Secondments and interns remain a valuable capacity tool, though onboarding cycles continue to strain Secretariat resources.</w:t>
      </w:r>
    </w:p>
    <w:p w14:paraId="5955BFD9" w14:textId="77777777" w:rsidR="003325A9" w:rsidRPr="00F474D8" w:rsidRDefault="003325A9" w:rsidP="00390C40">
      <w:pPr>
        <w:numPr>
          <w:ilvl w:val="0"/>
          <w:numId w:val="13"/>
        </w:numPr>
        <w:spacing w:after="0" w:line="276" w:lineRule="auto"/>
        <w:jc w:val="both"/>
        <w:rPr>
          <w:rFonts w:ascii="Calibri" w:hAnsi="Calibri" w:cs="Calibri"/>
          <w:sz w:val="22"/>
          <w:szCs w:val="22"/>
        </w:rPr>
      </w:pPr>
      <w:r w:rsidRPr="00F474D8">
        <w:rPr>
          <w:rFonts w:ascii="Calibri" w:hAnsi="Calibri" w:cs="Calibri"/>
          <w:sz w:val="22"/>
          <w:szCs w:val="22"/>
        </w:rPr>
        <w:t>Emphasis on performance review, wellbeing initiatives, and planning for leadership continuity.</w:t>
      </w:r>
    </w:p>
    <w:p w14:paraId="54337377" w14:textId="5FA44EB0" w:rsidR="0080666D" w:rsidRPr="00F474D8" w:rsidRDefault="0080666D" w:rsidP="00390C40">
      <w:pPr>
        <w:numPr>
          <w:ilvl w:val="0"/>
          <w:numId w:val="13"/>
        </w:numPr>
        <w:spacing w:after="0" w:line="276" w:lineRule="auto"/>
        <w:jc w:val="both"/>
        <w:rPr>
          <w:rFonts w:ascii="Calibri" w:hAnsi="Calibri" w:cs="Calibri"/>
          <w:sz w:val="22"/>
          <w:szCs w:val="22"/>
        </w:rPr>
      </w:pPr>
      <w:r w:rsidRPr="00F474D8">
        <w:rPr>
          <w:rFonts w:ascii="Calibri" w:hAnsi="Calibri" w:cs="Calibri"/>
          <w:sz w:val="22"/>
          <w:szCs w:val="22"/>
        </w:rPr>
        <w:t xml:space="preserve">Staffing support and professional </w:t>
      </w:r>
      <w:r w:rsidR="69F6F99E" w:rsidRPr="00F474D8">
        <w:rPr>
          <w:rFonts w:ascii="Calibri" w:hAnsi="Calibri" w:cs="Calibri"/>
          <w:sz w:val="22"/>
          <w:szCs w:val="22"/>
        </w:rPr>
        <w:t>development</w:t>
      </w:r>
      <w:r w:rsidRPr="00F474D8">
        <w:rPr>
          <w:rFonts w:ascii="Calibri" w:hAnsi="Calibri" w:cs="Calibri"/>
          <w:sz w:val="22"/>
          <w:szCs w:val="22"/>
        </w:rPr>
        <w:t xml:space="preserve"> </w:t>
      </w:r>
      <w:r w:rsidR="00390C40">
        <w:rPr>
          <w:rFonts w:ascii="Calibri" w:hAnsi="Calibri" w:cs="Calibri"/>
          <w:sz w:val="22"/>
          <w:szCs w:val="22"/>
        </w:rPr>
        <w:t xml:space="preserve">are </w:t>
      </w:r>
      <w:r w:rsidRPr="00F474D8">
        <w:rPr>
          <w:rFonts w:ascii="Calibri" w:hAnsi="Calibri" w:cs="Calibri"/>
          <w:sz w:val="22"/>
          <w:szCs w:val="22"/>
        </w:rPr>
        <w:t xml:space="preserve">limited by resourcing. </w:t>
      </w:r>
    </w:p>
    <w:p w14:paraId="101B3EEF" w14:textId="77777777" w:rsidR="00B258E9" w:rsidRDefault="00B258E9" w:rsidP="00390C40">
      <w:pPr>
        <w:spacing w:after="0" w:line="276" w:lineRule="auto"/>
        <w:jc w:val="both"/>
        <w:rPr>
          <w:rFonts w:ascii="Calibri" w:hAnsi="Calibri" w:cs="Calibri"/>
          <w:sz w:val="22"/>
          <w:szCs w:val="22"/>
        </w:rPr>
      </w:pPr>
    </w:p>
    <w:p w14:paraId="49ADC185" w14:textId="7D56836F" w:rsidR="003325A9" w:rsidRPr="00B75BDC" w:rsidRDefault="003325A9" w:rsidP="00390C40">
      <w:pPr>
        <w:spacing w:after="0" w:line="276" w:lineRule="auto"/>
        <w:jc w:val="both"/>
        <w:rPr>
          <w:rFonts w:ascii="Calibri" w:hAnsi="Calibri" w:cs="Calibri"/>
          <w:b/>
          <w:bCs/>
          <w:sz w:val="22"/>
          <w:szCs w:val="22"/>
        </w:rPr>
      </w:pPr>
      <w:r w:rsidRPr="00B75BDC">
        <w:rPr>
          <w:rFonts w:ascii="Calibri" w:hAnsi="Calibri" w:cs="Calibri"/>
          <w:b/>
          <w:bCs/>
          <w:sz w:val="22"/>
          <w:szCs w:val="22"/>
        </w:rPr>
        <w:t>Outcomes</w:t>
      </w:r>
    </w:p>
    <w:p w14:paraId="29E5F56B" w14:textId="1D817AAE" w:rsidR="003325A9" w:rsidRPr="00F474D8" w:rsidRDefault="0080666D" w:rsidP="00390C40">
      <w:pPr>
        <w:numPr>
          <w:ilvl w:val="0"/>
          <w:numId w:val="14"/>
        </w:numPr>
        <w:spacing w:after="0" w:line="276" w:lineRule="auto"/>
        <w:jc w:val="both"/>
        <w:rPr>
          <w:rFonts w:ascii="Calibri" w:hAnsi="Calibri" w:cs="Calibri"/>
          <w:sz w:val="22"/>
          <w:szCs w:val="22"/>
        </w:rPr>
      </w:pPr>
      <w:r w:rsidRPr="00F474D8">
        <w:rPr>
          <w:rFonts w:ascii="Calibri" w:hAnsi="Calibri" w:cs="Calibri"/>
          <w:sz w:val="22"/>
          <w:szCs w:val="22"/>
        </w:rPr>
        <w:t>Three</w:t>
      </w:r>
      <w:r w:rsidR="003325A9" w:rsidRPr="00F474D8">
        <w:rPr>
          <w:rFonts w:ascii="Calibri" w:hAnsi="Calibri" w:cs="Calibri"/>
          <w:sz w:val="22"/>
          <w:szCs w:val="22"/>
        </w:rPr>
        <w:t xml:space="preserve"> new Coordinators (Programme</w:t>
      </w:r>
      <w:r w:rsidRPr="00F474D8">
        <w:rPr>
          <w:rFonts w:ascii="Calibri" w:hAnsi="Calibri" w:cs="Calibri"/>
          <w:sz w:val="22"/>
          <w:szCs w:val="22"/>
        </w:rPr>
        <w:t>, Communication</w:t>
      </w:r>
      <w:r w:rsidR="00390C40">
        <w:rPr>
          <w:rFonts w:ascii="Calibri" w:hAnsi="Calibri" w:cs="Calibri"/>
          <w:sz w:val="22"/>
          <w:szCs w:val="22"/>
        </w:rPr>
        <w:t>s,</w:t>
      </w:r>
      <w:r w:rsidR="003325A9" w:rsidRPr="00F474D8">
        <w:rPr>
          <w:rFonts w:ascii="Calibri" w:hAnsi="Calibri" w:cs="Calibri"/>
          <w:sz w:val="22"/>
          <w:szCs w:val="22"/>
        </w:rPr>
        <w:t xml:space="preserve"> and Finance) </w:t>
      </w:r>
      <w:r w:rsidR="00390C40">
        <w:rPr>
          <w:rFonts w:ascii="Calibri" w:hAnsi="Calibri" w:cs="Calibri"/>
          <w:sz w:val="22"/>
          <w:szCs w:val="22"/>
        </w:rPr>
        <w:t xml:space="preserve">were </w:t>
      </w:r>
      <w:r w:rsidR="003325A9" w:rsidRPr="00F474D8">
        <w:rPr>
          <w:rFonts w:ascii="Calibri" w:hAnsi="Calibri" w:cs="Calibri"/>
          <w:sz w:val="22"/>
          <w:szCs w:val="22"/>
        </w:rPr>
        <w:t>onboarded, significantly improving Secretariat operations</w:t>
      </w:r>
      <w:r w:rsidR="4F8886B9" w:rsidRPr="00F474D8">
        <w:rPr>
          <w:rFonts w:ascii="Calibri" w:hAnsi="Calibri" w:cs="Calibri"/>
          <w:sz w:val="22"/>
          <w:szCs w:val="22"/>
        </w:rPr>
        <w:t xml:space="preserve">, </w:t>
      </w:r>
      <w:r w:rsidR="00390C40">
        <w:rPr>
          <w:rFonts w:ascii="Calibri" w:hAnsi="Calibri" w:cs="Calibri"/>
          <w:sz w:val="22"/>
          <w:szCs w:val="22"/>
        </w:rPr>
        <w:t>allowing</w:t>
      </w:r>
      <w:r w:rsidR="4F8886B9" w:rsidRPr="00F474D8">
        <w:rPr>
          <w:rFonts w:ascii="Calibri" w:hAnsi="Calibri" w:cs="Calibri"/>
          <w:sz w:val="22"/>
          <w:szCs w:val="22"/>
        </w:rPr>
        <w:t xml:space="preserve"> completion of MOP11 decisions</w:t>
      </w:r>
      <w:r w:rsidR="00390C40">
        <w:rPr>
          <w:rFonts w:ascii="Calibri" w:hAnsi="Calibri" w:cs="Calibri"/>
          <w:sz w:val="22"/>
          <w:szCs w:val="22"/>
        </w:rPr>
        <w:t>,</w:t>
      </w:r>
      <w:r w:rsidRPr="00F474D8">
        <w:rPr>
          <w:rFonts w:ascii="Calibri" w:hAnsi="Calibri" w:cs="Calibri"/>
          <w:sz w:val="22"/>
          <w:szCs w:val="22"/>
        </w:rPr>
        <w:t xml:space="preserve"> and </w:t>
      </w:r>
      <w:r w:rsidR="00390C40">
        <w:rPr>
          <w:rFonts w:ascii="Calibri" w:hAnsi="Calibri" w:cs="Calibri"/>
          <w:sz w:val="22"/>
          <w:szCs w:val="22"/>
        </w:rPr>
        <w:t>reducing</w:t>
      </w:r>
      <w:r w:rsidRPr="00F474D8">
        <w:rPr>
          <w:rFonts w:ascii="Calibri" w:hAnsi="Calibri" w:cs="Calibri"/>
          <w:sz w:val="22"/>
          <w:szCs w:val="22"/>
        </w:rPr>
        <w:t xml:space="preserve"> staff stress</w:t>
      </w:r>
      <w:r w:rsidR="003325A9" w:rsidRPr="00F474D8">
        <w:rPr>
          <w:rFonts w:ascii="Calibri" w:hAnsi="Calibri" w:cs="Calibri"/>
          <w:sz w:val="22"/>
          <w:szCs w:val="22"/>
        </w:rPr>
        <w:t>.</w:t>
      </w:r>
      <w:r w:rsidR="1B1FB348" w:rsidRPr="00F474D8">
        <w:rPr>
          <w:rFonts w:ascii="Calibri" w:hAnsi="Calibri" w:cs="Calibri"/>
          <w:sz w:val="22"/>
          <w:szCs w:val="22"/>
        </w:rPr>
        <w:t xml:space="preserve"> </w:t>
      </w:r>
    </w:p>
    <w:p w14:paraId="7604C523" w14:textId="396F5490" w:rsidR="003325A9" w:rsidRPr="00F474D8" w:rsidRDefault="3A8833F7" w:rsidP="00390C40">
      <w:pPr>
        <w:numPr>
          <w:ilvl w:val="0"/>
          <w:numId w:val="14"/>
        </w:numPr>
        <w:spacing w:after="0" w:line="276" w:lineRule="auto"/>
        <w:jc w:val="both"/>
        <w:rPr>
          <w:rFonts w:ascii="Calibri" w:hAnsi="Calibri" w:cs="Calibri"/>
          <w:sz w:val="22"/>
          <w:szCs w:val="22"/>
        </w:rPr>
      </w:pPr>
      <w:r w:rsidRPr="7B83C04E">
        <w:rPr>
          <w:rFonts w:ascii="Calibri" w:hAnsi="Calibri" w:cs="Calibri"/>
          <w:sz w:val="22"/>
          <w:szCs w:val="22"/>
        </w:rPr>
        <w:t xml:space="preserve">Staff appraisal system operational; Chief Executive review completed </w:t>
      </w:r>
      <w:r w:rsidR="03C217C0" w:rsidRPr="7B83C04E">
        <w:rPr>
          <w:rFonts w:ascii="Calibri" w:hAnsi="Calibri" w:cs="Calibri"/>
          <w:sz w:val="22"/>
          <w:szCs w:val="22"/>
        </w:rPr>
        <w:t xml:space="preserve">successfully </w:t>
      </w:r>
      <w:r w:rsidRPr="7B83C04E">
        <w:rPr>
          <w:rFonts w:ascii="Calibri" w:hAnsi="Calibri" w:cs="Calibri"/>
          <w:sz w:val="22"/>
          <w:szCs w:val="22"/>
        </w:rPr>
        <w:t>in December 2024</w:t>
      </w:r>
      <w:r w:rsidR="2C701AC2" w:rsidRPr="7B83C04E">
        <w:rPr>
          <w:rFonts w:ascii="Calibri" w:hAnsi="Calibri" w:cs="Calibri"/>
          <w:sz w:val="22"/>
          <w:szCs w:val="22"/>
        </w:rPr>
        <w:t xml:space="preserve"> and </w:t>
      </w:r>
      <w:r w:rsidR="7E560949" w:rsidRPr="7B83C04E">
        <w:rPr>
          <w:rFonts w:ascii="Calibri" w:hAnsi="Calibri" w:cs="Calibri"/>
          <w:sz w:val="22"/>
          <w:szCs w:val="22"/>
        </w:rPr>
        <w:t>September</w:t>
      </w:r>
      <w:r w:rsidR="2C701AC2" w:rsidRPr="7B83C04E">
        <w:rPr>
          <w:rFonts w:ascii="Calibri" w:hAnsi="Calibri" w:cs="Calibri"/>
          <w:sz w:val="22"/>
          <w:szCs w:val="22"/>
        </w:rPr>
        <w:t xml:space="preserve"> 2025</w:t>
      </w:r>
      <w:r w:rsidRPr="7B83C04E">
        <w:rPr>
          <w:rFonts w:ascii="Calibri" w:hAnsi="Calibri" w:cs="Calibri"/>
          <w:sz w:val="22"/>
          <w:szCs w:val="22"/>
        </w:rPr>
        <w:t>.</w:t>
      </w:r>
    </w:p>
    <w:p w14:paraId="300BC38E" w14:textId="031AAD7F" w:rsidR="003325A9" w:rsidRPr="00F474D8" w:rsidRDefault="003325A9" w:rsidP="00390C40">
      <w:pPr>
        <w:numPr>
          <w:ilvl w:val="0"/>
          <w:numId w:val="14"/>
        </w:numPr>
        <w:spacing w:after="0" w:line="276" w:lineRule="auto"/>
        <w:jc w:val="both"/>
        <w:rPr>
          <w:rFonts w:ascii="Calibri" w:hAnsi="Calibri" w:cs="Calibri"/>
          <w:sz w:val="22"/>
          <w:szCs w:val="22"/>
        </w:rPr>
      </w:pPr>
      <w:r w:rsidRPr="00F474D8">
        <w:rPr>
          <w:rFonts w:ascii="Calibri" w:hAnsi="Calibri" w:cs="Calibri"/>
          <w:sz w:val="22"/>
          <w:szCs w:val="22"/>
        </w:rPr>
        <w:t>Intern</w:t>
      </w:r>
      <w:r w:rsidR="00390C40">
        <w:rPr>
          <w:rFonts w:ascii="Calibri" w:hAnsi="Calibri" w:cs="Calibri"/>
          <w:sz w:val="22"/>
          <w:szCs w:val="22"/>
        </w:rPr>
        <w:t>ship</w:t>
      </w:r>
      <w:r w:rsidRPr="00F474D8">
        <w:rPr>
          <w:rFonts w:ascii="Calibri" w:hAnsi="Calibri" w:cs="Calibri"/>
          <w:sz w:val="22"/>
          <w:szCs w:val="22"/>
        </w:rPr>
        <w:t xml:space="preserve"> partnerships with</w:t>
      </w:r>
      <w:r w:rsidR="00390C40">
        <w:rPr>
          <w:rFonts w:ascii="Calibri" w:hAnsi="Calibri" w:cs="Calibri"/>
          <w:sz w:val="22"/>
          <w:szCs w:val="22"/>
        </w:rPr>
        <w:t xml:space="preserve"> the </w:t>
      </w:r>
      <w:r w:rsidR="00F90586" w:rsidRPr="00F90586">
        <w:rPr>
          <w:rFonts w:ascii="Calibri" w:hAnsi="Calibri" w:cs="Calibri"/>
          <w:sz w:val="22"/>
          <w:szCs w:val="22"/>
        </w:rPr>
        <w:t>Incheon Metropolitan City Government</w:t>
      </w:r>
      <w:r w:rsidR="00F90586">
        <w:rPr>
          <w:rFonts w:ascii="Calibri" w:hAnsi="Calibri" w:cs="Calibri"/>
          <w:sz w:val="22"/>
          <w:szCs w:val="22"/>
        </w:rPr>
        <w:t xml:space="preserve"> </w:t>
      </w:r>
      <w:r w:rsidR="00390C40">
        <w:rPr>
          <w:rFonts w:ascii="Calibri" w:hAnsi="Calibri" w:cs="Calibri"/>
          <w:sz w:val="22"/>
          <w:szCs w:val="22"/>
        </w:rPr>
        <w:t>(ICG),</w:t>
      </w:r>
      <w:r w:rsidRPr="00F474D8">
        <w:rPr>
          <w:rFonts w:ascii="Calibri" w:hAnsi="Calibri" w:cs="Calibri"/>
          <w:sz w:val="22"/>
          <w:szCs w:val="22"/>
        </w:rPr>
        <w:t xml:space="preserve"> </w:t>
      </w:r>
      <w:r w:rsidR="00390C40" w:rsidRPr="00390C40">
        <w:rPr>
          <w:rFonts w:ascii="Calibri" w:eastAsia="Aptos" w:hAnsi="Calibri" w:cs="Calibri"/>
          <w:color w:val="000000" w:themeColor="text1"/>
          <w:sz w:val="22"/>
          <w:szCs w:val="22"/>
        </w:rPr>
        <w:t>K-eco</w:t>
      </w:r>
      <w:r w:rsidRPr="00F474D8">
        <w:rPr>
          <w:rFonts w:ascii="Calibri" w:hAnsi="Calibri" w:cs="Calibri"/>
          <w:sz w:val="22"/>
          <w:szCs w:val="22"/>
        </w:rPr>
        <w:t>, and BFU sustained; outputs include GIS and CEPA projects.</w:t>
      </w:r>
    </w:p>
    <w:p w14:paraId="4E59F188" w14:textId="3AA4EB3B" w:rsidR="003325A9" w:rsidRPr="00F474D8" w:rsidRDefault="003325A9" w:rsidP="00390C40">
      <w:pPr>
        <w:numPr>
          <w:ilvl w:val="0"/>
          <w:numId w:val="14"/>
        </w:numPr>
        <w:spacing w:after="0" w:line="276" w:lineRule="auto"/>
        <w:jc w:val="both"/>
        <w:rPr>
          <w:rFonts w:ascii="Calibri" w:hAnsi="Calibri" w:cs="Calibri"/>
          <w:sz w:val="22"/>
          <w:szCs w:val="22"/>
        </w:rPr>
      </w:pPr>
      <w:r w:rsidRPr="00F474D8">
        <w:rPr>
          <w:rFonts w:ascii="Calibri" w:hAnsi="Calibri" w:cs="Calibri"/>
          <w:sz w:val="22"/>
          <w:szCs w:val="22"/>
        </w:rPr>
        <w:t xml:space="preserve">Staff wellbeing initiatives, </w:t>
      </w:r>
      <w:r w:rsidR="0080666D" w:rsidRPr="00F474D8">
        <w:rPr>
          <w:rFonts w:ascii="Calibri" w:hAnsi="Calibri" w:cs="Calibri"/>
          <w:sz w:val="22"/>
          <w:szCs w:val="22"/>
        </w:rPr>
        <w:t xml:space="preserve">values-based practice, </w:t>
      </w:r>
      <w:r w:rsidRPr="00F474D8">
        <w:rPr>
          <w:rFonts w:ascii="Calibri" w:hAnsi="Calibri" w:cs="Calibri"/>
          <w:sz w:val="22"/>
          <w:szCs w:val="22"/>
        </w:rPr>
        <w:t>non-financial incentives, and role clarity improved internal culture.</w:t>
      </w:r>
    </w:p>
    <w:p w14:paraId="3390FC9C" w14:textId="77777777" w:rsidR="00B258E9" w:rsidRDefault="00B258E9" w:rsidP="00390C40">
      <w:pPr>
        <w:spacing w:after="0" w:line="276" w:lineRule="auto"/>
        <w:jc w:val="both"/>
        <w:rPr>
          <w:rFonts w:ascii="Calibri" w:hAnsi="Calibri" w:cs="Calibri"/>
          <w:b/>
          <w:bCs/>
          <w:sz w:val="22"/>
          <w:szCs w:val="22"/>
        </w:rPr>
      </w:pPr>
    </w:p>
    <w:p w14:paraId="4A2306C8" w14:textId="46B12EE1" w:rsidR="000E2FFF" w:rsidRPr="00F474D8" w:rsidRDefault="000E2FFF" w:rsidP="00390C40">
      <w:pPr>
        <w:spacing w:after="0" w:line="276" w:lineRule="auto"/>
        <w:jc w:val="both"/>
        <w:rPr>
          <w:rFonts w:ascii="Calibri" w:hAnsi="Calibri" w:cs="Calibri"/>
          <w:b/>
          <w:bCs/>
          <w:sz w:val="22"/>
          <w:szCs w:val="22"/>
        </w:rPr>
      </w:pPr>
      <w:r w:rsidRPr="00F474D8">
        <w:rPr>
          <w:rFonts w:ascii="Calibri" w:hAnsi="Calibri" w:cs="Calibri"/>
          <w:b/>
          <w:bCs/>
          <w:sz w:val="22"/>
          <w:szCs w:val="22"/>
        </w:rPr>
        <w:t>3. Governance Practices and Meeting Preparations</w:t>
      </w:r>
    </w:p>
    <w:p w14:paraId="6385271C" w14:textId="77777777" w:rsidR="00B258E9" w:rsidRDefault="00B258E9" w:rsidP="00390C40">
      <w:pPr>
        <w:spacing w:after="0" w:line="276" w:lineRule="auto"/>
        <w:jc w:val="both"/>
        <w:rPr>
          <w:rFonts w:ascii="Calibri" w:hAnsi="Calibri" w:cs="Calibri"/>
          <w:sz w:val="22"/>
          <w:szCs w:val="22"/>
        </w:rPr>
      </w:pPr>
    </w:p>
    <w:p w14:paraId="3CC81148" w14:textId="7AFD3A0C" w:rsidR="000E2FFF" w:rsidRPr="00B75BDC" w:rsidRDefault="000E2FFF" w:rsidP="00390C40">
      <w:pPr>
        <w:spacing w:after="0" w:line="276" w:lineRule="auto"/>
        <w:jc w:val="both"/>
        <w:rPr>
          <w:rFonts w:ascii="Calibri" w:hAnsi="Calibri" w:cs="Calibri"/>
          <w:b/>
          <w:bCs/>
          <w:sz w:val="22"/>
          <w:szCs w:val="22"/>
        </w:rPr>
      </w:pPr>
      <w:r w:rsidRPr="00B75BDC">
        <w:rPr>
          <w:rFonts w:ascii="Calibri" w:hAnsi="Calibri" w:cs="Calibri"/>
          <w:b/>
          <w:bCs/>
          <w:sz w:val="22"/>
          <w:szCs w:val="22"/>
        </w:rPr>
        <w:t>Key Themes</w:t>
      </w:r>
    </w:p>
    <w:p w14:paraId="0685C8AB" w14:textId="77777777" w:rsidR="00272EA0" w:rsidRPr="00F474D8" w:rsidRDefault="00272EA0" w:rsidP="00390C40">
      <w:pPr>
        <w:numPr>
          <w:ilvl w:val="0"/>
          <w:numId w:val="23"/>
        </w:numPr>
        <w:spacing w:after="0" w:line="276" w:lineRule="auto"/>
        <w:jc w:val="both"/>
        <w:rPr>
          <w:rFonts w:ascii="Calibri" w:hAnsi="Calibri" w:cs="Calibri"/>
          <w:sz w:val="22"/>
          <w:szCs w:val="22"/>
        </w:rPr>
      </w:pPr>
      <w:r w:rsidRPr="00F474D8">
        <w:rPr>
          <w:rFonts w:ascii="Calibri" w:hAnsi="Calibri" w:cs="Calibri"/>
          <w:sz w:val="22"/>
          <w:szCs w:val="22"/>
        </w:rPr>
        <w:t>Supporting the Management Committee to facilitate consultation for s</w:t>
      </w:r>
      <w:r w:rsidR="000E2FFF" w:rsidRPr="00F474D8">
        <w:rPr>
          <w:rFonts w:ascii="Calibri" w:hAnsi="Calibri" w:cs="Calibri"/>
          <w:sz w:val="22"/>
          <w:szCs w:val="22"/>
        </w:rPr>
        <w:t>tronger governance practices</w:t>
      </w:r>
      <w:r w:rsidRPr="00F474D8">
        <w:rPr>
          <w:rFonts w:ascii="Calibri" w:hAnsi="Calibri" w:cs="Calibri"/>
          <w:sz w:val="22"/>
          <w:szCs w:val="22"/>
        </w:rPr>
        <w:t xml:space="preserve">. </w:t>
      </w:r>
    </w:p>
    <w:p w14:paraId="624BBCD6" w14:textId="35D9E04A" w:rsidR="000E2FFF" w:rsidRPr="00F474D8" w:rsidRDefault="50B32F33" w:rsidP="00390C40">
      <w:pPr>
        <w:numPr>
          <w:ilvl w:val="0"/>
          <w:numId w:val="23"/>
        </w:numPr>
        <w:spacing w:after="0" w:line="276" w:lineRule="auto"/>
        <w:jc w:val="both"/>
        <w:rPr>
          <w:rFonts w:ascii="Calibri" w:hAnsi="Calibri" w:cs="Calibri"/>
          <w:sz w:val="22"/>
          <w:szCs w:val="22"/>
        </w:rPr>
      </w:pPr>
      <w:r w:rsidRPr="00F474D8">
        <w:rPr>
          <w:rFonts w:ascii="Calibri" w:hAnsi="Calibri" w:cs="Calibri"/>
          <w:sz w:val="22"/>
          <w:szCs w:val="22"/>
        </w:rPr>
        <w:t>Internal t</w:t>
      </w:r>
      <w:r w:rsidR="00272EA0" w:rsidRPr="00F474D8">
        <w:rPr>
          <w:rFonts w:ascii="Calibri" w:hAnsi="Calibri" w:cs="Calibri"/>
          <w:sz w:val="22"/>
          <w:szCs w:val="22"/>
        </w:rPr>
        <w:t>emplates to</w:t>
      </w:r>
      <w:r w:rsidR="000E2FFF" w:rsidRPr="00F474D8">
        <w:rPr>
          <w:rFonts w:ascii="Calibri" w:hAnsi="Calibri" w:cs="Calibri"/>
          <w:sz w:val="22"/>
          <w:szCs w:val="22"/>
        </w:rPr>
        <w:t xml:space="preserve"> guide documentation, meeting planning and reporting, and strategic alignment with MOP processes.</w:t>
      </w:r>
      <w:r w:rsidR="00272EA0" w:rsidRPr="00F474D8">
        <w:rPr>
          <w:rFonts w:ascii="Calibri" w:hAnsi="Calibri" w:cs="Calibri"/>
          <w:sz w:val="22"/>
          <w:szCs w:val="22"/>
        </w:rPr>
        <w:t xml:space="preserve"> </w:t>
      </w:r>
    </w:p>
    <w:p w14:paraId="0E985B1A" w14:textId="77777777" w:rsidR="000E2FFF" w:rsidRPr="00F474D8" w:rsidRDefault="000E2FFF" w:rsidP="00390C40">
      <w:pPr>
        <w:numPr>
          <w:ilvl w:val="0"/>
          <w:numId w:val="23"/>
        </w:numPr>
        <w:spacing w:after="0" w:line="276" w:lineRule="auto"/>
        <w:jc w:val="both"/>
        <w:rPr>
          <w:rFonts w:ascii="Calibri" w:hAnsi="Calibri" w:cs="Calibri"/>
          <w:sz w:val="22"/>
          <w:szCs w:val="22"/>
        </w:rPr>
      </w:pPr>
      <w:r w:rsidRPr="00F474D8">
        <w:rPr>
          <w:rFonts w:ascii="Calibri" w:hAnsi="Calibri" w:cs="Calibri"/>
          <w:sz w:val="22"/>
          <w:szCs w:val="22"/>
        </w:rPr>
        <w:t>Science Unit and Secretariat coordination has improved, though further work on clarity of roles and timelines is needed.</w:t>
      </w:r>
    </w:p>
    <w:p w14:paraId="06CF8C8D" w14:textId="77777777" w:rsidR="00B258E9" w:rsidRDefault="00B258E9" w:rsidP="00390C40">
      <w:pPr>
        <w:spacing w:after="0" w:line="276" w:lineRule="auto"/>
        <w:jc w:val="both"/>
        <w:rPr>
          <w:rFonts w:ascii="Calibri" w:hAnsi="Calibri" w:cs="Calibri"/>
          <w:sz w:val="22"/>
          <w:szCs w:val="22"/>
        </w:rPr>
      </w:pPr>
    </w:p>
    <w:p w14:paraId="05EBA381" w14:textId="5FA8E0F5" w:rsidR="000E2FFF" w:rsidRPr="00B75BDC" w:rsidRDefault="000E2FFF" w:rsidP="00390C40">
      <w:pPr>
        <w:spacing w:after="0" w:line="276" w:lineRule="auto"/>
        <w:jc w:val="both"/>
        <w:rPr>
          <w:rFonts w:ascii="Calibri" w:hAnsi="Calibri" w:cs="Calibri"/>
          <w:b/>
          <w:bCs/>
          <w:sz w:val="22"/>
          <w:szCs w:val="22"/>
        </w:rPr>
      </w:pPr>
      <w:r w:rsidRPr="00B75BDC">
        <w:rPr>
          <w:rFonts w:ascii="Calibri" w:hAnsi="Calibri" w:cs="Calibri"/>
          <w:b/>
          <w:bCs/>
          <w:sz w:val="22"/>
          <w:szCs w:val="22"/>
        </w:rPr>
        <w:t>Outcomes</w:t>
      </w:r>
    </w:p>
    <w:p w14:paraId="3BEC4209" w14:textId="70D860D3" w:rsidR="000E2FFF" w:rsidRPr="00F474D8" w:rsidRDefault="000E2FFF" w:rsidP="00390C40">
      <w:pPr>
        <w:numPr>
          <w:ilvl w:val="0"/>
          <w:numId w:val="24"/>
        </w:numPr>
        <w:spacing w:after="0" w:line="276" w:lineRule="auto"/>
        <w:jc w:val="both"/>
        <w:rPr>
          <w:rFonts w:ascii="Calibri" w:hAnsi="Calibri" w:cs="Calibri"/>
          <w:sz w:val="22"/>
          <w:szCs w:val="22"/>
        </w:rPr>
      </w:pPr>
      <w:r w:rsidRPr="00F474D8">
        <w:rPr>
          <w:rFonts w:ascii="Calibri" w:hAnsi="Calibri" w:cs="Calibri"/>
          <w:sz w:val="22"/>
          <w:szCs w:val="22"/>
        </w:rPr>
        <w:t>MOP11 report finali</w:t>
      </w:r>
      <w:r w:rsidR="0055578D" w:rsidRPr="00F474D8">
        <w:rPr>
          <w:rFonts w:ascii="Calibri" w:hAnsi="Calibri" w:cs="Calibri"/>
          <w:sz w:val="22"/>
          <w:szCs w:val="22"/>
        </w:rPr>
        <w:t>s</w:t>
      </w:r>
      <w:r w:rsidRPr="00F474D8">
        <w:rPr>
          <w:rFonts w:ascii="Calibri" w:hAnsi="Calibri" w:cs="Calibri"/>
          <w:sz w:val="22"/>
          <w:szCs w:val="22"/>
        </w:rPr>
        <w:t>ed with incorporation of feedback from Japan and</w:t>
      </w:r>
      <w:r w:rsidR="00375FAF">
        <w:rPr>
          <w:rFonts w:ascii="Calibri" w:hAnsi="Calibri" w:cs="Calibri"/>
          <w:sz w:val="22"/>
          <w:szCs w:val="22"/>
        </w:rPr>
        <w:t xml:space="preserve"> the Republic of</w:t>
      </w:r>
      <w:r w:rsidRPr="00F474D8">
        <w:rPr>
          <w:rFonts w:ascii="Calibri" w:hAnsi="Calibri" w:cs="Calibri"/>
          <w:sz w:val="22"/>
          <w:szCs w:val="22"/>
        </w:rPr>
        <w:t xml:space="preserve"> Korea.</w:t>
      </w:r>
    </w:p>
    <w:p w14:paraId="43E5673F" w14:textId="5EA6BA14" w:rsidR="000E2FFF" w:rsidRPr="00F474D8" w:rsidRDefault="000E2FFF" w:rsidP="00390C40">
      <w:pPr>
        <w:numPr>
          <w:ilvl w:val="0"/>
          <w:numId w:val="24"/>
        </w:numPr>
        <w:spacing w:after="0" w:line="276" w:lineRule="auto"/>
        <w:jc w:val="both"/>
        <w:rPr>
          <w:rFonts w:ascii="Calibri" w:hAnsi="Calibri" w:cs="Calibri"/>
          <w:sz w:val="22"/>
          <w:szCs w:val="22"/>
        </w:rPr>
      </w:pPr>
      <w:r w:rsidRPr="00F474D8">
        <w:rPr>
          <w:rFonts w:ascii="Calibri" w:hAnsi="Calibri" w:cs="Calibri"/>
          <w:sz w:val="22"/>
          <w:szCs w:val="22"/>
        </w:rPr>
        <w:t xml:space="preserve">MOP12 planning is on schedule, with strong </w:t>
      </w:r>
      <w:r w:rsidR="28CD67ED" w:rsidRPr="00F474D8">
        <w:rPr>
          <w:rFonts w:ascii="Calibri" w:hAnsi="Calibri" w:cs="Calibri"/>
          <w:sz w:val="22"/>
          <w:szCs w:val="22"/>
        </w:rPr>
        <w:t xml:space="preserve">joint </w:t>
      </w:r>
      <w:r w:rsidRPr="00F474D8">
        <w:rPr>
          <w:rFonts w:ascii="Calibri" w:hAnsi="Calibri" w:cs="Calibri"/>
          <w:sz w:val="22"/>
          <w:szCs w:val="22"/>
        </w:rPr>
        <w:t xml:space="preserve">ownership </w:t>
      </w:r>
      <w:r w:rsidR="0B2920A9" w:rsidRPr="00F474D8">
        <w:rPr>
          <w:rFonts w:ascii="Calibri" w:hAnsi="Calibri" w:cs="Calibri"/>
          <w:sz w:val="22"/>
          <w:szCs w:val="22"/>
        </w:rPr>
        <w:t xml:space="preserve">of the process between the Secretariat and </w:t>
      </w:r>
      <w:r w:rsidR="00390C40">
        <w:rPr>
          <w:rFonts w:ascii="Calibri" w:hAnsi="Calibri" w:cs="Calibri"/>
          <w:sz w:val="22"/>
          <w:szCs w:val="22"/>
        </w:rPr>
        <w:t>the</w:t>
      </w:r>
      <w:r w:rsidR="00375FAF">
        <w:rPr>
          <w:rFonts w:ascii="Calibri" w:hAnsi="Calibri" w:cs="Calibri"/>
          <w:sz w:val="22"/>
          <w:szCs w:val="22"/>
        </w:rPr>
        <w:t xml:space="preserve"> host country, the</w:t>
      </w:r>
      <w:r w:rsidR="00390C40">
        <w:rPr>
          <w:rFonts w:ascii="Calibri" w:hAnsi="Calibri" w:cs="Calibri"/>
          <w:sz w:val="22"/>
          <w:szCs w:val="22"/>
        </w:rPr>
        <w:t xml:space="preserve"> </w:t>
      </w:r>
      <w:r w:rsidR="0B2920A9" w:rsidRPr="00F474D8">
        <w:rPr>
          <w:rFonts w:ascii="Calibri" w:hAnsi="Calibri" w:cs="Calibri"/>
          <w:sz w:val="22"/>
          <w:szCs w:val="22"/>
        </w:rPr>
        <w:t xml:space="preserve">Philippines, </w:t>
      </w:r>
      <w:r w:rsidRPr="00F474D8">
        <w:rPr>
          <w:rFonts w:ascii="Calibri" w:hAnsi="Calibri" w:cs="Calibri"/>
          <w:sz w:val="22"/>
          <w:szCs w:val="22"/>
        </w:rPr>
        <w:t>and alignment to Flyway and regional conservation goals.</w:t>
      </w:r>
    </w:p>
    <w:p w14:paraId="05CFB6F5" w14:textId="77777777" w:rsidR="00B258E9" w:rsidRDefault="00B258E9" w:rsidP="00390C40">
      <w:pPr>
        <w:spacing w:after="0" w:line="276" w:lineRule="auto"/>
        <w:jc w:val="both"/>
        <w:rPr>
          <w:rFonts w:ascii="Calibri" w:hAnsi="Calibri" w:cs="Calibri"/>
          <w:b/>
          <w:bCs/>
          <w:sz w:val="22"/>
          <w:szCs w:val="22"/>
        </w:rPr>
      </w:pPr>
    </w:p>
    <w:p w14:paraId="669A714E" w14:textId="6ADE6E4E" w:rsidR="003325A9" w:rsidRPr="00F474D8" w:rsidRDefault="003325A9" w:rsidP="00390C40">
      <w:pPr>
        <w:spacing w:after="0" w:line="276" w:lineRule="auto"/>
        <w:jc w:val="both"/>
        <w:rPr>
          <w:rFonts w:ascii="Calibri" w:hAnsi="Calibri" w:cs="Calibri"/>
          <w:b/>
          <w:bCs/>
          <w:sz w:val="22"/>
          <w:szCs w:val="22"/>
        </w:rPr>
      </w:pPr>
      <w:r w:rsidRPr="00F474D8">
        <w:rPr>
          <w:rFonts w:ascii="Calibri" w:hAnsi="Calibri" w:cs="Calibri"/>
          <w:b/>
          <w:bCs/>
          <w:sz w:val="22"/>
          <w:szCs w:val="22"/>
        </w:rPr>
        <w:t>4. Financial Governance and Donor Relations</w:t>
      </w:r>
    </w:p>
    <w:p w14:paraId="06E095BC" w14:textId="77777777" w:rsidR="00B258E9" w:rsidRDefault="00B258E9" w:rsidP="00390C40">
      <w:pPr>
        <w:spacing w:after="0" w:line="276" w:lineRule="auto"/>
        <w:jc w:val="both"/>
        <w:rPr>
          <w:rFonts w:ascii="Calibri" w:hAnsi="Calibri" w:cs="Calibri"/>
          <w:sz w:val="22"/>
          <w:szCs w:val="22"/>
        </w:rPr>
      </w:pPr>
    </w:p>
    <w:p w14:paraId="4DF99A79" w14:textId="6CCB07EB" w:rsidR="003325A9" w:rsidRPr="00B75BDC" w:rsidRDefault="003325A9" w:rsidP="00390C40">
      <w:pPr>
        <w:spacing w:after="0" w:line="276" w:lineRule="auto"/>
        <w:jc w:val="both"/>
        <w:rPr>
          <w:rFonts w:ascii="Calibri" w:hAnsi="Calibri" w:cs="Calibri"/>
          <w:b/>
          <w:bCs/>
          <w:sz w:val="22"/>
          <w:szCs w:val="22"/>
        </w:rPr>
      </w:pPr>
      <w:r w:rsidRPr="00B75BDC">
        <w:rPr>
          <w:rFonts w:ascii="Calibri" w:hAnsi="Calibri" w:cs="Calibri"/>
          <w:b/>
          <w:bCs/>
          <w:sz w:val="22"/>
          <w:szCs w:val="22"/>
        </w:rPr>
        <w:t>Key Themes</w:t>
      </w:r>
    </w:p>
    <w:p w14:paraId="5D330EFF" w14:textId="2F089239" w:rsidR="08D888C0" w:rsidRPr="00F474D8" w:rsidRDefault="08D888C0" w:rsidP="00390C40">
      <w:pPr>
        <w:numPr>
          <w:ilvl w:val="0"/>
          <w:numId w:val="17"/>
        </w:numPr>
        <w:spacing w:after="0" w:line="276" w:lineRule="auto"/>
        <w:jc w:val="both"/>
        <w:rPr>
          <w:rFonts w:ascii="Calibri" w:hAnsi="Calibri" w:cs="Calibri"/>
          <w:sz w:val="22"/>
          <w:szCs w:val="22"/>
        </w:rPr>
      </w:pPr>
      <w:r w:rsidRPr="00F474D8">
        <w:rPr>
          <w:rFonts w:ascii="Calibri" w:hAnsi="Calibri" w:cs="Calibri"/>
          <w:sz w:val="22"/>
          <w:szCs w:val="22"/>
        </w:rPr>
        <w:t xml:space="preserve">Relationship with host city and host government </w:t>
      </w:r>
      <w:r w:rsidR="00375FAF">
        <w:rPr>
          <w:rFonts w:ascii="Calibri" w:hAnsi="Calibri" w:cs="Calibri"/>
          <w:sz w:val="22"/>
          <w:szCs w:val="22"/>
        </w:rPr>
        <w:t xml:space="preserve">is </w:t>
      </w:r>
      <w:r w:rsidRPr="00F474D8">
        <w:rPr>
          <w:rFonts w:ascii="Calibri" w:hAnsi="Calibri" w:cs="Calibri"/>
          <w:sz w:val="22"/>
          <w:szCs w:val="22"/>
        </w:rPr>
        <w:t>well</w:t>
      </w:r>
      <w:r w:rsidR="00375FAF">
        <w:rPr>
          <w:rFonts w:ascii="Calibri" w:hAnsi="Calibri" w:cs="Calibri"/>
          <w:sz w:val="22"/>
          <w:szCs w:val="22"/>
        </w:rPr>
        <w:t>-</w:t>
      </w:r>
      <w:r w:rsidRPr="00F474D8">
        <w:rPr>
          <w:rFonts w:ascii="Calibri" w:hAnsi="Calibri" w:cs="Calibri"/>
          <w:sz w:val="22"/>
          <w:szCs w:val="22"/>
        </w:rPr>
        <w:t xml:space="preserve">maintained. </w:t>
      </w:r>
    </w:p>
    <w:p w14:paraId="7BA7E553" w14:textId="77777777" w:rsidR="003325A9" w:rsidRPr="00F474D8" w:rsidRDefault="003325A9" w:rsidP="00390C40">
      <w:pPr>
        <w:numPr>
          <w:ilvl w:val="0"/>
          <w:numId w:val="17"/>
        </w:numPr>
        <w:spacing w:after="0" w:line="276" w:lineRule="auto"/>
        <w:jc w:val="both"/>
        <w:rPr>
          <w:rFonts w:ascii="Calibri" w:hAnsi="Calibri" w:cs="Calibri"/>
          <w:sz w:val="22"/>
          <w:szCs w:val="22"/>
        </w:rPr>
      </w:pPr>
      <w:r w:rsidRPr="00F474D8">
        <w:rPr>
          <w:rFonts w:ascii="Calibri" w:hAnsi="Calibri" w:cs="Calibri"/>
          <w:sz w:val="22"/>
          <w:szCs w:val="22"/>
        </w:rPr>
        <w:t>Enhanced budget planning and reporting now support financial transparency.</w:t>
      </w:r>
    </w:p>
    <w:p w14:paraId="7315AB64" w14:textId="77777777" w:rsidR="003325A9" w:rsidRPr="00F474D8" w:rsidRDefault="003325A9" w:rsidP="00390C40">
      <w:pPr>
        <w:numPr>
          <w:ilvl w:val="0"/>
          <w:numId w:val="17"/>
        </w:numPr>
        <w:spacing w:after="0" w:line="276" w:lineRule="auto"/>
        <w:jc w:val="both"/>
        <w:rPr>
          <w:rFonts w:ascii="Calibri" w:hAnsi="Calibri" w:cs="Calibri"/>
          <w:sz w:val="22"/>
          <w:szCs w:val="22"/>
        </w:rPr>
      </w:pPr>
      <w:r w:rsidRPr="00F474D8">
        <w:rPr>
          <w:rFonts w:ascii="Calibri" w:hAnsi="Calibri" w:cs="Calibri"/>
          <w:sz w:val="22"/>
          <w:szCs w:val="22"/>
        </w:rPr>
        <w:t>Outreach efforts have yielded modest but growing voluntary contributions.</w:t>
      </w:r>
    </w:p>
    <w:p w14:paraId="215D207A" w14:textId="71D96A99" w:rsidR="003325A9" w:rsidRPr="00F474D8" w:rsidRDefault="003325A9" w:rsidP="00390C40">
      <w:pPr>
        <w:numPr>
          <w:ilvl w:val="0"/>
          <w:numId w:val="17"/>
        </w:numPr>
        <w:spacing w:after="0" w:line="276" w:lineRule="auto"/>
        <w:jc w:val="both"/>
        <w:rPr>
          <w:rFonts w:ascii="Calibri" w:hAnsi="Calibri" w:cs="Calibri"/>
          <w:sz w:val="22"/>
          <w:szCs w:val="22"/>
        </w:rPr>
      </w:pPr>
      <w:r w:rsidRPr="00F474D8">
        <w:rPr>
          <w:rFonts w:ascii="Calibri" w:hAnsi="Calibri" w:cs="Calibri"/>
          <w:sz w:val="22"/>
          <w:szCs w:val="22"/>
        </w:rPr>
        <w:t xml:space="preserve">The EAAFP Foundation is emerging as a key </w:t>
      </w:r>
      <w:proofErr w:type="spellStart"/>
      <w:r w:rsidRPr="00F474D8">
        <w:rPr>
          <w:rFonts w:ascii="Calibri" w:hAnsi="Calibri" w:cs="Calibri"/>
          <w:sz w:val="22"/>
          <w:szCs w:val="22"/>
        </w:rPr>
        <w:t>actor</w:t>
      </w:r>
      <w:proofErr w:type="spellEnd"/>
      <w:r w:rsidRPr="00F474D8">
        <w:rPr>
          <w:rFonts w:ascii="Calibri" w:hAnsi="Calibri" w:cs="Calibri"/>
          <w:sz w:val="22"/>
          <w:szCs w:val="22"/>
        </w:rPr>
        <w:t xml:space="preserve"> in resource mobili</w:t>
      </w:r>
      <w:r w:rsidR="00BA5A63">
        <w:rPr>
          <w:rFonts w:ascii="Calibri" w:hAnsi="Calibri" w:cs="Calibri"/>
          <w:sz w:val="22"/>
          <w:szCs w:val="22"/>
        </w:rPr>
        <w:t>s</w:t>
      </w:r>
      <w:r w:rsidRPr="00F474D8">
        <w:rPr>
          <w:rFonts w:ascii="Calibri" w:hAnsi="Calibri" w:cs="Calibri"/>
          <w:sz w:val="22"/>
          <w:szCs w:val="22"/>
        </w:rPr>
        <w:t>ation.</w:t>
      </w:r>
    </w:p>
    <w:p w14:paraId="09532265" w14:textId="77777777" w:rsidR="00B258E9" w:rsidRDefault="00B258E9" w:rsidP="00390C40">
      <w:pPr>
        <w:spacing w:after="0" w:line="276" w:lineRule="auto"/>
        <w:jc w:val="both"/>
        <w:rPr>
          <w:rFonts w:ascii="Calibri" w:hAnsi="Calibri" w:cs="Calibri"/>
          <w:sz w:val="22"/>
          <w:szCs w:val="22"/>
        </w:rPr>
      </w:pPr>
    </w:p>
    <w:p w14:paraId="0CB3B99F" w14:textId="43FBB84F" w:rsidR="003325A9" w:rsidRPr="00F474D8" w:rsidRDefault="003325A9" w:rsidP="00390C40">
      <w:pPr>
        <w:spacing w:after="0" w:line="276" w:lineRule="auto"/>
        <w:jc w:val="both"/>
        <w:rPr>
          <w:rFonts w:ascii="Calibri" w:hAnsi="Calibri" w:cs="Calibri"/>
          <w:sz w:val="22"/>
          <w:szCs w:val="22"/>
        </w:rPr>
      </w:pPr>
      <w:r w:rsidRPr="00B75BDC">
        <w:rPr>
          <w:rFonts w:ascii="Calibri" w:hAnsi="Calibri" w:cs="Calibri"/>
          <w:b/>
          <w:bCs/>
          <w:sz w:val="22"/>
          <w:szCs w:val="22"/>
        </w:rPr>
        <w:lastRenderedPageBreak/>
        <w:t>Outcomes</w:t>
      </w:r>
    </w:p>
    <w:p w14:paraId="20DD9C41" w14:textId="0DE95CE4" w:rsidR="1F230277" w:rsidRPr="00F474D8" w:rsidRDefault="00375FAF" w:rsidP="00390C40">
      <w:pPr>
        <w:numPr>
          <w:ilvl w:val="0"/>
          <w:numId w:val="18"/>
        </w:numPr>
        <w:spacing w:after="0" w:line="276" w:lineRule="auto"/>
        <w:jc w:val="both"/>
        <w:rPr>
          <w:rFonts w:ascii="Calibri" w:hAnsi="Calibri" w:cs="Calibri"/>
          <w:sz w:val="22"/>
          <w:szCs w:val="22"/>
        </w:rPr>
      </w:pPr>
      <w:r>
        <w:rPr>
          <w:rFonts w:ascii="Calibri" w:hAnsi="Calibri" w:cs="Calibri"/>
          <w:sz w:val="22"/>
          <w:szCs w:val="22"/>
        </w:rPr>
        <w:t>The MOU between</w:t>
      </w:r>
      <w:r w:rsidR="1F230277" w:rsidRPr="00F474D8">
        <w:rPr>
          <w:rFonts w:ascii="Calibri" w:hAnsi="Calibri" w:cs="Calibri"/>
          <w:sz w:val="22"/>
          <w:szCs w:val="22"/>
        </w:rPr>
        <w:t xml:space="preserve"> </w:t>
      </w:r>
      <w:r w:rsidR="00F90586" w:rsidRPr="00F90586">
        <w:rPr>
          <w:rFonts w:ascii="Calibri" w:hAnsi="Calibri" w:cs="Calibri"/>
          <w:sz w:val="22"/>
          <w:szCs w:val="22"/>
        </w:rPr>
        <w:t>Incheon Metropolitan City Government</w:t>
      </w:r>
      <w:r w:rsidR="00F90586">
        <w:rPr>
          <w:rFonts w:ascii="Calibri" w:hAnsi="Calibri" w:cs="Calibri"/>
          <w:sz w:val="22"/>
          <w:szCs w:val="22"/>
        </w:rPr>
        <w:t xml:space="preserve"> </w:t>
      </w:r>
      <w:r w:rsidR="1F230277" w:rsidRPr="00F474D8">
        <w:rPr>
          <w:rFonts w:ascii="Calibri" w:hAnsi="Calibri" w:cs="Calibri"/>
          <w:sz w:val="22"/>
          <w:szCs w:val="22"/>
        </w:rPr>
        <w:t>and the Ministry of Environment, Korea was successfully renewed in May 2024. They remain the key supporters of the Secretariat operations as host city and host government and look forward to add</w:t>
      </w:r>
      <w:r w:rsidR="48079162" w:rsidRPr="00F474D8">
        <w:rPr>
          <w:rFonts w:ascii="Calibri" w:hAnsi="Calibri" w:cs="Calibri"/>
          <w:sz w:val="22"/>
          <w:szCs w:val="22"/>
        </w:rPr>
        <w:t xml:space="preserve">itional contributions from other Partners. </w:t>
      </w:r>
    </w:p>
    <w:p w14:paraId="65E4BF4F" w14:textId="7DB2FF9A" w:rsidR="003325A9" w:rsidRPr="00F474D8" w:rsidRDefault="48079162" w:rsidP="00390C40">
      <w:pPr>
        <w:numPr>
          <w:ilvl w:val="0"/>
          <w:numId w:val="18"/>
        </w:numPr>
        <w:spacing w:after="0" w:line="276" w:lineRule="auto"/>
        <w:jc w:val="both"/>
        <w:rPr>
          <w:rFonts w:ascii="Calibri" w:hAnsi="Calibri" w:cs="Calibri"/>
          <w:sz w:val="22"/>
          <w:szCs w:val="22"/>
        </w:rPr>
      </w:pPr>
      <w:r w:rsidRPr="00F474D8">
        <w:rPr>
          <w:rFonts w:ascii="Calibri" w:hAnsi="Calibri" w:cs="Calibri"/>
          <w:sz w:val="22"/>
          <w:szCs w:val="22"/>
        </w:rPr>
        <w:t xml:space="preserve">2024 and </w:t>
      </w:r>
      <w:r w:rsidR="003325A9" w:rsidRPr="00F474D8">
        <w:rPr>
          <w:rFonts w:ascii="Calibri" w:hAnsi="Calibri" w:cs="Calibri"/>
          <w:sz w:val="22"/>
          <w:szCs w:val="22"/>
        </w:rPr>
        <w:t>2025 workplan and budget approved</w:t>
      </w:r>
      <w:r w:rsidR="1B8654F0" w:rsidRPr="00F474D8">
        <w:rPr>
          <w:rFonts w:ascii="Calibri" w:hAnsi="Calibri" w:cs="Calibri"/>
          <w:sz w:val="22"/>
          <w:szCs w:val="22"/>
        </w:rPr>
        <w:t xml:space="preserve"> in </w:t>
      </w:r>
      <w:r w:rsidR="00375FAF">
        <w:rPr>
          <w:rFonts w:ascii="Calibri" w:hAnsi="Calibri" w:cs="Calibri"/>
          <w:sz w:val="22"/>
          <w:szCs w:val="22"/>
        </w:rPr>
        <w:t xml:space="preserve">a </w:t>
      </w:r>
      <w:r w:rsidR="1B8654F0" w:rsidRPr="00F474D8">
        <w:rPr>
          <w:rFonts w:ascii="Calibri" w:hAnsi="Calibri" w:cs="Calibri"/>
          <w:sz w:val="22"/>
          <w:szCs w:val="22"/>
        </w:rPr>
        <w:t>timely fashion</w:t>
      </w:r>
      <w:r w:rsidR="003325A9" w:rsidRPr="00F474D8">
        <w:rPr>
          <w:rFonts w:ascii="Calibri" w:hAnsi="Calibri" w:cs="Calibri"/>
          <w:sz w:val="22"/>
          <w:szCs w:val="22"/>
        </w:rPr>
        <w:t>.</w:t>
      </w:r>
    </w:p>
    <w:p w14:paraId="138C1C88" w14:textId="5704BFB0" w:rsidR="003325A9" w:rsidRPr="00F474D8" w:rsidRDefault="3A8833F7" w:rsidP="00390C40">
      <w:pPr>
        <w:numPr>
          <w:ilvl w:val="0"/>
          <w:numId w:val="18"/>
        </w:numPr>
        <w:spacing w:after="0" w:line="276" w:lineRule="auto"/>
        <w:jc w:val="both"/>
        <w:rPr>
          <w:rFonts w:ascii="Calibri" w:hAnsi="Calibri" w:cs="Calibri"/>
          <w:sz w:val="22"/>
          <w:szCs w:val="22"/>
        </w:rPr>
      </w:pPr>
      <w:r w:rsidRPr="7B83C04E">
        <w:rPr>
          <w:rFonts w:ascii="Calibri" w:hAnsi="Calibri" w:cs="Calibri"/>
          <w:sz w:val="22"/>
          <w:szCs w:val="22"/>
        </w:rPr>
        <w:t xml:space="preserve">Response to financial outreach </w:t>
      </w:r>
      <w:r w:rsidR="60D5D890" w:rsidRPr="7B83C04E">
        <w:rPr>
          <w:rFonts w:ascii="Calibri" w:hAnsi="Calibri" w:cs="Calibri"/>
          <w:sz w:val="22"/>
          <w:szCs w:val="22"/>
        </w:rPr>
        <w:t xml:space="preserve">to Partners </w:t>
      </w:r>
      <w:r w:rsidRPr="7B83C04E">
        <w:rPr>
          <w:rFonts w:ascii="Calibri" w:hAnsi="Calibri" w:cs="Calibri"/>
          <w:sz w:val="22"/>
          <w:szCs w:val="22"/>
        </w:rPr>
        <w:t xml:space="preserve">included </w:t>
      </w:r>
      <w:r w:rsidR="777036B1" w:rsidRPr="7B83C04E">
        <w:rPr>
          <w:rFonts w:ascii="Calibri" w:hAnsi="Calibri" w:cs="Calibri"/>
          <w:sz w:val="22"/>
          <w:szCs w:val="22"/>
        </w:rPr>
        <w:t xml:space="preserve">new support from </w:t>
      </w:r>
      <w:r w:rsidRPr="7B83C04E">
        <w:rPr>
          <w:rFonts w:ascii="Calibri" w:hAnsi="Calibri" w:cs="Calibri"/>
          <w:sz w:val="22"/>
          <w:szCs w:val="22"/>
        </w:rPr>
        <w:t xml:space="preserve">Cambodia, Bangladesh (pending), and </w:t>
      </w:r>
      <w:r w:rsidR="00375FAF">
        <w:rPr>
          <w:rFonts w:ascii="Calibri" w:hAnsi="Calibri" w:cs="Calibri"/>
          <w:sz w:val="22"/>
          <w:szCs w:val="22"/>
        </w:rPr>
        <w:t xml:space="preserve">the </w:t>
      </w:r>
      <w:r w:rsidRPr="7B83C04E">
        <w:rPr>
          <w:rFonts w:ascii="Calibri" w:hAnsi="Calibri" w:cs="Calibri"/>
          <w:sz w:val="22"/>
          <w:szCs w:val="22"/>
        </w:rPr>
        <w:t>Paulson Institute.</w:t>
      </w:r>
      <w:r w:rsidR="6A5EC609" w:rsidRPr="7B83C04E">
        <w:rPr>
          <w:rFonts w:ascii="Calibri" w:hAnsi="Calibri" w:cs="Calibri"/>
          <w:sz w:val="22"/>
          <w:szCs w:val="22"/>
        </w:rPr>
        <w:t xml:space="preserve"> </w:t>
      </w:r>
    </w:p>
    <w:p w14:paraId="0F675B14" w14:textId="77777777" w:rsidR="00375FAF" w:rsidRPr="00375FAF" w:rsidRDefault="00375FAF" w:rsidP="00390C40">
      <w:pPr>
        <w:numPr>
          <w:ilvl w:val="0"/>
          <w:numId w:val="18"/>
        </w:numPr>
        <w:spacing w:after="0" w:line="276" w:lineRule="auto"/>
        <w:jc w:val="both"/>
        <w:rPr>
          <w:rFonts w:ascii="Calibri" w:hAnsi="Calibri" w:cs="Calibri"/>
          <w:sz w:val="22"/>
          <w:szCs w:val="22"/>
        </w:rPr>
      </w:pPr>
      <w:r w:rsidRPr="00375FAF">
        <w:rPr>
          <w:rFonts w:ascii="Calibri" w:hAnsi="Calibri" w:cs="Calibri"/>
          <w:sz w:val="22"/>
          <w:szCs w:val="22"/>
        </w:rPr>
        <w:t>The renewal of the USA’s 5-year voluntary contribution agreement with the Secretariat, anticipated in September 2025, is pending confirmation.</w:t>
      </w:r>
    </w:p>
    <w:p w14:paraId="012F574A" w14:textId="3C9A8830" w:rsidR="003325A9" w:rsidRPr="00F474D8" w:rsidRDefault="003325A9" w:rsidP="00390C40">
      <w:pPr>
        <w:numPr>
          <w:ilvl w:val="0"/>
          <w:numId w:val="18"/>
        </w:numPr>
        <w:spacing w:after="0" w:line="276" w:lineRule="auto"/>
        <w:jc w:val="both"/>
        <w:rPr>
          <w:rFonts w:ascii="Calibri" w:hAnsi="Calibri" w:cs="Calibri"/>
          <w:sz w:val="22"/>
          <w:szCs w:val="22"/>
        </w:rPr>
      </w:pPr>
      <w:r w:rsidRPr="00F474D8">
        <w:rPr>
          <w:rFonts w:ascii="Calibri" w:hAnsi="Calibri" w:cs="Calibri"/>
          <w:sz w:val="22"/>
          <w:szCs w:val="22"/>
        </w:rPr>
        <w:t xml:space="preserve">Voluntary contributions </w:t>
      </w:r>
      <w:r w:rsidR="332A11E1" w:rsidRPr="00F474D8">
        <w:rPr>
          <w:rFonts w:ascii="Calibri" w:hAnsi="Calibri" w:cs="Calibri"/>
          <w:sz w:val="22"/>
          <w:szCs w:val="22"/>
        </w:rPr>
        <w:t>from Partners</w:t>
      </w:r>
      <w:r w:rsidR="66DB7CE7" w:rsidRPr="00F474D8">
        <w:rPr>
          <w:rFonts w:ascii="Calibri" w:hAnsi="Calibri" w:cs="Calibri"/>
          <w:sz w:val="22"/>
          <w:szCs w:val="22"/>
        </w:rPr>
        <w:t xml:space="preserve"> </w:t>
      </w:r>
      <w:r w:rsidRPr="00F474D8">
        <w:rPr>
          <w:rFonts w:ascii="Calibri" w:hAnsi="Calibri" w:cs="Calibri"/>
          <w:sz w:val="22"/>
          <w:szCs w:val="22"/>
        </w:rPr>
        <w:t xml:space="preserve">outside </w:t>
      </w:r>
      <w:r w:rsidR="00375FAF">
        <w:rPr>
          <w:rFonts w:ascii="Calibri" w:hAnsi="Calibri" w:cs="Calibri"/>
          <w:sz w:val="22"/>
          <w:szCs w:val="22"/>
        </w:rPr>
        <w:t>the Republic of</w:t>
      </w:r>
      <w:r w:rsidRPr="00F474D8">
        <w:rPr>
          <w:rFonts w:ascii="Calibri" w:hAnsi="Calibri" w:cs="Calibri"/>
          <w:sz w:val="22"/>
          <w:szCs w:val="22"/>
        </w:rPr>
        <w:t xml:space="preserve"> Korea</w:t>
      </w:r>
      <w:r w:rsidR="67C40784" w:rsidRPr="00F474D8">
        <w:rPr>
          <w:rFonts w:ascii="Calibri" w:hAnsi="Calibri" w:cs="Calibri"/>
          <w:sz w:val="22"/>
          <w:szCs w:val="22"/>
        </w:rPr>
        <w:t xml:space="preserve"> and </w:t>
      </w:r>
      <w:r w:rsidRPr="00F474D8">
        <w:rPr>
          <w:rFonts w:ascii="Calibri" w:hAnsi="Calibri" w:cs="Calibri"/>
          <w:sz w:val="22"/>
          <w:szCs w:val="22"/>
        </w:rPr>
        <w:t xml:space="preserve">China </w:t>
      </w:r>
      <w:r w:rsidR="006B47B7" w:rsidRPr="00F474D8">
        <w:rPr>
          <w:rFonts w:ascii="Calibri" w:hAnsi="Calibri" w:cs="Calibri"/>
          <w:sz w:val="22"/>
          <w:szCs w:val="22"/>
        </w:rPr>
        <w:t>remain low in comparison</w:t>
      </w:r>
      <w:r w:rsidRPr="00F474D8">
        <w:rPr>
          <w:rFonts w:ascii="Calibri" w:hAnsi="Calibri" w:cs="Calibri"/>
          <w:sz w:val="22"/>
          <w:szCs w:val="22"/>
        </w:rPr>
        <w:t>.</w:t>
      </w:r>
    </w:p>
    <w:p w14:paraId="4C30DF18" w14:textId="681F369A" w:rsidR="003325A9" w:rsidRPr="00F474D8" w:rsidRDefault="00375FAF" w:rsidP="00390C40">
      <w:pPr>
        <w:numPr>
          <w:ilvl w:val="0"/>
          <w:numId w:val="18"/>
        </w:numPr>
        <w:spacing w:after="0" w:line="276" w:lineRule="auto"/>
        <w:jc w:val="both"/>
        <w:rPr>
          <w:rFonts w:ascii="Calibri" w:hAnsi="Calibri" w:cs="Calibri"/>
          <w:sz w:val="22"/>
          <w:szCs w:val="22"/>
        </w:rPr>
      </w:pPr>
      <w:r>
        <w:rPr>
          <w:rFonts w:ascii="Calibri" w:hAnsi="Calibri" w:cs="Calibri"/>
          <w:sz w:val="22"/>
          <w:szCs w:val="22"/>
        </w:rPr>
        <w:t xml:space="preserve">The EAAFP </w:t>
      </w:r>
      <w:r w:rsidR="003325A9" w:rsidRPr="00F474D8">
        <w:rPr>
          <w:rFonts w:ascii="Calibri" w:hAnsi="Calibri" w:cs="Calibri"/>
          <w:sz w:val="22"/>
          <w:szCs w:val="22"/>
        </w:rPr>
        <w:t>Foundation secured a corporate donor, who doubled their initial commitment.</w:t>
      </w:r>
      <w:r w:rsidR="5A50E2CA" w:rsidRPr="00F474D8">
        <w:rPr>
          <w:rFonts w:ascii="Calibri" w:hAnsi="Calibri" w:cs="Calibri"/>
          <w:sz w:val="22"/>
          <w:szCs w:val="22"/>
        </w:rPr>
        <w:t xml:space="preserve"> </w:t>
      </w:r>
    </w:p>
    <w:p w14:paraId="1034691C" w14:textId="6B3A2F03" w:rsidR="003325A9" w:rsidRPr="00F474D8" w:rsidRDefault="3B763367" w:rsidP="00390C40">
      <w:pPr>
        <w:numPr>
          <w:ilvl w:val="0"/>
          <w:numId w:val="18"/>
        </w:numPr>
        <w:spacing w:after="0" w:line="276" w:lineRule="auto"/>
        <w:jc w:val="both"/>
        <w:rPr>
          <w:rFonts w:ascii="Calibri" w:hAnsi="Calibri" w:cs="Calibri"/>
          <w:sz w:val="22"/>
          <w:szCs w:val="22"/>
        </w:rPr>
      </w:pPr>
      <w:r w:rsidRPr="00F474D8">
        <w:rPr>
          <w:rFonts w:ascii="Calibri" w:hAnsi="Calibri" w:cs="Calibri"/>
          <w:sz w:val="22"/>
          <w:szCs w:val="22"/>
        </w:rPr>
        <w:t xml:space="preserve">Two </w:t>
      </w:r>
      <w:r w:rsidR="5A50E2CA" w:rsidRPr="00F474D8">
        <w:rPr>
          <w:rFonts w:ascii="Calibri" w:hAnsi="Calibri" w:cs="Calibri"/>
          <w:sz w:val="22"/>
          <w:szCs w:val="22"/>
        </w:rPr>
        <w:t>significant sponsors for MOP12</w:t>
      </w:r>
      <w:r w:rsidR="00375FAF">
        <w:rPr>
          <w:rFonts w:ascii="Calibri" w:hAnsi="Calibri" w:cs="Calibri"/>
          <w:sz w:val="22"/>
          <w:szCs w:val="22"/>
        </w:rPr>
        <w:t>:</w:t>
      </w:r>
      <w:r w:rsidR="5A50E2CA" w:rsidRPr="00F474D8">
        <w:rPr>
          <w:rFonts w:ascii="Calibri" w:hAnsi="Calibri" w:cs="Calibri"/>
          <w:sz w:val="22"/>
          <w:szCs w:val="22"/>
        </w:rPr>
        <w:t xml:space="preserve"> </w:t>
      </w:r>
      <w:r w:rsidR="00375FAF" w:rsidRPr="00375FAF">
        <w:rPr>
          <w:rFonts w:ascii="Calibri" w:hAnsi="Calibri" w:cs="Calibri"/>
          <w:sz w:val="22"/>
          <w:szCs w:val="22"/>
        </w:rPr>
        <w:t xml:space="preserve">San Miguel </w:t>
      </w:r>
      <w:proofErr w:type="spellStart"/>
      <w:r w:rsidR="00375FAF" w:rsidRPr="00375FAF">
        <w:rPr>
          <w:rFonts w:ascii="Calibri" w:hAnsi="Calibri" w:cs="Calibri"/>
          <w:sz w:val="22"/>
          <w:szCs w:val="22"/>
        </w:rPr>
        <w:t>Aerocity</w:t>
      </w:r>
      <w:proofErr w:type="spellEnd"/>
      <w:r w:rsidR="00375FAF" w:rsidRPr="00375FAF">
        <w:rPr>
          <w:rFonts w:ascii="Calibri" w:hAnsi="Calibri" w:cs="Calibri"/>
          <w:sz w:val="22"/>
          <w:szCs w:val="22"/>
        </w:rPr>
        <w:t xml:space="preserve"> Inc.</w:t>
      </w:r>
      <w:r w:rsidR="00375FAF">
        <w:rPr>
          <w:rFonts w:ascii="Calibri" w:hAnsi="Calibri" w:cs="Calibri"/>
          <w:sz w:val="22"/>
          <w:szCs w:val="22"/>
        </w:rPr>
        <w:t xml:space="preserve"> </w:t>
      </w:r>
      <w:r w:rsidR="5A50E2CA" w:rsidRPr="00F474D8">
        <w:rPr>
          <w:rFonts w:ascii="Calibri" w:hAnsi="Calibri" w:cs="Calibri"/>
          <w:sz w:val="22"/>
          <w:szCs w:val="22"/>
        </w:rPr>
        <w:t>and Asian Development Bank.</w:t>
      </w:r>
    </w:p>
    <w:p w14:paraId="26175603" w14:textId="77777777" w:rsidR="00B258E9" w:rsidRDefault="00B258E9" w:rsidP="00390C40">
      <w:pPr>
        <w:spacing w:after="0" w:line="276" w:lineRule="auto"/>
        <w:jc w:val="both"/>
        <w:rPr>
          <w:rFonts w:ascii="Calibri" w:hAnsi="Calibri" w:cs="Calibri"/>
          <w:b/>
          <w:bCs/>
          <w:sz w:val="22"/>
          <w:szCs w:val="22"/>
        </w:rPr>
      </w:pPr>
    </w:p>
    <w:p w14:paraId="3331C825" w14:textId="4B8A0166" w:rsidR="003325A9" w:rsidRPr="00F474D8" w:rsidRDefault="003325A9" w:rsidP="00390C40">
      <w:pPr>
        <w:spacing w:after="0" w:line="276" w:lineRule="auto"/>
        <w:jc w:val="both"/>
        <w:rPr>
          <w:rFonts w:ascii="Calibri" w:hAnsi="Calibri" w:cs="Calibri"/>
          <w:b/>
          <w:bCs/>
          <w:sz w:val="22"/>
          <w:szCs w:val="22"/>
        </w:rPr>
      </w:pPr>
      <w:r w:rsidRPr="00F474D8">
        <w:rPr>
          <w:rFonts w:ascii="Calibri" w:hAnsi="Calibri" w:cs="Calibri"/>
          <w:b/>
          <w:bCs/>
          <w:sz w:val="22"/>
          <w:szCs w:val="22"/>
        </w:rPr>
        <w:t>5. Strategic Partnerships and MOUs</w:t>
      </w:r>
    </w:p>
    <w:p w14:paraId="30C5302F" w14:textId="77777777" w:rsidR="00B258E9" w:rsidRDefault="00B258E9" w:rsidP="00390C40">
      <w:pPr>
        <w:spacing w:after="0" w:line="276" w:lineRule="auto"/>
        <w:jc w:val="both"/>
        <w:rPr>
          <w:rFonts w:ascii="Calibri" w:hAnsi="Calibri" w:cs="Calibri"/>
          <w:sz w:val="22"/>
          <w:szCs w:val="22"/>
        </w:rPr>
      </w:pPr>
    </w:p>
    <w:p w14:paraId="17D7FCB9" w14:textId="2ADA84F1" w:rsidR="003325A9" w:rsidRPr="00B75BDC" w:rsidRDefault="003325A9" w:rsidP="00390C40">
      <w:pPr>
        <w:spacing w:after="0" w:line="276" w:lineRule="auto"/>
        <w:jc w:val="both"/>
        <w:rPr>
          <w:rFonts w:ascii="Calibri" w:hAnsi="Calibri" w:cs="Calibri"/>
          <w:b/>
          <w:bCs/>
          <w:sz w:val="22"/>
          <w:szCs w:val="22"/>
        </w:rPr>
      </w:pPr>
      <w:r w:rsidRPr="00B75BDC">
        <w:rPr>
          <w:rFonts w:ascii="Calibri" w:hAnsi="Calibri" w:cs="Calibri"/>
          <w:b/>
          <w:bCs/>
          <w:sz w:val="22"/>
          <w:szCs w:val="22"/>
        </w:rPr>
        <w:t>Key Themes</w:t>
      </w:r>
    </w:p>
    <w:p w14:paraId="54071169" w14:textId="3305EDC9" w:rsidR="003325A9" w:rsidRPr="00F474D8" w:rsidRDefault="3A8833F7" w:rsidP="00390C40">
      <w:pPr>
        <w:numPr>
          <w:ilvl w:val="0"/>
          <w:numId w:val="19"/>
        </w:numPr>
        <w:spacing w:after="0" w:line="276" w:lineRule="auto"/>
        <w:jc w:val="both"/>
        <w:rPr>
          <w:rFonts w:ascii="Calibri" w:hAnsi="Calibri" w:cs="Calibri"/>
          <w:sz w:val="22"/>
          <w:szCs w:val="22"/>
        </w:rPr>
      </w:pPr>
      <w:r w:rsidRPr="7B83C04E">
        <w:rPr>
          <w:rFonts w:ascii="Calibri" w:hAnsi="Calibri" w:cs="Calibri"/>
          <w:sz w:val="22"/>
          <w:szCs w:val="22"/>
        </w:rPr>
        <w:t>MOUs are now more strategically aligned with Secretariat and Flyway goals.</w:t>
      </w:r>
      <w:r w:rsidR="4D4B3E81" w:rsidRPr="7B83C04E">
        <w:rPr>
          <w:rFonts w:ascii="Calibri" w:hAnsi="Calibri" w:cs="Calibri"/>
          <w:sz w:val="22"/>
          <w:szCs w:val="22"/>
        </w:rPr>
        <w:t xml:space="preserve"> Current MOUs are </w:t>
      </w:r>
      <w:r w:rsidR="00375FAF">
        <w:rPr>
          <w:rFonts w:ascii="Calibri" w:hAnsi="Calibri" w:cs="Calibri"/>
          <w:sz w:val="22"/>
          <w:szCs w:val="22"/>
        </w:rPr>
        <w:t>presented</w:t>
      </w:r>
      <w:r w:rsidR="4D4B3E81" w:rsidRPr="7B83C04E">
        <w:rPr>
          <w:rFonts w:ascii="Calibri" w:hAnsi="Calibri" w:cs="Calibri"/>
          <w:sz w:val="22"/>
          <w:szCs w:val="22"/>
        </w:rPr>
        <w:t xml:space="preserve"> at </w:t>
      </w:r>
      <w:r w:rsidR="4D4B3E81" w:rsidRPr="00375FAF">
        <w:rPr>
          <w:rFonts w:ascii="Calibri" w:hAnsi="Calibri" w:cs="Calibri"/>
          <w:sz w:val="22"/>
          <w:szCs w:val="22"/>
          <w:u w:val="single"/>
        </w:rPr>
        <w:t xml:space="preserve">Annex </w:t>
      </w:r>
      <w:r w:rsidR="00375FAF" w:rsidRPr="00375FAF">
        <w:rPr>
          <w:rFonts w:ascii="Calibri" w:hAnsi="Calibri" w:cs="Calibri"/>
          <w:sz w:val="22"/>
          <w:szCs w:val="22"/>
          <w:u w:val="single"/>
        </w:rPr>
        <w:t>6</w:t>
      </w:r>
      <w:r w:rsidR="4D4B3E81" w:rsidRPr="00375FAF">
        <w:rPr>
          <w:rFonts w:ascii="Calibri" w:hAnsi="Calibri" w:cs="Calibri"/>
          <w:sz w:val="22"/>
          <w:szCs w:val="22"/>
        </w:rPr>
        <w:t>.</w:t>
      </w:r>
    </w:p>
    <w:p w14:paraId="2E33B892" w14:textId="07CE7467" w:rsidR="003325A9" w:rsidRPr="00F474D8" w:rsidRDefault="003325A9" w:rsidP="00390C40">
      <w:pPr>
        <w:numPr>
          <w:ilvl w:val="0"/>
          <w:numId w:val="19"/>
        </w:numPr>
        <w:spacing w:after="0" w:line="276" w:lineRule="auto"/>
        <w:jc w:val="both"/>
        <w:rPr>
          <w:rFonts w:ascii="Calibri" w:hAnsi="Calibri" w:cs="Calibri"/>
          <w:sz w:val="22"/>
          <w:szCs w:val="22"/>
        </w:rPr>
      </w:pPr>
      <w:r w:rsidRPr="00F474D8">
        <w:rPr>
          <w:rFonts w:ascii="Calibri" w:hAnsi="Calibri" w:cs="Calibri"/>
          <w:sz w:val="22"/>
          <w:szCs w:val="22"/>
        </w:rPr>
        <w:t>National and regional engagement is deepening through</w:t>
      </w:r>
      <w:r w:rsidR="00375FAF">
        <w:rPr>
          <w:rFonts w:ascii="Calibri" w:hAnsi="Calibri" w:cs="Calibri"/>
          <w:sz w:val="22"/>
          <w:szCs w:val="22"/>
        </w:rPr>
        <w:t xml:space="preserve"> the</w:t>
      </w:r>
      <w:r w:rsidRPr="00F474D8">
        <w:rPr>
          <w:rFonts w:ascii="Calibri" w:hAnsi="Calibri" w:cs="Calibri"/>
          <w:sz w:val="22"/>
          <w:szCs w:val="22"/>
        </w:rPr>
        <w:t xml:space="preserve"> ASEAN Flyway Network (AFN), Regional Flyway Initiative (RFI), the Indo-Burma Ramsar Regional Initiative (IBRRI)</w:t>
      </w:r>
      <w:r w:rsidR="0080666D" w:rsidRPr="00F474D8">
        <w:rPr>
          <w:rFonts w:ascii="Calibri" w:hAnsi="Calibri" w:cs="Calibri"/>
          <w:sz w:val="22"/>
          <w:szCs w:val="22"/>
        </w:rPr>
        <w:t xml:space="preserve"> and North-</w:t>
      </w:r>
      <w:r w:rsidR="00375FAF">
        <w:rPr>
          <w:rFonts w:ascii="Calibri" w:hAnsi="Calibri" w:cs="Calibri"/>
          <w:sz w:val="22"/>
          <w:szCs w:val="22"/>
        </w:rPr>
        <w:t>E</w:t>
      </w:r>
      <w:r w:rsidR="0080666D" w:rsidRPr="00F474D8">
        <w:rPr>
          <w:rFonts w:ascii="Calibri" w:hAnsi="Calibri" w:cs="Calibri"/>
          <w:sz w:val="22"/>
          <w:szCs w:val="22"/>
        </w:rPr>
        <w:t xml:space="preserve">ast Asian Subregional Programme for </w:t>
      </w:r>
      <w:r w:rsidR="006B47B7" w:rsidRPr="00F474D8">
        <w:rPr>
          <w:rFonts w:ascii="Calibri" w:hAnsi="Calibri" w:cs="Calibri"/>
          <w:sz w:val="22"/>
          <w:szCs w:val="22"/>
        </w:rPr>
        <w:t>Environmental Conservation</w:t>
      </w:r>
      <w:r w:rsidR="0080666D" w:rsidRPr="00F474D8">
        <w:rPr>
          <w:rFonts w:ascii="Calibri" w:hAnsi="Calibri" w:cs="Calibri"/>
          <w:sz w:val="22"/>
          <w:szCs w:val="22"/>
        </w:rPr>
        <w:t xml:space="preserve"> (NEASPEC)</w:t>
      </w:r>
      <w:r w:rsidRPr="00F474D8">
        <w:rPr>
          <w:rFonts w:ascii="Calibri" w:hAnsi="Calibri" w:cs="Calibri"/>
          <w:sz w:val="22"/>
          <w:szCs w:val="22"/>
        </w:rPr>
        <w:t>.</w:t>
      </w:r>
    </w:p>
    <w:p w14:paraId="03249E31" w14:textId="330887C4" w:rsidR="0080666D" w:rsidRPr="00F474D8" w:rsidRDefault="0080666D" w:rsidP="00390C40">
      <w:pPr>
        <w:numPr>
          <w:ilvl w:val="0"/>
          <w:numId w:val="19"/>
        </w:numPr>
        <w:spacing w:after="0" w:line="276" w:lineRule="auto"/>
        <w:jc w:val="both"/>
        <w:rPr>
          <w:rFonts w:ascii="Calibri" w:hAnsi="Calibri" w:cs="Calibri"/>
          <w:sz w:val="22"/>
          <w:szCs w:val="22"/>
        </w:rPr>
      </w:pPr>
      <w:r w:rsidRPr="00F474D8">
        <w:rPr>
          <w:rFonts w:ascii="Calibri" w:hAnsi="Calibri" w:cs="Calibri"/>
          <w:sz w:val="22"/>
          <w:szCs w:val="22"/>
        </w:rPr>
        <w:t>Increased Partnership with three new Partners</w:t>
      </w:r>
      <w:r w:rsidR="006B47B7" w:rsidRPr="00F474D8">
        <w:rPr>
          <w:rFonts w:ascii="Calibri" w:hAnsi="Calibri" w:cs="Calibri"/>
          <w:sz w:val="22"/>
          <w:szCs w:val="22"/>
        </w:rPr>
        <w:t>: Ramsar Regional Centre – East Asia</w:t>
      </w:r>
      <w:r w:rsidRPr="00F474D8">
        <w:rPr>
          <w:rFonts w:ascii="Calibri" w:hAnsi="Calibri" w:cs="Calibri"/>
          <w:sz w:val="22"/>
          <w:szCs w:val="22"/>
        </w:rPr>
        <w:t xml:space="preserve"> </w:t>
      </w:r>
      <w:r w:rsidR="006B47B7" w:rsidRPr="00F474D8">
        <w:rPr>
          <w:rFonts w:ascii="Calibri" w:hAnsi="Calibri" w:cs="Calibri"/>
          <w:sz w:val="22"/>
          <w:szCs w:val="22"/>
        </w:rPr>
        <w:t>(</w:t>
      </w:r>
      <w:r w:rsidRPr="00F474D8">
        <w:rPr>
          <w:rFonts w:ascii="Calibri" w:hAnsi="Calibri" w:cs="Calibri"/>
          <w:sz w:val="22"/>
          <w:szCs w:val="22"/>
        </w:rPr>
        <w:t>RRC-EA</w:t>
      </w:r>
      <w:r w:rsidR="006B47B7" w:rsidRPr="00F474D8">
        <w:rPr>
          <w:rFonts w:ascii="Calibri" w:hAnsi="Calibri" w:cs="Calibri"/>
          <w:sz w:val="22"/>
          <w:szCs w:val="22"/>
        </w:rPr>
        <w:t>)</w:t>
      </w:r>
      <w:r w:rsidRPr="00F474D8">
        <w:rPr>
          <w:rFonts w:ascii="Calibri" w:hAnsi="Calibri" w:cs="Calibri"/>
          <w:sz w:val="22"/>
          <w:szCs w:val="22"/>
        </w:rPr>
        <w:t xml:space="preserve">, </w:t>
      </w:r>
      <w:r w:rsidR="006B47B7" w:rsidRPr="00F474D8">
        <w:rPr>
          <w:rFonts w:ascii="Calibri" w:hAnsi="Calibri" w:cs="Calibri"/>
          <w:sz w:val="22"/>
          <w:szCs w:val="22"/>
        </w:rPr>
        <w:t>Eco Global Foundation (</w:t>
      </w:r>
      <w:r w:rsidRPr="00F474D8">
        <w:rPr>
          <w:rFonts w:ascii="Calibri" w:hAnsi="Calibri" w:cs="Calibri"/>
          <w:sz w:val="22"/>
          <w:szCs w:val="22"/>
        </w:rPr>
        <w:t>EFG</w:t>
      </w:r>
      <w:r w:rsidR="006B47B7" w:rsidRPr="00F474D8">
        <w:rPr>
          <w:rFonts w:ascii="Calibri" w:hAnsi="Calibri" w:cs="Calibri"/>
          <w:sz w:val="22"/>
          <w:szCs w:val="22"/>
        </w:rPr>
        <w:t>)</w:t>
      </w:r>
      <w:r w:rsidRPr="00F474D8">
        <w:rPr>
          <w:rFonts w:ascii="Calibri" w:hAnsi="Calibri" w:cs="Calibri"/>
          <w:sz w:val="22"/>
          <w:szCs w:val="22"/>
        </w:rPr>
        <w:t xml:space="preserve">, ICLEI </w:t>
      </w:r>
      <w:r w:rsidR="00375FAF" w:rsidRPr="00375FAF">
        <w:rPr>
          <w:rFonts w:ascii="Calibri" w:hAnsi="Calibri" w:cs="Calibri"/>
          <w:sz w:val="22"/>
          <w:szCs w:val="22"/>
        </w:rPr>
        <w:t xml:space="preserve">Cities Biodiversity </w:t>
      </w:r>
      <w:proofErr w:type="spellStart"/>
      <w:r w:rsidR="00375FAF" w:rsidRPr="00375FAF">
        <w:rPr>
          <w:rFonts w:ascii="Calibri" w:hAnsi="Calibri" w:cs="Calibri"/>
          <w:sz w:val="22"/>
          <w:szCs w:val="22"/>
        </w:rPr>
        <w:t>Center</w:t>
      </w:r>
      <w:proofErr w:type="spellEnd"/>
      <w:r w:rsidR="00F90586">
        <w:rPr>
          <w:rFonts w:ascii="Calibri" w:hAnsi="Calibri" w:cs="Calibri"/>
          <w:sz w:val="22"/>
          <w:szCs w:val="22"/>
        </w:rPr>
        <w:t>;</w:t>
      </w:r>
      <w:r w:rsidRPr="00F474D8">
        <w:rPr>
          <w:rFonts w:ascii="Calibri" w:hAnsi="Calibri" w:cs="Calibri"/>
          <w:sz w:val="22"/>
          <w:szCs w:val="22"/>
        </w:rPr>
        <w:t xml:space="preserve"> and </w:t>
      </w:r>
      <w:r w:rsidR="00F90586">
        <w:rPr>
          <w:rFonts w:ascii="Calibri" w:hAnsi="Calibri" w:cs="Calibri"/>
          <w:sz w:val="22"/>
          <w:szCs w:val="22"/>
        </w:rPr>
        <w:t>four</w:t>
      </w:r>
      <w:r w:rsidRPr="00F474D8">
        <w:rPr>
          <w:rFonts w:ascii="Calibri" w:hAnsi="Calibri" w:cs="Calibri"/>
          <w:sz w:val="22"/>
          <w:szCs w:val="22"/>
        </w:rPr>
        <w:t xml:space="preserve"> potential country Partners</w:t>
      </w:r>
      <w:r w:rsidR="00F90586">
        <w:rPr>
          <w:rFonts w:ascii="Calibri" w:hAnsi="Calibri" w:cs="Calibri"/>
          <w:sz w:val="22"/>
          <w:szCs w:val="22"/>
        </w:rPr>
        <w:t xml:space="preserve">: </w:t>
      </w:r>
      <w:r w:rsidRPr="00F474D8">
        <w:rPr>
          <w:rFonts w:ascii="Calibri" w:hAnsi="Calibri" w:cs="Calibri"/>
          <w:sz w:val="22"/>
          <w:szCs w:val="22"/>
        </w:rPr>
        <w:t>Lao PDR, Brunei Darussalam</w:t>
      </w:r>
      <w:r w:rsidR="54DDA99C" w:rsidRPr="00F474D8">
        <w:rPr>
          <w:rFonts w:ascii="Calibri" w:hAnsi="Calibri" w:cs="Calibri"/>
          <w:sz w:val="22"/>
          <w:szCs w:val="22"/>
        </w:rPr>
        <w:t>, Timor Leste</w:t>
      </w:r>
      <w:r w:rsidR="00F90586">
        <w:rPr>
          <w:rFonts w:ascii="Calibri" w:hAnsi="Calibri" w:cs="Calibri"/>
          <w:sz w:val="22"/>
          <w:szCs w:val="22"/>
        </w:rPr>
        <w:t>,</w:t>
      </w:r>
      <w:r w:rsidRPr="00F474D8">
        <w:rPr>
          <w:rFonts w:ascii="Calibri" w:hAnsi="Calibri" w:cs="Calibri"/>
          <w:sz w:val="22"/>
          <w:szCs w:val="22"/>
        </w:rPr>
        <w:t xml:space="preserve"> and Papua New Guinea.</w:t>
      </w:r>
    </w:p>
    <w:p w14:paraId="11FDA3C8" w14:textId="77777777" w:rsidR="00B258E9" w:rsidRDefault="00B258E9" w:rsidP="00390C40">
      <w:pPr>
        <w:spacing w:after="0" w:line="276" w:lineRule="auto"/>
        <w:jc w:val="both"/>
        <w:rPr>
          <w:rFonts w:ascii="Calibri" w:hAnsi="Calibri" w:cs="Calibri"/>
          <w:sz w:val="22"/>
          <w:szCs w:val="22"/>
        </w:rPr>
      </w:pPr>
    </w:p>
    <w:p w14:paraId="113C8133" w14:textId="40B55814" w:rsidR="003325A9" w:rsidRPr="00C816F3" w:rsidRDefault="003325A9" w:rsidP="00390C40">
      <w:pPr>
        <w:spacing w:after="0" w:line="276" w:lineRule="auto"/>
        <w:jc w:val="both"/>
        <w:rPr>
          <w:rFonts w:ascii="Calibri" w:hAnsi="Calibri" w:cs="Calibri"/>
          <w:b/>
          <w:bCs/>
          <w:sz w:val="22"/>
          <w:szCs w:val="22"/>
        </w:rPr>
      </w:pPr>
      <w:r w:rsidRPr="00C816F3">
        <w:rPr>
          <w:rFonts w:ascii="Calibri" w:hAnsi="Calibri" w:cs="Calibri"/>
          <w:b/>
          <w:bCs/>
          <w:sz w:val="22"/>
          <w:szCs w:val="22"/>
        </w:rPr>
        <w:t>Outcomes</w:t>
      </w:r>
    </w:p>
    <w:p w14:paraId="593531EE" w14:textId="0BE13576" w:rsidR="003325A9" w:rsidRPr="00F474D8" w:rsidRDefault="003325A9" w:rsidP="00390C40">
      <w:pPr>
        <w:numPr>
          <w:ilvl w:val="0"/>
          <w:numId w:val="20"/>
        </w:numPr>
        <w:spacing w:after="0" w:line="276" w:lineRule="auto"/>
        <w:jc w:val="both"/>
        <w:rPr>
          <w:rFonts w:ascii="Calibri" w:hAnsi="Calibri" w:cs="Calibri"/>
          <w:sz w:val="22"/>
          <w:szCs w:val="22"/>
        </w:rPr>
      </w:pPr>
      <w:r w:rsidRPr="00F474D8">
        <w:rPr>
          <w:rFonts w:ascii="Calibri" w:hAnsi="Calibri" w:cs="Calibri"/>
          <w:sz w:val="22"/>
          <w:szCs w:val="22"/>
        </w:rPr>
        <w:t>MOUs signed with POSCO International, K-</w:t>
      </w:r>
      <w:r w:rsidR="00F90586">
        <w:rPr>
          <w:rFonts w:ascii="Calibri" w:hAnsi="Calibri" w:cs="Calibri"/>
          <w:sz w:val="22"/>
          <w:szCs w:val="22"/>
        </w:rPr>
        <w:t>eco</w:t>
      </w:r>
      <w:r w:rsidRPr="00F474D8">
        <w:rPr>
          <w:rFonts w:ascii="Calibri" w:hAnsi="Calibri" w:cs="Calibri"/>
          <w:sz w:val="22"/>
          <w:szCs w:val="22"/>
        </w:rPr>
        <w:t>, and IBRRI.</w:t>
      </w:r>
    </w:p>
    <w:p w14:paraId="68C95E56" w14:textId="3868775A" w:rsidR="003325A9" w:rsidRPr="00F474D8" w:rsidRDefault="003325A9" w:rsidP="00E30654">
      <w:pPr>
        <w:numPr>
          <w:ilvl w:val="0"/>
          <w:numId w:val="20"/>
        </w:numPr>
        <w:spacing w:after="0" w:line="276" w:lineRule="auto"/>
        <w:jc w:val="both"/>
        <w:rPr>
          <w:rFonts w:ascii="Calibri" w:hAnsi="Calibri" w:cs="Calibri"/>
          <w:sz w:val="22"/>
          <w:szCs w:val="22"/>
        </w:rPr>
      </w:pPr>
      <w:r w:rsidRPr="00F474D8">
        <w:rPr>
          <w:rFonts w:ascii="Calibri" w:hAnsi="Calibri" w:cs="Calibri"/>
          <w:sz w:val="22"/>
          <w:szCs w:val="22"/>
        </w:rPr>
        <w:t>New Focal Points established for</w:t>
      </w:r>
      <w:r w:rsidR="00F90586">
        <w:rPr>
          <w:rFonts w:ascii="Calibri" w:hAnsi="Calibri" w:cs="Calibri"/>
          <w:sz w:val="22"/>
          <w:szCs w:val="22"/>
        </w:rPr>
        <w:t xml:space="preserve"> </w:t>
      </w:r>
      <w:r w:rsidR="00F90586" w:rsidRPr="00F90586">
        <w:rPr>
          <w:rFonts w:ascii="Calibri" w:hAnsi="Calibri" w:cs="Calibri"/>
          <w:sz w:val="22"/>
          <w:szCs w:val="22"/>
        </w:rPr>
        <w:t>Incheon Metropolitan City Government</w:t>
      </w:r>
      <w:r w:rsidR="00F90586">
        <w:rPr>
          <w:rFonts w:ascii="Calibri" w:hAnsi="Calibri" w:cs="Calibri"/>
          <w:sz w:val="22"/>
          <w:szCs w:val="22"/>
        </w:rPr>
        <w:t xml:space="preserve">, </w:t>
      </w:r>
      <w:r w:rsidRPr="00F474D8">
        <w:rPr>
          <w:rFonts w:ascii="Calibri" w:hAnsi="Calibri" w:cs="Calibri"/>
          <w:sz w:val="22"/>
          <w:szCs w:val="22"/>
        </w:rPr>
        <w:t>the Ministry of Environment</w:t>
      </w:r>
      <w:r w:rsidR="00F90586">
        <w:rPr>
          <w:rFonts w:ascii="Calibri" w:hAnsi="Calibri" w:cs="Calibri"/>
          <w:sz w:val="22"/>
          <w:szCs w:val="22"/>
        </w:rPr>
        <w:t>, Korea</w:t>
      </w:r>
      <w:r w:rsidRPr="00F474D8">
        <w:rPr>
          <w:rFonts w:ascii="Calibri" w:hAnsi="Calibri" w:cs="Calibri"/>
          <w:sz w:val="22"/>
          <w:szCs w:val="22"/>
        </w:rPr>
        <w:t>; initial meetings completed.</w:t>
      </w:r>
    </w:p>
    <w:p w14:paraId="78506400" w14:textId="2F04E387" w:rsidR="00E30654" w:rsidRDefault="00E30654" w:rsidP="00E30654">
      <w:pPr>
        <w:pStyle w:val="ListParagraph"/>
        <w:numPr>
          <w:ilvl w:val="0"/>
          <w:numId w:val="20"/>
        </w:numPr>
        <w:jc w:val="both"/>
        <w:rPr>
          <w:rFonts w:ascii="Calibri" w:hAnsi="Calibri" w:cs="Calibri"/>
          <w:sz w:val="22"/>
          <w:szCs w:val="22"/>
        </w:rPr>
      </w:pPr>
      <w:r w:rsidRPr="00E30654">
        <w:rPr>
          <w:rFonts w:ascii="Calibri" w:hAnsi="Calibri" w:cs="Calibri"/>
          <w:sz w:val="22"/>
          <w:szCs w:val="22"/>
        </w:rPr>
        <w:t xml:space="preserve">The Secretariat’s participation in ASEAN Flyway Network regional and national workshops strengthened relationships with existing Partners and facilitated new country engagements with </w:t>
      </w:r>
      <w:r>
        <w:rPr>
          <w:rFonts w:ascii="Calibri" w:hAnsi="Calibri" w:cs="Calibri"/>
          <w:sz w:val="22"/>
          <w:szCs w:val="22"/>
        </w:rPr>
        <w:t xml:space="preserve">the </w:t>
      </w:r>
      <w:r w:rsidRPr="00E30654">
        <w:rPr>
          <w:rFonts w:ascii="Calibri" w:hAnsi="Calibri" w:cs="Calibri"/>
          <w:sz w:val="22"/>
          <w:szCs w:val="22"/>
        </w:rPr>
        <w:t>Lao PDR and Brunei Darussalam. Regional Flyway Initiative workshops also contributed to deepening collaboration with existing Partners.</w:t>
      </w:r>
    </w:p>
    <w:p w14:paraId="369E9D62" w14:textId="76C4D5F1" w:rsidR="00F90586" w:rsidRDefault="003325A9" w:rsidP="00E30654">
      <w:pPr>
        <w:pStyle w:val="ListParagraph"/>
        <w:numPr>
          <w:ilvl w:val="0"/>
          <w:numId w:val="20"/>
        </w:numPr>
        <w:jc w:val="both"/>
        <w:rPr>
          <w:rFonts w:ascii="Calibri" w:hAnsi="Calibri" w:cs="Calibri"/>
          <w:sz w:val="22"/>
          <w:szCs w:val="22"/>
        </w:rPr>
      </w:pPr>
      <w:r w:rsidRPr="00F90586">
        <w:rPr>
          <w:rFonts w:ascii="Calibri" w:hAnsi="Calibri" w:cs="Calibri"/>
          <w:sz w:val="22"/>
          <w:szCs w:val="22"/>
        </w:rPr>
        <w:t>University and NGO partnerships strengthened through field missions and workshops.</w:t>
      </w:r>
    </w:p>
    <w:p w14:paraId="5F92388A" w14:textId="6054F743" w:rsidR="000E2FFF" w:rsidRPr="00F90586" w:rsidRDefault="000E2FFF" w:rsidP="00E30654">
      <w:pPr>
        <w:pStyle w:val="ListParagraph"/>
        <w:numPr>
          <w:ilvl w:val="0"/>
          <w:numId w:val="20"/>
        </w:numPr>
        <w:jc w:val="both"/>
        <w:rPr>
          <w:rFonts w:ascii="Calibri" w:hAnsi="Calibri" w:cs="Calibri"/>
          <w:sz w:val="22"/>
          <w:szCs w:val="22"/>
        </w:rPr>
      </w:pPr>
      <w:r w:rsidRPr="00F90586">
        <w:rPr>
          <w:rFonts w:ascii="Calibri" w:hAnsi="Calibri" w:cs="Calibri"/>
          <w:sz w:val="22"/>
          <w:szCs w:val="22"/>
        </w:rPr>
        <w:t xml:space="preserve">Chief Executive awarded 2025 Changemaker by </w:t>
      </w:r>
      <w:r w:rsidR="00F90586" w:rsidRPr="00F90586">
        <w:rPr>
          <w:rFonts w:ascii="Calibri" w:hAnsi="Calibri" w:cs="Calibri"/>
          <w:sz w:val="22"/>
          <w:szCs w:val="22"/>
        </w:rPr>
        <w:t xml:space="preserve">the </w:t>
      </w:r>
      <w:r w:rsidRPr="00F90586">
        <w:rPr>
          <w:rFonts w:ascii="Calibri" w:hAnsi="Calibri" w:cs="Calibri"/>
          <w:sz w:val="22"/>
          <w:szCs w:val="22"/>
        </w:rPr>
        <w:t>Convention on Wetlands</w:t>
      </w:r>
      <w:r w:rsidR="034B1A34" w:rsidRPr="00F90586">
        <w:rPr>
          <w:rFonts w:ascii="Calibri" w:hAnsi="Calibri" w:cs="Calibri"/>
          <w:sz w:val="22"/>
          <w:szCs w:val="22"/>
        </w:rPr>
        <w:t xml:space="preserve"> for fostering international collaboration</w:t>
      </w:r>
      <w:r w:rsidR="4C779571" w:rsidRPr="00F90586">
        <w:rPr>
          <w:rFonts w:ascii="Calibri" w:hAnsi="Calibri" w:cs="Calibri"/>
          <w:sz w:val="22"/>
          <w:szCs w:val="22"/>
        </w:rPr>
        <w:t xml:space="preserve"> and appointed as Visiting Professor to the Beijing Forestry University</w:t>
      </w:r>
      <w:r w:rsidRPr="00F90586">
        <w:rPr>
          <w:rFonts w:ascii="Calibri" w:hAnsi="Calibri" w:cs="Calibri"/>
          <w:sz w:val="22"/>
          <w:szCs w:val="22"/>
        </w:rPr>
        <w:t xml:space="preserve">. </w:t>
      </w:r>
    </w:p>
    <w:p w14:paraId="4E7F368C" w14:textId="77777777" w:rsidR="00B258E9" w:rsidRDefault="00B258E9" w:rsidP="00390C40">
      <w:pPr>
        <w:spacing w:after="0" w:line="276" w:lineRule="auto"/>
        <w:jc w:val="both"/>
        <w:rPr>
          <w:rFonts w:ascii="Calibri" w:hAnsi="Calibri" w:cs="Calibri"/>
          <w:b/>
          <w:bCs/>
          <w:sz w:val="22"/>
          <w:szCs w:val="22"/>
        </w:rPr>
      </w:pPr>
    </w:p>
    <w:p w14:paraId="06C5CB98" w14:textId="77777777" w:rsidR="00E30654" w:rsidRDefault="00E30654" w:rsidP="00390C40">
      <w:pPr>
        <w:spacing w:after="0" w:line="276" w:lineRule="auto"/>
        <w:jc w:val="both"/>
        <w:rPr>
          <w:rFonts w:ascii="Calibri" w:hAnsi="Calibri" w:cs="Calibri"/>
          <w:b/>
          <w:bCs/>
          <w:sz w:val="22"/>
          <w:szCs w:val="22"/>
        </w:rPr>
      </w:pPr>
    </w:p>
    <w:p w14:paraId="0A8599FE" w14:textId="77777777" w:rsidR="00E30654" w:rsidRDefault="00E30654" w:rsidP="00390C40">
      <w:pPr>
        <w:spacing w:after="0" w:line="276" w:lineRule="auto"/>
        <w:jc w:val="both"/>
        <w:rPr>
          <w:rFonts w:ascii="Calibri" w:hAnsi="Calibri" w:cs="Calibri"/>
          <w:b/>
          <w:bCs/>
          <w:sz w:val="22"/>
          <w:szCs w:val="22"/>
        </w:rPr>
      </w:pPr>
    </w:p>
    <w:p w14:paraId="110A9390" w14:textId="77777777" w:rsidR="00E30654" w:rsidRDefault="00E30654" w:rsidP="00390C40">
      <w:pPr>
        <w:spacing w:after="0" w:line="276" w:lineRule="auto"/>
        <w:jc w:val="both"/>
        <w:rPr>
          <w:rFonts w:ascii="Calibri" w:hAnsi="Calibri" w:cs="Calibri"/>
          <w:b/>
          <w:bCs/>
          <w:sz w:val="22"/>
          <w:szCs w:val="22"/>
        </w:rPr>
      </w:pPr>
    </w:p>
    <w:p w14:paraId="7CC12ECF" w14:textId="36C595C5" w:rsidR="000E2FFF" w:rsidRPr="00F474D8" w:rsidRDefault="5A5EFCFB" w:rsidP="00390C40">
      <w:pPr>
        <w:spacing w:after="0" w:line="276" w:lineRule="auto"/>
        <w:jc w:val="both"/>
        <w:rPr>
          <w:rFonts w:ascii="Calibri" w:hAnsi="Calibri" w:cs="Calibri"/>
          <w:b/>
          <w:bCs/>
          <w:sz w:val="22"/>
          <w:szCs w:val="22"/>
        </w:rPr>
      </w:pPr>
      <w:r w:rsidRPr="7B83C04E">
        <w:rPr>
          <w:rFonts w:ascii="Calibri" w:hAnsi="Calibri" w:cs="Calibri"/>
          <w:b/>
          <w:bCs/>
          <w:sz w:val="22"/>
          <w:szCs w:val="22"/>
        </w:rPr>
        <w:lastRenderedPageBreak/>
        <w:t>6. Science and Academic Engagement</w:t>
      </w:r>
    </w:p>
    <w:p w14:paraId="544F9BB0" w14:textId="77777777" w:rsidR="00B258E9" w:rsidRDefault="00B258E9" w:rsidP="00390C40">
      <w:pPr>
        <w:spacing w:after="0" w:line="276" w:lineRule="auto"/>
        <w:jc w:val="both"/>
        <w:rPr>
          <w:rFonts w:ascii="Calibri" w:hAnsi="Calibri" w:cs="Calibri"/>
          <w:sz w:val="22"/>
          <w:szCs w:val="22"/>
        </w:rPr>
      </w:pPr>
    </w:p>
    <w:p w14:paraId="1A2DBBB4" w14:textId="20A04CF7" w:rsidR="000E2FFF" w:rsidRPr="00C816F3" w:rsidRDefault="000E2FFF" w:rsidP="00390C40">
      <w:pPr>
        <w:spacing w:after="0" w:line="276" w:lineRule="auto"/>
        <w:jc w:val="both"/>
        <w:rPr>
          <w:rFonts w:ascii="Calibri" w:hAnsi="Calibri" w:cs="Calibri"/>
          <w:b/>
          <w:bCs/>
          <w:sz w:val="22"/>
          <w:szCs w:val="22"/>
        </w:rPr>
      </w:pPr>
      <w:r w:rsidRPr="00C816F3">
        <w:rPr>
          <w:rFonts w:ascii="Calibri" w:hAnsi="Calibri" w:cs="Calibri"/>
          <w:b/>
          <w:bCs/>
          <w:sz w:val="22"/>
          <w:szCs w:val="22"/>
        </w:rPr>
        <w:t>Key Themes</w:t>
      </w:r>
    </w:p>
    <w:p w14:paraId="6786AFA5" w14:textId="77777777" w:rsidR="000E2FFF" w:rsidRPr="00F474D8" w:rsidRDefault="000E2FFF" w:rsidP="00390C40">
      <w:pPr>
        <w:numPr>
          <w:ilvl w:val="0"/>
          <w:numId w:val="15"/>
        </w:numPr>
        <w:spacing w:after="0" w:line="276" w:lineRule="auto"/>
        <w:jc w:val="both"/>
        <w:rPr>
          <w:rFonts w:ascii="Calibri" w:hAnsi="Calibri" w:cs="Calibri"/>
          <w:sz w:val="22"/>
          <w:szCs w:val="22"/>
        </w:rPr>
      </w:pPr>
      <w:r w:rsidRPr="00F474D8">
        <w:rPr>
          <w:rFonts w:ascii="Calibri" w:hAnsi="Calibri" w:cs="Calibri"/>
          <w:sz w:val="22"/>
          <w:szCs w:val="22"/>
        </w:rPr>
        <w:t>The Science Unit has realigned its activities around clearer strategic objectives, but further clarity in outputs and coordination remains a focus.</w:t>
      </w:r>
    </w:p>
    <w:p w14:paraId="7BAE6BF6" w14:textId="084FCB51" w:rsidR="000E2FFF" w:rsidRPr="00F474D8" w:rsidRDefault="000E2FFF" w:rsidP="00390C40">
      <w:pPr>
        <w:numPr>
          <w:ilvl w:val="0"/>
          <w:numId w:val="15"/>
        </w:numPr>
        <w:spacing w:after="0" w:line="276" w:lineRule="auto"/>
        <w:jc w:val="both"/>
        <w:rPr>
          <w:rFonts w:ascii="Calibri" w:hAnsi="Calibri" w:cs="Calibri"/>
          <w:sz w:val="22"/>
          <w:szCs w:val="22"/>
        </w:rPr>
      </w:pPr>
      <w:r w:rsidRPr="00F474D8">
        <w:rPr>
          <w:rFonts w:ascii="Calibri" w:hAnsi="Calibri" w:cs="Calibri"/>
          <w:sz w:val="22"/>
          <w:szCs w:val="22"/>
        </w:rPr>
        <w:t>The Flyway University Alliance (FUA) is gaining traction as a regional science-policy-academia platform.</w:t>
      </w:r>
      <w:r w:rsidR="6D221FEA" w:rsidRPr="00F474D8">
        <w:rPr>
          <w:rFonts w:ascii="Calibri" w:hAnsi="Calibri" w:cs="Calibri"/>
          <w:sz w:val="22"/>
          <w:szCs w:val="22"/>
        </w:rPr>
        <w:t xml:space="preserve"> </w:t>
      </w:r>
    </w:p>
    <w:p w14:paraId="68F26A5D" w14:textId="77777777" w:rsidR="00B258E9" w:rsidRDefault="00B258E9" w:rsidP="00390C40">
      <w:pPr>
        <w:spacing w:after="0" w:line="276" w:lineRule="auto"/>
        <w:jc w:val="both"/>
        <w:rPr>
          <w:rFonts w:ascii="Calibri" w:hAnsi="Calibri" w:cs="Calibri"/>
          <w:sz w:val="22"/>
          <w:szCs w:val="22"/>
        </w:rPr>
      </w:pPr>
    </w:p>
    <w:p w14:paraId="58D70750" w14:textId="200CE562" w:rsidR="000E2FFF" w:rsidRPr="00C816F3" w:rsidRDefault="000E2FFF" w:rsidP="00390C40">
      <w:pPr>
        <w:spacing w:after="0" w:line="276" w:lineRule="auto"/>
        <w:jc w:val="both"/>
        <w:rPr>
          <w:rFonts w:ascii="Calibri" w:hAnsi="Calibri" w:cs="Calibri"/>
          <w:b/>
          <w:bCs/>
          <w:sz w:val="22"/>
          <w:szCs w:val="22"/>
        </w:rPr>
      </w:pPr>
      <w:r w:rsidRPr="00C816F3">
        <w:rPr>
          <w:rFonts w:ascii="Calibri" w:hAnsi="Calibri" w:cs="Calibri"/>
          <w:b/>
          <w:bCs/>
          <w:sz w:val="22"/>
          <w:szCs w:val="22"/>
        </w:rPr>
        <w:t>Outcomes</w:t>
      </w:r>
    </w:p>
    <w:p w14:paraId="0FF52B0B" w14:textId="4F2BB4AD" w:rsidR="000E2FFF" w:rsidRPr="00F474D8" w:rsidRDefault="36886820" w:rsidP="00390C40">
      <w:pPr>
        <w:numPr>
          <w:ilvl w:val="0"/>
          <w:numId w:val="16"/>
        </w:numPr>
        <w:spacing w:after="0" w:line="276" w:lineRule="auto"/>
        <w:jc w:val="both"/>
        <w:rPr>
          <w:rFonts w:ascii="Calibri" w:hAnsi="Calibri" w:cs="Calibri"/>
          <w:sz w:val="22"/>
          <w:szCs w:val="22"/>
        </w:rPr>
      </w:pPr>
      <w:r w:rsidRPr="00F474D8">
        <w:rPr>
          <w:rFonts w:ascii="Calibri" w:hAnsi="Calibri" w:cs="Calibri"/>
          <w:sz w:val="22"/>
          <w:szCs w:val="22"/>
        </w:rPr>
        <w:t>The first</w:t>
      </w:r>
      <w:r w:rsidR="00E30654">
        <w:rPr>
          <w:rFonts w:ascii="Calibri" w:hAnsi="Calibri" w:cs="Calibri"/>
          <w:sz w:val="22"/>
          <w:szCs w:val="22"/>
        </w:rPr>
        <w:t xml:space="preserve"> EAAFP</w:t>
      </w:r>
      <w:r w:rsidR="11249265" w:rsidRPr="00F474D8">
        <w:rPr>
          <w:rFonts w:ascii="Calibri" w:hAnsi="Calibri" w:cs="Calibri"/>
          <w:sz w:val="22"/>
          <w:szCs w:val="22"/>
        </w:rPr>
        <w:t xml:space="preserve"> Flyway Science Symposium was </w:t>
      </w:r>
      <w:r w:rsidR="18105F36" w:rsidRPr="00F474D8">
        <w:rPr>
          <w:rFonts w:ascii="Calibri" w:hAnsi="Calibri" w:cs="Calibri"/>
          <w:sz w:val="22"/>
          <w:szCs w:val="22"/>
        </w:rPr>
        <w:t>successfully</w:t>
      </w:r>
      <w:r w:rsidR="38E76149" w:rsidRPr="00F474D8">
        <w:rPr>
          <w:rFonts w:ascii="Calibri" w:hAnsi="Calibri" w:cs="Calibri"/>
          <w:sz w:val="22"/>
          <w:szCs w:val="22"/>
        </w:rPr>
        <w:t xml:space="preserve"> </w:t>
      </w:r>
      <w:r w:rsidR="11249265" w:rsidRPr="00F474D8">
        <w:rPr>
          <w:rFonts w:ascii="Calibri" w:hAnsi="Calibri" w:cs="Calibri"/>
          <w:sz w:val="22"/>
          <w:szCs w:val="22"/>
        </w:rPr>
        <w:t>held</w:t>
      </w:r>
      <w:r w:rsidR="00E30654">
        <w:rPr>
          <w:rFonts w:ascii="Calibri" w:hAnsi="Calibri" w:cs="Calibri"/>
          <w:sz w:val="22"/>
          <w:szCs w:val="22"/>
        </w:rPr>
        <w:t xml:space="preserve"> in October 2024,</w:t>
      </w:r>
      <w:r w:rsidR="11249265" w:rsidRPr="00F474D8">
        <w:rPr>
          <w:rFonts w:ascii="Calibri" w:hAnsi="Calibri" w:cs="Calibri"/>
          <w:sz w:val="22"/>
          <w:szCs w:val="22"/>
        </w:rPr>
        <w:t xml:space="preserve"> co-sponsored by </w:t>
      </w:r>
      <w:r w:rsidR="00E30654">
        <w:rPr>
          <w:rFonts w:ascii="Calibri" w:hAnsi="Calibri" w:cs="Calibri"/>
          <w:sz w:val="22"/>
          <w:szCs w:val="22"/>
        </w:rPr>
        <w:t xml:space="preserve">the </w:t>
      </w:r>
      <w:r w:rsidR="11249265" w:rsidRPr="00F474D8">
        <w:rPr>
          <w:rFonts w:ascii="Calibri" w:hAnsi="Calibri" w:cs="Calibri"/>
          <w:sz w:val="22"/>
          <w:szCs w:val="22"/>
        </w:rPr>
        <w:t xml:space="preserve">Beijing Forestry University and the EAAFP. This brought together </w:t>
      </w:r>
      <w:r w:rsidR="706D90A5" w:rsidRPr="00F474D8">
        <w:rPr>
          <w:rFonts w:ascii="Calibri" w:hAnsi="Calibri" w:cs="Calibri"/>
          <w:sz w:val="22"/>
          <w:szCs w:val="22"/>
        </w:rPr>
        <w:t>Flyway</w:t>
      </w:r>
      <w:r w:rsidR="11249265" w:rsidRPr="00F474D8">
        <w:rPr>
          <w:rFonts w:ascii="Calibri" w:hAnsi="Calibri" w:cs="Calibri"/>
          <w:sz w:val="22"/>
          <w:szCs w:val="22"/>
        </w:rPr>
        <w:t xml:space="preserve"> scientists, academic</w:t>
      </w:r>
      <w:r w:rsidR="2616C5EB" w:rsidRPr="00F474D8">
        <w:rPr>
          <w:rFonts w:ascii="Calibri" w:hAnsi="Calibri" w:cs="Calibri"/>
          <w:sz w:val="22"/>
          <w:szCs w:val="22"/>
        </w:rPr>
        <w:t>s, Indigenous people</w:t>
      </w:r>
      <w:r w:rsidR="00E30654">
        <w:rPr>
          <w:rFonts w:ascii="Calibri" w:hAnsi="Calibri" w:cs="Calibri"/>
          <w:sz w:val="22"/>
          <w:szCs w:val="22"/>
        </w:rPr>
        <w:t>,</w:t>
      </w:r>
      <w:r w:rsidR="2616C5EB" w:rsidRPr="00F474D8">
        <w:rPr>
          <w:rFonts w:ascii="Calibri" w:hAnsi="Calibri" w:cs="Calibri"/>
          <w:sz w:val="22"/>
          <w:szCs w:val="22"/>
        </w:rPr>
        <w:t xml:space="preserve"> as well as supporting the Technical Sub</w:t>
      </w:r>
      <w:r w:rsidR="00E30654">
        <w:rPr>
          <w:rFonts w:ascii="Calibri" w:hAnsi="Calibri" w:cs="Calibri"/>
          <w:sz w:val="22"/>
          <w:szCs w:val="22"/>
        </w:rPr>
        <w:t>-</w:t>
      </w:r>
      <w:r w:rsidR="2616C5EB" w:rsidRPr="00F474D8">
        <w:rPr>
          <w:rFonts w:ascii="Calibri" w:hAnsi="Calibri" w:cs="Calibri"/>
          <w:sz w:val="22"/>
          <w:szCs w:val="22"/>
        </w:rPr>
        <w:t>committee and the Working Group</w:t>
      </w:r>
      <w:r w:rsidR="00E30654">
        <w:rPr>
          <w:rFonts w:ascii="Calibri" w:hAnsi="Calibri" w:cs="Calibri"/>
          <w:sz w:val="22"/>
          <w:szCs w:val="22"/>
        </w:rPr>
        <w:t>s</w:t>
      </w:r>
      <w:r w:rsidR="2616C5EB" w:rsidRPr="00F474D8">
        <w:rPr>
          <w:rFonts w:ascii="Calibri" w:hAnsi="Calibri" w:cs="Calibri"/>
          <w:sz w:val="22"/>
          <w:szCs w:val="22"/>
        </w:rPr>
        <w:t xml:space="preserve"> and Task Force</w:t>
      </w:r>
      <w:r w:rsidR="00E30654">
        <w:rPr>
          <w:rFonts w:ascii="Calibri" w:hAnsi="Calibri" w:cs="Calibri"/>
          <w:sz w:val="22"/>
          <w:szCs w:val="22"/>
        </w:rPr>
        <w:t>s</w:t>
      </w:r>
      <w:r w:rsidR="2616C5EB" w:rsidRPr="00F474D8">
        <w:rPr>
          <w:rFonts w:ascii="Calibri" w:hAnsi="Calibri" w:cs="Calibri"/>
          <w:sz w:val="22"/>
          <w:szCs w:val="22"/>
        </w:rPr>
        <w:t xml:space="preserve"> </w:t>
      </w:r>
      <w:r w:rsidR="00E30654">
        <w:rPr>
          <w:rFonts w:ascii="Calibri" w:hAnsi="Calibri" w:cs="Calibri"/>
          <w:sz w:val="22"/>
          <w:szCs w:val="22"/>
        </w:rPr>
        <w:t>leads</w:t>
      </w:r>
      <w:r w:rsidR="2616C5EB" w:rsidRPr="00F474D8">
        <w:rPr>
          <w:rFonts w:ascii="Calibri" w:hAnsi="Calibri" w:cs="Calibri"/>
          <w:sz w:val="22"/>
          <w:szCs w:val="22"/>
        </w:rPr>
        <w:t xml:space="preserve"> to meet and discuss common </w:t>
      </w:r>
      <w:r w:rsidR="00E30654">
        <w:rPr>
          <w:rFonts w:ascii="Calibri" w:hAnsi="Calibri" w:cs="Calibri"/>
          <w:sz w:val="22"/>
          <w:szCs w:val="22"/>
        </w:rPr>
        <w:t>interests</w:t>
      </w:r>
      <w:r w:rsidR="2616C5EB" w:rsidRPr="00F474D8">
        <w:rPr>
          <w:rFonts w:ascii="Calibri" w:hAnsi="Calibri" w:cs="Calibri"/>
          <w:sz w:val="22"/>
          <w:szCs w:val="22"/>
        </w:rPr>
        <w:t xml:space="preserve">. </w:t>
      </w:r>
    </w:p>
    <w:p w14:paraId="266C0B1B" w14:textId="260F40A0" w:rsidR="00E30654" w:rsidRDefault="4F98A4AD" w:rsidP="008F61F0">
      <w:pPr>
        <w:numPr>
          <w:ilvl w:val="0"/>
          <w:numId w:val="16"/>
        </w:numPr>
        <w:spacing w:after="0" w:line="276" w:lineRule="auto"/>
        <w:jc w:val="both"/>
        <w:rPr>
          <w:rFonts w:ascii="Calibri" w:hAnsi="Calibri" w:cs="Calibri"/>
          <w:sz w:val="22"/>
          <w:szCs w:val="22"/>
        </w:rPr>
      </w:pPr>
      <w:r w:rsidRPr="00E30654">
        <w:rPr>
          <w:rFonts w:ascii="Calibri" w:hAnsi="Calibri" w:cs="Calibri"/>
          <w:sz w:val="22"/>
          <w:szCs w:val="22"/>
        </w:rPr>
        <w:t xml:space="preserve">Draft </w:t>
      </w:r>
      <w:r w:rsidR="00E30654" w:rsidRPr="00E30654">
        <w:rPr>
          <w:rFonts w:ascii="Calibri" w:hAnsi="Calibri" w:cs="Calibri"/>
          <w:sz w:val="22"/>
          <w:szCs w:val="22"/>
        </w:rPr>
        <w:t xml:space="preserve">EAAFP </w:t>
      </w:r>
      <w:r w:rsidRPr="00E30654">
        <w:rPr>
          <w:rFonts w:ascii="Calibri" w:hAnsi="Calibri" w:cs="Calibri"/>
          <w:sz w:val="22"/>
          <w:szCs w:val="22"/>
        </w:rPr>
        <w:t xml:space="preserve">Science Strategy </w:t>
      </w:r>
      <w:r w:rsidR="00E30654" w:rsidRPr="00E30654">
        <w:rPr>
          <w:rFonts w:ascii="Calibri" w:hAnsi="Calibri" w:cs="Calibri"/>
          <w:sz w:val="22"/>
          <w:szCs w:val="22"/>
        </w:rPr>
        <w:t>was developed and</w:t>
      </w:r>
      <w:r w:rsidR="5EFA935D" w:rsidRPr="00E30654">
        <w:rPr>
          <w:rFonts w:ascii="Calibri" w:hAnsi="Calibri" w:cs="Calibri"/>
          <w:sz w:val="22"/>
          <w:szCs w:val="22"/>
        </w:rPr>
        <w:t xml:space="preserve"> submitted as </w:t>
      </w:r>
      <w:r w:rsidR="5EFA935D" w:rsidRPr="00E30654">
        <w:rPr>
          <w:rFonts w:ascii="Calibri" w:hAnsi="Calibri" w:cs="Calibri"/>
          <w:b/>
          <w:bCs/>
          <w:sz w:val="22"/>
          <w:szCs w:val="22"/>
        </w:rPr>
        <w:t>DD</w:t>
      </w:r>
      <w:r w:rsidR="00E30654" w:rsidRPr="00E30654">
        <w:rPr>
          <w:rFonts w:ascii="Calibri" w:hAnsi="Calibri" w:cs="Calibri"/>
          <w:b/>
          <w:bCs/>
          <w:sz w:val="22"/>
          <w:szCs w:val="22"/>
        </w:rPr>
        <w:t>.18</w:t>
      </w:r>
      <w:r w:rsidR="00E30654">
        <w:rPr>
          <w:rFonts w:ascii="Calibri" w:hAnsi="Calibri" w:cs="Calibri"/>
          <w:sz w:val="22"/>
          <w:szCs w:val="22"/>
        </w:rPr>
        <w:t>.</w:t>
      </w:r>
    </w:p>
    <w:p w14:paraId="4C406C77" w14:textId="3F5DEE4F" w:rsidR="000E2FFF" w:rsidRPr="00E30654" w:rsidRDefault="000E2FFF" w:rsidP="008F61F0">
      <w:pPr>
        <w:numPr>
          <w:ilvl w:val="0"/>
          <w:numId w:val="16"/>
        </w:numPr>
        <w:spacing w:after="0" w:line="276" w:lineRule="auto"/>
        <w:jc w:val="both"/>
        <w:rPr>
          <w:rFonts w:ascii="Calibri" w:hAnsi="Calibri" w:cs="Calibri"/>
          <w:sz w:val="22"/>
          <w:szCs w:val="22"/>
        </w:rPr>
      </w:pPr>
      <w:r w:rsidRPr="00E30654">
        <w:rPr>
          <w:rFonts w:ascii="Calibri" w:hAnsi="Calibri" w:cs="Calibri"/>
          <w:sz w:val="22"/>
          <w:szCs w:val="22"/>
        </w:rPr>
        <w:t>Science Unit budget covered shorebirds, Tibetan Plateau, and site manager workshops in China</w:t>
      </w:r>
      <w:r w:rsidR="1370BBA8" w:rsidRPr="00E30654">
        <w:rPr>
          <w:rFonts w:ascii="Calibri" w:hAnsi="Calibri" w:cs="Calibri"/>
          <w:sz w:val="22"/>
          <w:szCs w:val="22"/>
        </w:rPr>
        <w:t xml:space="preserve">, </w:t>
      </w:r>
      <w:r w:rsidR="00E30654">
        <w:rPr>
          <w:rFonts w:ascii="Calibri" w:hAnsi="Calibri" w:cs="Calibri"/>
          <w:sz w:val="22"/>
          <w:szCs w:val="22"/>
        </w:rPr>
        <w:t xml:space="preserve">and the EAAFP Flyway </w:t>
      </w:r>
      <w:r w:rsidR="1370BBA8" w:rsidRPr="00E30654">
        <w:rPr>
          <w:rFonts w:ascii="Calibri" w:hAnsi="Calibri" w:cs="Calibri"/>
          <w:sz w:val="22"/>
          <w:szCs w:val="22"/>
        </w:rPr>
        <w:t>Science Symposium</w:t>
      </w:r>
      <w:r w:rsidRPr="00E30654">
        <w:rPr>
          <w:rFonts w:ascii="Calibri" w:hAnsi="Calibri" w:cs="Calibri"/>
          <w:sz w:val="22"/>
          <w:szCs w:val="22"/>
        </w:rPr>
        <w:t>.</w:t>
      </w:r>
    </w:p>
    <w:p w14:paraId="07CA48D5" w14:textId="118C1695" w:rsidR="000E2FFF" w:rsidRPr="00F474D8" w:rsidRDefault="000E2FFF" w:rsidP="00390C40">
      <w:pPr>
        <w:numPr>
          <w:ilvl w:val="0"/>
          <w:numId w:val="16"/>
        </w:numPr>
        <w:spacing w:after="0" w:line="276" w:lineRule="auto"/>
        <w:jc w:val="both"/>
        <w:rPr>
          <w:rFonts w:ascii="Calibri" w:hAnsi="Calibri" w:cs="Calibri"/>
          <w:sz w:val="22"/>
          <w:szCs w:val="22"/>
        </w:rPr>
      </w:pPr>
      <w:r w:rsidRPr="00F474D8">
        <w:rPr>
          <w:rFonts w:ascii="Calibri" w:hAnsi="Calibri" w:cs="Calibri"/>
          <w:sz w:val="22"/>
          <w:szCs w:val="22"/>
        </w:rPr>
        <w:t xml:space="preserve">FUA Secretariat </w:t>
      </w:r>
      <w:r w:rsidR="4A83B67B" w:rsidRPr="00F474D8">
        <w:rPr>
          <w:rFonts w:ascii="Calibri" w:hAnsi="Calibri" w:cs="Calibri"/>
          <w:sz w:val="22"/>
          <w:szCs w:val="22"/>
        </w:rPr>
        <w:t>was established</w:t>
      </w:r>
      <w:r w:rsidRPr="00F474D8">
        <w:rPr>
          <w:rFonts w:ascii="Calibri" w:hAnsi="Calibri" w:cs="Calibri"/>
          <w:sz w:val="22"/>
          <w:szCs w:val="22"/>
        </w:rPr>
        <w:t xml:space="preserve"> at Beijing Forestry University</w:t>
      </w:r>
      <w:r w:rsidR="591647FD" w:rsidRPr="00F474D8">
        <w:rPr>
          <w:rFonts w:ascii="Calibri" w:hAnsi="Calibri" w:cs="Calibri"/>
          <w:sz w:val="22"/>
          <w:szCs w:val="22"/>
        </w:rPr>
        <w:t>, separate from the Science Unit</w:t>
      </w:r>
      <w:r w:rsidR="00E30654">
        <w:rPr>
          <w:rFonts w:ascii="Calibri" w:hAnsi="Calibri" w:cs="Calibri"/>
          <w:sz w:val="22"/>
          <w:szCs w:val="22"/>
        </w:rPr>
        <w:t>,</w:t>
      </w:r>
      <w:r w:rsidRPr="00F474D8">
        <w:rPr>
          <w:rFonts w:ascii="Calibri" w:hAnsi="Calibri" w:cs="Calibri"/>
          <w:sz w:val="22"/>
          <w:szCs w:val="22"/>
        </w:rPr>
        <w:t xml:space="preserve"> with broad university engagement from all regions across the Flyway.</w:t>
      </w:r>
    </w:p>
    <w:p w14:paraId="7658C9B3" w14:textId="700ED33E" w:rsidR="000E2FFF" w:rsidRPr="00F474D8" w:rsidRDefault="000E2FFF" w:rsidP="00390C40">
      <w:pPr>
        <w:numPr>
          <w:ilvl w:val="0"/>
          <w:numId w:val="16"/>
        </w:numPr>
        <w:spacing w:after="0" w:line="276" w:lineRule="auto"/>
        <w:jc w:val="both"/>
        <w:rPr>
          <w:rFonts w:ascii="Calibri" w:hAnsi="Calibri" w:cs="Calibri"/>
          <w:sz w:val="22"/>
          <w:szCs w:val="22"/>
        </w:rPr>
      </w:pPr>
      <w:r w:rsidRPr="00F474D8">
        <w:rPr>
          <w:rFonts w:ascii="Calibri" w:hAnsi="Calibri" w:cs="Calibri"/>
          <w:sz w:val="22"/>
          <w:szCs w:val="22"/>
        </w:rPr>
        <w:t xml:space="preserve">EAAFP-BFU New Zealand engagement included indigenous outreach and celebration </w:t>
      </w:r>
      <w:r w:rsidR="00E30654" w:rsidRPr="00F474D8">
        <w:rPr>
          <w:rFonts w:ascii="Calibri" w:hAnsi="Calibri" w:cs="Calibri"/>
          <w:sz w:val="22"/>
          <w:szCs w:val="22"/>
        </w:rPr>
        <w:t xml:space="preserve">of </w:t>
      </w:r>
      <w:proofErr w:type="spellStart"/>
      <w:r w:rsidR="00E30654" w:rsidRPr="00E30654">
        <w:rPr>
          <w:rFonts w:ascii="Calibri" w:hAnsi="Calibri" w:cs="Calibri"/>
          <w:sz w:val="22"/>
          <w:szCs w:val="22"/>
        </w:rPr>
        <w:t>Pūkorokoro</w:t>
      </w:r>
      <w:proofErr w:type="spellEnd"/>
      <w:r w:rsidR="00E30654" w:rsidRPr="00E30654">
        <w:rPr>
          <w:rFonts w:ascii="Calibri" w:hAnsi="Calibri" w:cs="Calibri"/>
          <w:sz w:val="22"/>
          <w:szCs w:val="22"/>
        </w:rPr>
        <w:t xml:space="preserve"> Miranda Naturalists' Trust </w:t>
      </w:r>
      <w:r w:rsidRPr="00F474D8">
        <w:rPr>
          <w:rFonts w:ascii="Calibri" w:hAnsi="Calibri" w:cs="Calibri"/>
          <w:sz w:val="22"/>
          <w:szCs w:val="22"/>
        </w:rPr>
        <w:t>50th Anniversary, valued Partner of the EAAFP.</w:t>
      </w:r>
    </w:p>
    <w:p w14:paraId="67A54D3C" w14:textId="77777777" w:rsidR="00B258E9" w:rsidRDefault="00B258E9" w:rsidP="00390C40">
      <w:pPr>
        <w:spacing w:after="0" w:line="276" w:lineRule="auto"/>
        <w:jc w:val="both"/>
        <w:rPr>
          <w:rFonts w:ascii="Calibri" w:hAnsi="Calibri" w:cs="Calibri"/>
          <w:b/>
          <w:bCs/>
          <w:sz w:val="22"/>
          <w:szCs w:val="22"/>
        </w:rPr>
      </w:pPr>
    </w:p>
    <w:p w14:paraId="35D80BC4" w14:textId="4B990BAA" w:rsidR="003325A9" w:rsidRPr="00F474D8" w:rsidRDefault="000E2FFF" w:rsidP="00390C40">
      <w:pPr>
        <w:spacing w:after="0" w:line="276" w:lineRule="auto"/>
        <w:jc w:val="both"/>
        <w:rPr>
          <w:rFonts w:ascii="Calibri" w:hAnsi="Calibri" w:cs="Calibri"/>
          <w:b/>
          <w:bCs/>
          <w:sz w:val="22"/>
          <w:szCs w:val="22"/>
        </w:rPr>
      </w:pPr>
      <w:r w:rsidRPr="00F474D8">
        <w:rPr>
          <w:rFonts w:ascii="Calibri" w:hAnsi="Calibri" w:cs="Calibri"/>
          <w:b/>
          <w:bCs/>
          <w:sz w:val="22"/>
          <w:szCs w:val="22"/>
        </w:rPr>
        <w:t>7</w:t>
      </w:r>
      <w:r w:rsidR="003325A9" w:rsidRPr="00F474D8">
        <w:rPr>
          <w:rFonts w:ascii="Calibri" w:hAnsi="Calibri" w:cs="Calibri"/>
          <w:b/>
          <w:bCs/>
          <w:sz w:val="22"/>
          <w:szCs w:val="22"/>
        </w:rPr>
        <w:t>. Communications and CEPA</w:t>
      </w:r>
    </w:p>
    <w:p w14:paraId="128BD63F" w14:textId="77777777" w:rsidR="00B258E9" w:rsidRDefault="00B258E9" w:rsidP="00390C40">
      <w:pPr>
        <w:spacing w:after="0" w:line="276" w:lineRule="auto"/>
        <w:jc w:val="both"/>
        <w:rPr>
          <w:rFonts w:ascii="Calibri" w:hAnsi="Calibri" w:cs="Calibri"/>
          <w:sz w:val="22"/>
          <w:szCs w:val="22"/>
        </w:rPr>
      </w:pPr>
    </w:p>
    <w:p w14:paraId="3C483F03" w14:textId="0800C186" w:rsidR="003325A9" w:rsidRPr="00C816F3" w:rsidRDefault="003325A9" w:rsidP="00390C40">
      <w:pPr>
        <w:spacing w:after="0" w:line="276" w:lineRule="auto"/>
        <w:jc w:val="both"/>
        <w:rPr>
          <w:rFonts w:ascii="Calibri" w:hAnsi="Calibri" w:cs="Calibri"/>
          <w:b/>
          <w:bCs/>
          <w:sz w:val="22"/>
          <w:szCs w:val="22"/>
        </w:rPr>
      </w:pPr>
      <w:r w:rsidRPr="00C816F3">
        <w:rPr>
          <w:rFonts w:ascii="Calibri" w:hAnsi="Calibri" w:cs="Calibri"/>
          <w:b/>
          <w:bCs/>
          <w:sz w:val="22"/>
          <w:szCs w:val="22"/>
        </w:rPr>
        <w:t>Key Themes</w:t>
      </w:r>
    </w:p>
    <w:p w14:paraId="3AA623A4" w14:textId="78EE75E2" w:rsidR="003325A9" w:rsidRPr="00F474D8" w:rsidRDefault="003325A9" w:rsidP="00390C40">
      <w:pPr>
        <w:numPr>
          <w:ilvl w:val="0"/>
          <w:numId w:val="21"/>
        </w:numPr>
        <w:spacing w:after="0" w:line="276" w:lineRule="auto"/>
        <w:jc w:val="both"/>
        <w:rPr>
          <w:rFonts w:ascii="Calibri" w:hAnsi="Calibri" w:cs="Calibri"/>
          <w:sz w:val="22"/>
          <w:szCs w:val="22"/>
        </w:rPr>
      </w:pPr>
      <w:r w:rsidRPr="00F474D8">
        <w:rPr>
          <w:rFonts w:ascii="Calibri" w:hAnsi="Calibri" w:cs="Calibri"/>
          <w:sz w:val="22"/>
          <w:szCs w:val="22"/>
        </w:rPr>
        <w:t xml:space="preserve">Ongoing transformation of digital systems to support </w:t>
      </w:r>
      <w:r w:rsidR="00E30654">
        <w:rPr>
          <w:rFonts w:ascii="Calibri" w:hAnsi="Calibri" w:cs="Calibri"/>
          <w:sz w:val="22"/>
          <w:szCs w:val="22"/>
        </w:rPr>
        <w:t>P</w:t>
      </w:r>
      <w:r w:rsidRPr="00F474D8">
        <w:rPr>
          <w:rFonts w:ascii="Calibri" w:hAnsi="Calibri" w:cs="Calibri"/>
          <w:sz w:val="22"/>
          <w:szCs w:val="22"/>
        </w:rPr>
        <w:t>artner access and outreach.</w:t>
      </w:r>
    </w:p>
    <w:p w14:paraId="12B22458" w14:textId="2B40BC4E" w:rsidR="003325A9" w:rsidRPr="00F474D8" w:rsidRDefault="003325A9" w:rsidP="00390C40">
      <w:pPr>
        <w:numPr>
          <w:ilvl w:val="0"/>
          <w:numId w:val="21"/>
        </w:numPr>
        <w:spacing w:after="0" w:line="276" w:lineRule="auto"/>
        <w:jc w:val="both"/>
        <w:rPr>
          <w:rFonts w:ascii="Calibri" w:hAnsi="Calibri" w:cs="Calibri"/>
          <w:sz w:val="22"/>
          <w:szCs w:val="22"/>
        </w:rPr>
      </w:pPr>
      <w:r w:rsidRPr="00F474D8">
        <w:rPr>
          <w:rFonts w:ascii="Calibri" w:hAnsi="Calibri" w:cs="Calibri"/>
          <w:sz w:val="22"/>
          <w:szCs w:val="22"/>
        </w:rPr>
        <w:t xml:space="preserve">CEPA outputs are increasingly aligned with flyway themes and </w:t>
      </w:r>
      <w:r w:rsidR="0078082E">
        <w:rPr>
          <w:rFonts w:ascii="Calibri" w:hAnsi="Calibri" w:cs="Calibri"/>
          <w:sz w:val="22"/>
          <w:szCs w:val="22"/>
        </w:rPr>
        <w:t>P</w:t>
      </w:r>
      <w:r w:rsidRPr="00F474D8">
        <w:rPr>
          <w:rFonts w:ascii="Calibri" w:hAnsi="Calibri" w:cs="Calibri"/>
          <w:sz w:val="22"/>
          <w:szCs w:val="22"/>
        </w:rPr>
        <w:t>artner</w:t>
      </w:r>
      <w:r w:rsidR="0078082E">
        <w:rPr>
          <w:rFonts w:ascii="Calibri" w:hAnsi="Calibri" w:cs="Calibri"/>
          <w:sz w:val="22"/>
          <w:szCs w:val="22"/>
        </w:rPr>
        <w:t>s’</w:t>
      </w:r>
      <w:r w:rsidRPr="00F474D8">
        <w:rPr>
          <w:rFonts w:ascii="Calibri" w:hAnsi="Calibri" w:cs="Calibri"/>
          <w:sz w:val="22"/>
          <w:szCs w:val="22"/>
        </w:rPr>
        <w:t xml:space="preserve"> language needs.</w:t>
      </w:r>
    </w:p>
    <w:p w14:paraId="31EADF99" w14:textId="77777777" w:rsidR="00B258E9" w:rsidRDefault="00B258E9" w:rsidP="00390C40">
      <w:pPr>
        <w:spacing w:after="0" w:line="276" w:lineRule="auto"/>
        <w:jc w:val="both"/>
        <w:rPr>
          <w:rFonts w:ascii="Calibri" w:hAnsi="Calibri" w:cs="Calibri"/>
          <w:sz w:val="22"/>
          <w:szCs w:val="22"/>
        </w:rPr>
      </w:pPr>
    </w:p>
    <w:p w14:paraId="57290EAC" w14:textId="29C8A0D1" w:rsidR="003325A9" w:rsidRPr="00F474D8" w:rsidRDefault="003325A9" w:rsidP="00390C40">
      <w:pPr>
        <w:spacing w:after="0" w:line="276" w:lineRule="auto"/>
        <w:jc w:val="both"/>
        <w:rPr>
          <w:rFonts w:ascii="Calibri" w:hAnsi="Calibri" w:cs="Calibri"/>
          <w:sz w:val="22"/>
          <w:szCs w:val="22"/>
        </w:rPr>
      </w:pPr>
      <w:r w:rsidRPr="00C816F3">
        <w:rPr>
          <w:rFonts w:ascii="Calibri" w:hAnsi="Calibri" w:cs="Calibri"/>
          <w:b/>
          <w:bCs/>
          <w:sz w:val="22"/>
          <w:szCs w:val="22"/>
        </w:rPr>
        <w:t>Outcomes</w:t>
      </w:r>
    </w:p>
    <w:p w14:paraId="5D24B9FE" w14:textId="128C2633" w:rsidR="003325A9" w:rsidRPr="00F474D8" w:rsidRDefault="003325A9" w:rsidP="00390C40">
      <w:pPr>
        <w:numPr>
          <w:ilvl w:val="0"/>
          <w:numId w:val="22"/>
        </w:numPr>
        <w:spacing w:after="0" w:line="276" w:lineRule="auto"/>
        <w:jc w:val="both"/>
        <w:rPr>
          <w:rFonts w:ascii="Calibri" w:hAnsi="Calibri" w:cs="Calibri"/>
          <w:sz w:val="22"/>
          <w:szCs w:val="22"/>
        </w:rPr>
      </w:pPr>
      <w:r w:rsidRPr="00F474D8">
        <w:rPr>
          <w:rFonts w:ascii="Calibri" w:hAnsi="Calibri" w:cs="Calibri"/>
          <w:sz w:val="22"/>
          <w:szCs w:val="22"/>
        </w:rPr>
        <w:t>Website restructuring underway with consultant support; improved backend, SEO, and</w:t>
      </w:r>
      <w:r w:rsidR="6F575F1B" w:rsidRPr="00F474D8">
        <w:rPr>
          <w:rFonts w:ascii="Calibri" w:hAnsi="Calibri" w:cs="Calibri"/>
          <w:sz w:val="22"/>
          <w:szCs w:val="22"/>
        </w:rPr>
        <w:t xml:space="preserve"> tailored</w:t>
      </w:r>
      <w:r w:rsidRPr="00F474D8">
        <w:rPr>
          <w:rFonts w:ascii="Calibri" w:hAnsi="Calibri" w:cs="Calibri"/>
          <w:sz w:val="22"/>
          <w:szCs w:val="22"/>
        </w:rPr>
        <w:t xml:space="preserve"> branding for MOP12</w:t>
      </w:r>
      <w:r w:rsidR="3DE919DE" w:rsidRPr="00F474D8">
        <w:rPr>
          <w:rFonts w:ascii="Calibri" w:hAnsi="Calibri" w:cs="Calibri"/>
          <w:sz w:val="22"/>
          <w:szCs w:val="22"/>
        </w:rPr>
        <w:t xml:space="preserve"> with a strong Cebu, Philippines tone</w:t>
      </w:r>
      <w:r w:rsidRPr="00F474D8">
        <w:rPr>
          <w:rFonts w:ascii="Calibri" w:hAnsi="Calibri" w:cs="Calibri"/>
          <w:sz w:val="22"/>
          <w:szCs w:val="22"/>
        </w:rPr>
        <w:t>.</w:t>
      </w:r>
    </w:p>
    <w:p w14:paraId="6500397C" w14:textId="39EAA28C" w:rsidR="003325A9" w:rsidRPr="00F474D8" w:rsidRDefault="003325A9" w:rsidP="00390C40">
      <w:pPr>
        <w:numPr>
          <w:ilvl w:val="0"/>
          <w:numId w:val="22"/>
        </w:numPr>
        <w:spacing w:after="0" w:line="276" w:lineRule="auto"/>
        <w:jc w:val="both"/>
        <w:rPr>
          <w:rFonts w:ascii="Calibri" w:hAnsi="Calibri" w:cs="Calibri"/>
          <w:sz w:val="22"/>
          <w:szCs w:val="22"/>
        </w:rPr>
      </w:pPr>
      <w:r w:rsidRPr="00F474D8">
        <w:rPr>
          <w:rFonts w:ascii="Calibri" w:hAnsi="Calibri" w:cs="Calibri"/>
          <w:sz w:val="22"/>
          <w:szCs w:val="22"/>
        </w:rPr>
        <w:t xml:space="preserve">Communications team transitions </w:t>
      </w:r>
      <w:proofErr w:type="gramStart"/>
      <w:r w:rsidRPr="00F474D8">
        <w:rPr>
          <w:rFonts w:ascii="Calibri" w:hAnsi="Calibri" w:cs="Calibri"/>
          <w:sz w:val="22"/>
          <w:szCs w:val="22"/>
        </w:rPr>
        <w:t>managed;</w:t>
      </w:r>
      <w:proofErr w:type="gramEnd"/>
      <w:r w:rsidRPr="00F474D8">
        <w:rPr>
          <w:rFonts w:ascii="Calibri" w:hAnsi="Calibri" w:cs="Calibri"/>
          <w:sz w:val="22"/>
          <w:szCs w:val="22"/>
        </w:rPr>
        <w:t xml:space="preserve"> recruitment </w:t>
      </w:r>
      <w:r w:rsidR="13955881" w:rsidRPr="00F474D8">
        <w:rPr>
          <w:rFonts w:ascii="Calibri" w:hAnsi="Calibri" w:cs="Calibri"/>
          <w:sz w:val="22"/>
          <w:szCs w:val="22"/>
        </w:rPr>
        <w:t>most successful</w:t>
      </w:r>
      <w:r w:rsidRPr="00F474D8">
        <w:rPr>
          <w:rFonts w:ascii="Calibri" w:hAnsi="Calibri" w:cs="Calibri"/>
          <w:sz w:val="22"/>
          <w:szCs w:val="22"/>
        </w:rPr>
        <w:t>.</w:t>
      </w:r>
    </w:p>
    <w:p w14:paraId="54AA3FAF" w14:textId="6D84B774" w:rsidR="003325A9" w:rsidRPr="00F474D8" w:rsidRDefault="003325A9" w:rsidP="00390C40">
      <w:pPr>
        <w:numPr>
          <w:ilvl w:val="0"/>
          <w:numId w:val="22"/>
        </w:numPr>
        <w:spacing w:after="0" w:line="276" w:lineRule="auto"/>
        <w:jc w:val="both"/>
        <w:rPr>
          <w:rFonts w:ascii="Calibri" w:hAnsi="Calibri" w:cs="Calibri"/>
          <w:sz w:val="22"/>
          <w:szCs w:val="22"/>
        </w:rPr>
      </w:pPr>
      <w:r w:rsidRPr="00F474D8">
        <w:rPr>
          <w:rFonts w:ascii="Calibri" w:hAnsi="Calibri" w:cs="Calibri"/>
          <w:sz w:val="22"/>
          <w:szCs w:val="22"/>
        </w:rPr>
        <w:t xml:space="preserve">CEPA materials produced and translated under the </w:t>
      </w:r>
      <w:r w:rsidR="000E2FFF" w:rsidRPr="00F474D8">
        <w:rPr>
          <w:rFonts w:ascii="Calibri" w:hAnsi="Calibri" w:cs="Calibri"/>
          <w:sz w:val="22"/>
          <w:szCs w:val="22"/>
        </w:rPr>
        <w:t xml:space="preserve">2024 and </w:t>
      </w:r>
      <w:r w:rsidRPr="00F474D8">
        <w:rPr>
          <w:rFonts w:ascii="Calibri" w:hAnsi="Calibri" w:cs="Calibri"/>
          <w:sz w:val="22"/>
          <w:szCs w:val="22"/>
        </w:rPr>
        <w:t>2025 World Migratory Bird Day theme</w:t>
      </w:r>
      <w:r w:rsidR="000E2FFF" w:rsidRPr="00F474D8">
        <w:rPr>
          <w:rFonts w:ascii="Calibri" w:hAnsi="Calibri" w:cs="Calibri"/>
          <w:sz w:val="22"/>
          <w:szCs w:val="22"/>
        </w:rPr>
        <w:t>s</w:t>
      </w:r>
      <w:r w:rsidR="0078082E">
        <w:rPr>
          <w:rFonts w:ascii="Calibri" w:hAnsi="Calibri" w:cs="Calibri"/>
          <w:sz w:val="22"/>
          <w:szCs w:val="22"/>
        </w:rPr>
        <w:t>,</w:t>
      </w:r>
      <w:r w:rsidR="000E2FFF" w:rsidRPr="00F474D8">
        <w:rPr>
          <w:rFonts w:ascii="Calibri" w:hAnsi="Calibri" w:cs="Calibri"/>
          <w:sz w:val="22"/>
          <w:szCs w:val="22"/>
        </w:rPr>
        <w:t xml:space="preserve"> with growing reach through EAAFP social media.</w:t>
      </w:r>
    </w:p>
    <w:p w14:paraId="3C6548EE" w14:textId="441E2252" w:rsidR="00B258E9" w:rsidRDefault="003325A9" w:rsidP="00390C40">
      <w:pPr>
        <w:numPr>
          <w:ilvl w:val="0"/>
          <w:numId w:val="22"/>
        </w:numPr>
        <w:spacing w:after="0" w:line="276" w:lineRule="auto"/>
        <w:jc w:val="both"/>
        <w:rPr>
          <w:rFonts w:ascii="Calibri" w:hAnsi="Calibri" w:cs="Calibri"/>
          <w:sz w:val="22"/>
          <w:szCs w:val="22"/>
        </w:rPr>
      </w:pPr>
      <w:r w:rsidRPr="00F474D8">
        <w:rPr>
          <w:rFonts w:ascii="Calibri" w:hAnsi="Calibri" w:cs="Calibri"/>
          <w:sz w:val="22"/>
          <w:szCs w:val="22"/>
        </w:rPr>
        <w:t>CEPA and communications increasingly integrated with Partner campaigns and Secretariat events</w:t>
      </w:r>
      <w:r w:rsidR="560C4FF9" w:rsidRPr="00F474D8">
        <w:rPr>
          <w:rFonts w:ascii="Calibri" w:hAnsi="Calibri" w:cs="Calibri"/>
          <w:sz w:val="22"/>
          <w:szCs w:val="22"/>
        </w:rPr>
        <w:t>, professional and consistent</w:t>
      </w:r>
      <w:r w:rsidRPr="00F474D8">
        <w:rPr>
          <w:rFonts w:ascii="Calibri" w:hAnsi="Calibri" w:cs="Calibri"/>
          <w:sz w:val="22"/>
          <w:szCs w:val="22"/>
        </w:rPr>
        <w:t>.</w:t>
      </w:r>
    </w:p>
    <w:p w14:paraId="465E051E" w14:textId="77777777" w:rsidR="0078082E" w:rsidRPr="0078082E" w:rsidRDefault="0078082E" w:rsidP="0078082E">
      <w:pPr>
        <w:spacing w:after="0" w:line="276" w:lineRule="auto"/>
        <w:ind w:left="720"/>
        <w:jc w:val="both"/>
        <w:rPr>
          <w:rFonts w:ascii="Calibri" w:hAnsi="Calibri" w:cs="Calibri"/>
          <w:sz w:val="22"/>
          <w:szCs w:val="22"/>
        </w:rPr>
      </w:pPr>
    </w:p>
    <w:p w14:paraId="5454AB06" w14:textId="27F3B596" w:rsidR="003325A9" w:rsidRPr="00F474D8" w:rsidRDefault="003325A9" w:rsidP="00390C40">
      <w:pPr>
        <w:spacing w:line="276" w:lineRule="auto"/>
        <w:jc w:val="both"/>
        <w:rPr>
          <w:rFonts w:ascii="Calibri" w:hAnsi="Calibri" w:cs="Calibri"/>
          <w:b/>
          <w:bCs/>
          <w:sz w:val="22"/>
          <w:szCs w:val="22"/>
        </w:rPr>
      </w:pPr>
      <w:r w:rsidRPr="00F474D8">
        <w:rPr>
          <w:rFonts w:ascii="Calibri" w:hAnsi="Calibri" w:cs="Calibri"/>
          <w:b/>
          <w:bCs/>
          <w:sz w:val="22"/>
          <w:szCs w:val="22"/>
        </w:rPr>
        <w:t xml:space="preserve">Conclusion </w:t>
      </w:r>
    </w:p>
    <w:p w14:paraId="47EE7303" w14:textId="1F638706" w:rsidR="000E2FFF" w:rsidRPr="00F474D8" w:rsidRDefault="003325A9" w:rsidP="00390C40">
      <w:pPr>
        <w:spacing w:line="276" w:lineRule="auto"/>
        <w:jc w:val="both"/>
        <w:rPr>
          <w:rFonts w:ascii="Calibri" w:hAnsi="Calibri" w:cs="Calibri"/>
          <w:sz w:val="22"/>
          <w:szCs w:val="22"/>
        </w:rPr>
      </w:pPr>
      <w:r w:rsidRPr="00F474D8">
        <w:rPr>
          <w:rFonts w:ascii="Calibri" w:hAnsi="Calibri" w:cs="Calibri"/>
          <w:sz w:val="22"/>
          <w:szCs w:val="22"/>
        </w:rPr>
        <w:t xml:space="preserve">Significant progress has been made across the Secretariat’s strategic, operational, and financial priorities </w:t>
      </w:r>
      <w:r w:rsidR="784060BB" w:rsidRPr="00F474D8">
        <w:rPr>
          <w:rFonts w:ascii="Calibri" w:hAnsi="Calibri" w:cs="Calibri"/>
          <w:sz w:val="22"/>
          <w:szCs w:val="22"/>
        </w:rPr>
        <w:t xml:space="preserve">in support of Partnership activities </w:t>
      </w:r>
      <w:r w:rsidRPr="00F474D8">
        <w:rPr>
          <w:rFonts w:ascii="Calibri" w:hAnsi="Calibri" w:cs="Calibri"/>
          <w:sz w:val="22"/>
          <w:szCs w:val="22"/>
        </w:rPr>
        <w:t xml:space="preserve">since 2023. While staff capacity and funding diversification remain </w:t>
      </w:r>
      <w:r w:rsidR="0078082E" w:rsidRPr="0078082E">
        <w:rPr>
          <w:rFonts w:ascii="Calibri" w:hAnsi="Calibri" w:cs="Calibri"/>
          <w:sz w:val="22"/>
          <w:szCs w:val="22"/>
        </w:rPr>
        <w:t>challenges</w:t>
      </w:r>
      <w:r w:rsidRPr="00F474D8">
        <w:rPr>
          <w:rFonts w:ascii="Calibri" w:hAnsi="Calibri" w:cs="Calibri"/>
          <w:sz w:val="22"/>
          <w:szCs w:val="22"/>
        </w:rPr>
        <w:t>, there is clear momentum in institutional moderni</w:t>
      </w:r>
      <w:r w:rsidR="00BA5A63">
        <w:rPr>
          <w:rFonts w:ascii="Calibri" w:hAnsi="Calibri" w:cs="Calibri"/>
          <w:sz w:val="22"/>
          <w:szCs w:val="22"/>
        </w:rPr>
        <w:t>s</w:t>
      </w:r>
      <w:r w:rsidRPr="00F474D8">
        <w:rPr>
          <w:rFonts w:ascii="Calibri" w:hAnsi="Calibri" w:cs="Calibri"/>
          <w:sz w:val="22"/>
          <w:szCs w:val="22"/>
        </w:rPr>
        <w:t xml:space="preserve">ation, </w:t>
      </w:r>
      <w:r w:rsidR="0078082E">
        <w:rPr>
          <w:rFonts w:ascii="Calibri" w:hAnsi="Calibri" w:cs="Calibri"/>
          <w:sz w:val="22"/>
          <w:szCs w:val="22"/>
        </w:rPr>
        <w:t>P</w:t>
      </w:r>
      <w:r w:rsidRPr="00F474D8">
        <w:rPr>
          <w:rFonts w:ascii="Calibri" w:hAnsi="Calibri" w:cs="Calibri"/>
          <w:sz w:val="22"/>
          <w:szCs w:val="22"/>
        </w:rPr>
        <w:t>artner engagement, science-policy alignment, and governance performance.</w:t>
      </w:r>
    </w:p>
    <w:p w14:paraId="55A46345" w14:textId="5ED0C96B" w:rsidR="31DC40A0" w:rsidRPr="0078082E" w:rsidRDefault="31DC40A0" w:rsidP="0078082E">
      <w:pPr>
        <w:spacing w:line="276" w:lineRule="auto"/>
        <w:jc w:val="center"/>
        <w:rPr>
          <w:rFonts w:ascii="Calibri" w:hAnsi="Calibri" w:cs="Calibri"/>
          <w:sz w:val="28"/>
          <w:szCs w:val="28"/>
        </w:rPr>
      </w:pPr>
      <w:r w:rsidRPr="0078082E">
        <w:rPr>
          <w:rFonts w:ascii="Calibri" w:eastAsia="Calibri" w:hAnsi="Calibri" w:cs="Calibri"/>
          <w:b/>
          <w:bCs/>
          <w:sz w:val="28"/>
          <w:szCs w:val="28"/>
        </w:rPr>
        <w:lastRenderedPageBreak/>
        <w:t xml:space="preserve">SECTION B: </w:t>
      </w:r>
      <w:r w:rsidR="158FF3A4" w:rsidRPr="0078082E">
        <w:rPr>
          <w:rFonts w:ascii="Calibri" w:eastAsia="Calibri" w:hAnsi="Calibri" w:cs="Calibri"/>
          <w:b/>
          <w:bCs/>
          <w:sz w:val="28"/>
          <w:szCs w:val="28"/>
        </w:rPr>
        <w:t>P</w:t>
      </w:r>
      <w:r w:rsidR="52330579" w:rsidRPr="0078082E">
        <w:rPr>
          <w:rFonts w:ascii="Calibri" w:eastAsia="Calibri" w:hAnsi="Calibri" w:cs="Calibri"/>
          <w:b/>
          <w:bCs/>
          <w:sz w:val="28"/>
          <w:szCs w:val="28"/>
        </w:rPr>
        <w:t>rogramme</w:t>
      </w:r>
      <w:r w:rsidRPr="0078082E">
        <w:rPr>
          <w:rFonts w:ascii="Calibri" w:eastAsia="Calibri" w:hAnsi="Calibri" w:cs="Calibri"/>
          <w:b/>
          <w:bCs/>
          <w:sz w:val="28"/>
          <w:szCs w:val="28"/>
        </w:rPr>
        <w:t xml:space="preserve"> Activities Overview</w:t>
      </w:r>
    </w:p>
    <w:p w14:paraId="4120E8E4" w14:textId="446D1031" w:rsidR="31DC40A0" w:rsidRPr="00F474D8" w:rsidRDefault="54D88AE4" w:rsidP="0078082E">
      <w:pPr>
        <w:spacing w:line="276" w:lineRule="auto"/>
        <w:jc w:val="center"/>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July</w:t>
      </w:r>
      <w:r w:rsidR="31DC40A0" w:rsidRPr="00F474D8">
        <w:rPr>
          <w:rFonts w:ascii="Calibri" w:eastAsia="Aptos" w:hAnsi="Calibri" w:cs="Calibri"/>
          <w:b/>
          <w:bCs/>
          <w:color w:val="000000" w:themeColor="text1"/>
          <w:sz w:val="22"/>
          <w:szCs w:val="22"/>
        </w:rPr>
        <w:t xml:space="preserve"> 2023 – </w:t>
      </w:r>
      <w:r w:rsidR="5F3B7102" w:rsidRPr="00F474D8">
        <w:rPr>
          <w:rFonts w:ascii="Calibri" w:eastAsia="Aptos" w:hAnsi="Calibri" w:cs="Calibri"/>
          <w:b/>
          <w:bCs/>
          <w:color w:val="000000" w:themeColor="text1"/>
          <w:sz w:val="22"/>
          <w:szCs w:val="22"/>
        </w:rPr>
        <w:t>September</w:t>
      </w:r>
      <w:r w:rsidR="31DC40A0" w:rsidRPr="00F474D8">
        <w:rPr>
          <w:rFonts w:ascii="Calibri" w:eastAsia="Aptos" w:hAnsi="Calibri" w:cs="Calibri"/>
          <w:b/>
          <w:bCs/>
          <w:color w:val="000000" w:themeColor="text1"/>
          <w:sz w:val="22"/>
          <w:szCs w:val="22"/>
        </w:rPr>
        <w:t xml:space="preserve"> 2025</w:t>
      </w:r>
    </w:p>
    <w:p w14:paraId="25DDE77E" w14:textId="095FADC8" w:rsidR="31DC40A0" w:rsidRPr="00F474D8" w:rsidRDefault="31DC40A0" w:rsidP="00390C40">
      <w:pPr>
        <w:spacing w:line="276" w:lineRule="auto"/>
        <w:jc w:val="both"/>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Objective 1: Develop Flyway Network Sites (FNS)</w:t>
      </w:r>
    </w:p>
    <w:p w14:paraId="2E0C5569" w14:textId="77777777" w:rsidR="000B7C30" w:rsidRPr="000B7C30" w:rsidRDefault="31DC40A0" w:rsidP="00390C40">
      <w:pPr>
        <w:pStyle w:val="ListParagraph"/>
        <w:numPr>
          <w:ilvl w:val="0"/>
          <w:numId w:val="10"/>
        </w:numPr>
        <w:spacing w:line="276" w:lineRule="auto"/>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Site Information Sheet (SIS) Revision and Support:</w:t>
      </w:r>
    </w:p>
    <w:p w14:paraId="3CD7BD08" w14:textId="35769DA8" w:rsidR="0078082E" w:rsidRPr="0078082E" w:rsidRDefault="31DC40A0" w:rsidP="0078082E">
      <w:pPr>
        <w:pStyle w:val="ListParagraph"/>
        <w:numPr>
          <w:ilvl w:val="1"/>
          <w:numId w:val="10"/>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 xml:space="preserve">The Technical Sub-Committee (TSc) </w:t>
      </w:r>
      <w:r w:rsidR="0C862998" w:rsidRPr="00F474D8">
        <w:rPr>
          <w:rFonts w:ascii="Calibri" w:eastAsia="Aptos" w:hAnsi="Calibri" w:cs="Calibri"/>
          <w:color w:val="000000" w:themeColor="text1"/>
          <w:sz w:val="22"/>
          <w:szCs w:val="22"/>
        </w:rPr>
        <w:t>revised</w:t>
      </w:r>
      <w:r w:rsidRPr="00F474D8">
        <w:rPr>
          <w:rFonts w:ascii="Calibri" w:eastAsia="Aptos" w:hAnsi="Calibri" w:cs="Calibri"/>
          <w:color w:val="000000" w:themeColor="text1"/>
          <w:sz w:val="22"/>
          <w:szCs w:val="22"/>
        </w:rPr>
        <w:t xml:space="preserve"> the SIS to incorporate clearer site designation criteria. A draft SIS template was circulated among Partners </w:t>
      </w:r>
      <w:r w:rsidR="0078082E">
        <w:rPr>
          <w:rFonts w:ascii="Calibri" w:eastAsia="Aptos" w:hAnsi="Calibri" w:cs="Calibri"/>
          <w:color w:val="000000" w:themeColor="text1"/>
          <w:sz w:val="22"/>
          <w:szCs w:val="22"/>
        </w:rPr>
        <w:t>in November</w:t>
      </w:r>
      <w:r w:rsidRPr="00F474D8">
        <w:rPr>
          <w:rFonts w:ascii="Calibri" w:eastAsia="Aptos" w:hAnsi="Calibri" w:cs="Calibri"/>
          <w:color w:val="000000" w:themeColor="text1"/>
          <w:sz w:val="22"/>
          <w:szCs w:val="22"/>
        </w:rPr>
        <w:t xml:space="preserve"> 2024,</w:t>
      </w:r>
      <w:r w:rsidR="0078082E">
        <w:rPr>
          <w:rFonts w:ascii="Calibri" w:eastAsia="Aptos" w:hAnsi="Calibri" w:cs="Calibri"/>
          <w:color w:val="000000" w:themeColor="text1"/>
          <w:sz w:val="22"/>
          <w:szCs w:val="22"/>
        </w:rPr>
        <w:t xml:space="preserve"> </w:t>
      </w:r>
      <w:r w:rsidRPr="00F474D8">
        <w:rPr>
          <w:rFonts w:ascii="Calibri" w:eastAsia="Aptos" w:hAnsi="Calibri" w:cs="Calibri"/>
          <w:color w:val="000000" w:themeColor="text1"/>
          <w:sz w:val="22"/>
          <w:szCs w:val="22"/>
        </w:rPr>
        <w:t>with Partner input integrated into the 2025 template update.</w:t>
      </w:r>
      <w:r w:rsidR="0078082E">
        <w:rPr>
          <w:rFonts w:ascii="Calibri" w:eastAsia="Aptos" w:hAnsi="Calibri" w:cs="Calibri"/>
          <w:color w:val="000000" w:themeColor="text1"/>
          <w:sz w:val="22"/>
          <w:szCs w:val="22"/>
        </w:rPr>
        <w:t xml:space="preserve"> </w:t>
      </w:r>
      <w:r w:rsidR="0078082E" w:rsidRPr="0078082E">
        <w:rPr>
          <w:rFonts w:ascii="Calibri" w:eastAsia="Aptos" w:hAnsi="Calibri" w:cs="Calibri"/>
          <w:b/>
          <w:bCs/>
          <w:color w:val="000000" w:themeColor="text1"/>
          <w:sz w:val="22"/>
          <w:szCs w:val="22"/>
        </w:rPr>
        <w:t>DD.9</w:t>
      </w:r>
      <w:r w:rsidR="0078082E">
        <w:rPr>
          <w:rFonts w:ascii="Calibri" w:eastAsia="Aptos" w:hAnsi="Calibri" w:cs="Calibri"/>
          <w:color w:val="000000" w:themeColor="text1"/>
          <w:sz w:val="22"/>
          <w:szCs w:val="22"/>
        </w:rPr>
        <w:t xml:space="preserve"> contains the draft decision on the proposed SIS revision and g</w:t>
      </w:r>
      <w:r w:rsidR="0078082E" w:rsidRPr="0078082E">
        <w:rPr>
          <w:rFonts w:ascii="Calibri" w:eastAsia="Aptos" w:hAnsi="Calibri" w:cs="Calibri"/>
          <w:color w:val="000000" w:themeColor="text1"/>
          <w:sz w:val="22"/>
          <w:szCs w:val="22"/>
        </w:rPr>
        <w:t xml:space="preserve">uidance for its </w:t>
      </w:r>
      <w:r w:rsidR="0078082E">
        <w:rPr>
          <w:rFonts w:ascii="Calibri" w:eastAsia="Aptos" w:hAnsi="Calibri" w:cs="Calibri"/>
          <w:color w:val="000000" w:themeColor="text1"/>
          <w:sz w:val="22"/>
          <w:szCs w:val="22"/>
        </w:rPr>
        <w:t>c</w:t>
      </w:r>
      <w:r w:rsidR="0078082E" w:rsidRPr="0078082E">
        <w:rPr>
          <w:rFonts w:ascii="Calibri" w:eastAsia="Aptos" w:hAnsi="Calibri" w:cs="Calibri"/>
          <w:color w:val="000000" w:themeColor="text1"/>
          <w:sz w:val="22"/>
          <w:szCs w:val="22"/>
        </w:rPr>
        <w:t>ompletion</w:t>
      </w:r>
      <w:r w:rsidR="0078082E">
        <w:rPr>
          <w:rFonts w:ascii="Calibri" w:eastAsia="Aptos" w:hAnsi="Calibri" w:cs="Calibri"/>
          <w:color w:val="000000" w:themeColor="text1"/>
          <w:sz w:val="22"/>
          <w:szCs w:val="22"/>
        </w:rPr>
        <w:t>.</w:t>
      </w:r>
    </w:p>
    <w:p w14:paraId="468107D8" w14:textId="7F89F9D4" w:rsidR="0078082E" w:rsidRDefault="4136DC39" w:rsidP="0078082E">
      <w:pPr>
        <w:pStyle w:val="ListParagraph"/>
        <w:numPr>
          <w:ilvl w:val="1"/>
          <w:numId w:val="10"/>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New FNS designated:</w:t>
      </w:r>
      <w:r w:rsidR="31DC40A0" w:rsidRPr="00F474D8">
        <w:rPr>
          <w:rFonts w:ascii="Calibri" w:eastAsia="Aptos" w:hAnsi="Calibri" w:cs="Calibri"/>
          <w:color w:val="000000" w:themeColor="text1"/>
          <w:sz w:val="22"/>
          <w:szCs w:val="22"/>
        </w:rPr>
        <w:t xml:space="preserve"> </w:t>
      </w:r>
      <w:r w:rsidR="0078082E" w:rsidRPr="0078082E">
        <w:rPr>
          <w:rFonts w:ascii="Calibri" w:eastAsia="Aptos" w:hAnsi="Calibri" w:cs="Calibri"/>
          <w:color w:val="000000" w:themeColor="text1"/>
          <w:sz w:val="22"/>
          <w:szCs w:val="22"/>
        </w:rPr>
        <w:t>Four new sites</w:t>
      </w:r>
      <w:r w:rsidR="00F612A8">
        <w:rPr>
          <w:rFonts w:ascii="Calibri" w:eastAsia="Aptos" w:hAnsi="Calibri" w:cs="Calibri"/>
          <w:color w:val="000000" w:themeColor="text1"/>
          <w:sz w:val="22"/>
          <w:szCs w:val="22"/>
        </w:rPr>
        <w:t>:</w:t>
      </w:r>
      <w:r w:rsidR="0078082E" w:rsidRPr="0078082E">
        <w:rPr>
          <w:rFonts w:ascii="Calibri" w:eastAsia="Aptos" w:hAnsi="Calibri" w:cs="Calibri"/>
          <w:color w:val="000000" w:themeColor="text1"/>
          <w:sz w:val="22"/>
          <w:szCs w:val="22"/>
        </w:rPr>
        <w:t xml:space="preserve"> two in Myanmar, one in the Republic of Korea, and one in Thailand, have been added since MOP11, with three sites in the Philippines currently under consideration.</w:t>
      </w:r>
      <w:r w:rsidR="31DC40A0" w:rsidRPr="00F474D8">
        <w:rPr>
          <w:rFonts w:ascii="Calibri" w:eastAsia="Aptos" w:hAnsi="Calibri" w:cs="Calibri"/>
          <w:color w:val="000000" w:themeColor="text1"/>
          <w:sz w:val="22"/>
          <w:szCs w:val="22"/>
        </w:rPr>
        <w:t xml:space="preserve"> </w:t>
      </w:r>
      <w:r w:rsidR="00F612A8">
        <w:rPr>
          <w:rFonts w:ascii="Calibri" w:eastAsia="Aptos" w:hAnsi="Calibri" w:cs="Calibri"/>
          <w:color w:val="000000" w:themeColor="text1"/>
          <w:sz w:val="22"/>
          <w:szCs w:val="22"/>
        </w:rPr>
        <w:t xml:space="preserve">Full report on the status and management of FNS is available at </w:t>
      </w:r>
      <w:r w:rsidR="00F612A8" w:rsidRPr="00F612A8">
        <w:rPr>
          <w:rFonts w:ascii="Calibri" w:eastAsia="Aptos" w:hAnsi="Calibri" w:cs="Calibri"/>
          <w:b/>
          <w:bCs/>
          <w:color w:val="000000" w:themeColor="text1"/>
          <w:sz w:val="22"/>
          <w:szCs w:val="22"/>
        </w:rPr>
        <w:t>Doc.14</w:t>
      </w:r>
      <w:r w:rsidR="00F612A8">
        <w:rPr>
          <w:rFonts w:ascii="Calibri" w:eastAsia="Aptos" w:hAnsi="Calibri" w:cs="Calibri"/>
          <w:color w:val="000000" w:themeColor="text1"/>
          <w:sz w:val="22"/>
          <w:szCs w:val="22"/>
        </w:rPr>
        <w:t>.</w:t>
      </w:r>
    </w:p>
    <w:p w14:paraId="50E5BD0D" w14:textId="77777777" w:rsidR="00F612A8" w:rsidRDefault="31DC40A0" w:rsidP="0078082E">
      <w:pPr>
        <w:pStyle w:val="ListParagraph"/>
        <w:numPr>
          <w:ilvl w:val="1"/>
          <w:numId w:val="10"/>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Technical support continues for several Chinese sites, ensuring compliance with updated SIS criteria.</w:t>
      </w:r>
      <w:r w:rsidR="3C0C644A" w:rsidRPr="00F474D8">
        <w:rPr>
          <w:rFonts w:ascii="Calibri" w:eastAsia="Aptos" w:hAnsi="Calibri" w:cs="Calibri"/>
          <w:color w:val="000000" w:themeColor="text1"/>
          <w:sz w:val="22"/>
          <w:szCs w:val="22"/>
        </w:rPr>
        <w:t xml:space="preserve"> </w:t>
      </w:r>
    </w:p>
    <w:p w14:paraId="6A2CBD2E" w14:textId="2306A49C" w:rsidR="31DC40A0" w:rsidRPr="00F474D8" w:rsidRDefault="3C0C644A" w:rsidP="0078082E">
      <w:pPr>
        <w:pStyle w:val="ListParagraph"/>
        <w:numPr>
          <w:ilvl w:val="1"/>
          <w:numId w:val="10"/>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 xml:space="preserve">Other nominations are underway for Indonesia, Mongolia, </w:t>
      </w:r>
      <w:r w:rsidR="00F612A8">
        <w:rPr>
          <w:rFonts w:ascii="Calibri" w:eastAsia="Aptos" w:hAnsi="Calibri" w:cs="Calibri"/>
          <w:color w:val="000000" w:themeColor="text1"/>
          <w:sz w:val="22"/>
          <w:szCs w:val="22"/>
        </w:rPr>
        <w:t xml:space="preserve">and </w:t>
      </w:r>
      <w:r w:rsidRPr="00F474D8">
        <w:rPr>
          <w:rFonts w:ascii="Calibri" w:eastAsia="Aptos" w:hAnsi="Calibri" w:cs="Calibri"/>
          <w:color w:val="000000" w:themeColor="text1"/>
          <w:sz w:val="22"/>
          <w:szCs w:val="22"/>
        </w:rPr>
        <w:t>Malaysia</w:t>
      </w:r>
      <w:r w:rsidR="00F612A8">
        <w:rPr>
          <w:rFonts w:ascii="Calibri" w:eastAsia="Aptos" w:hAnsi="Calibri" w:cs="Calibri"/>
          <w:color w:val="000000" w:themeColor="text1"/>
          <w:sz w:val="22"/>
          <w:szCs w:val="22"/>
        </w:rPr>
        <w:t>.</w:t>
      </w:r>
    </w:p>
    <w:p w14:paraId="64E3F833" w14:textId="7804D56A" w:rsidR="517AB376" w:rsidRPr="00F474D8" w:rsidRDefault="517AB376" w:rsidP="0078082E">
      <w:pPr>
        <w:pStyle w:val="ListParagraph"/>
        <w:spacing w:line="276" w:lineRule="auto"/>
        <w:jc w:val="both"/>
        <w:rPr>
          <w:rFonts w:ascii="Calibri" w:eastAsia="Aptos" w:hAnsi="Calibri" w:cs="Calibri"/>
          <w:color w:val="000000" w:themeColor="text1"/>
          <w:sz w:val="22"/>
          <w:szCs w:val="22"/>
        </w:rPr>
      </w:pPr>
    </w:p>
    <w:p w14:paraId="5F143F60" w14:textId="77777777" w:rsidR="000B7C30" w:rsidRPr="000B7C30" w:rsidRDefault="31DC40A0" w:rsidP="00390C40">
      <w:pPr>
        <w:pStyle w:val="ListParagraph"/>
        <w:numPr>
          <w:ilvl w:val="0"/>
          <w:numId w:val="10"/>
        </w:numPr>
        <w:spacing w:line="276" w:lineRule="auto"/>
        <w:jc w:val="both"/>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Funding and Grant Guidelines for New FNS:</w:t>
      </w:r>
    </w:p>
    <w:p w14:paraId="646916A8" w14:textId="79ABEE25" w:rsidR="31DC40A0" w:rsidRPr="00F474D8" w:rsidRDefault="5DE2235D" w:rsidP="00975C21">
      <w:pPr>
        <w:pStyle w:val="ListParagraph"/>
        <w:numPr>
          <w:ilvl w:val="1"/>
          <w:numId w:val="10"/>
        </w:numPr>
        <w:spacing w:line="276" w:lineRule="auto"/>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The Secretariat developed and finali</w:t>
      </w:r>
      <w:r w:rsidR="00BA5A63">
        <w:rPr>
          <w:rFonts w:ascii="Calibri" w:eastAsia="Aptos" w:hAnsi="Calibri" w:cs="Calibri"/>
          <w:color w:val="000000" w:themeColor="text1"/>
          <w:sz w:val="22"/>
          <w:szCs w:val="22"/>
        </w:rPr>
        <w:t>s</w:t>
      </w:r>
      <w:r w:rsidRPr="00F474D8">
        <w:rPr>
          <w:rFonts w:ascii="Calibri" w:eastAsia="Aptos" w:hAnsi="Calibri" w:cs="Calibri"/>
          <w:color w:val="000000" w:themeColor="text1"/>
          <w:sz w:val="22"/>
          <w:szCs w:val="22"/>
        </w:rPr>
        <w:t xml:space="preserve">ed guidelines and application forms for small grants aimed at supporting new site designation, enhancing equitable resource distribution. </w:t>
      </w:r>
      <w:r w:rsidR="07FD893F" w:rsidRPr="00F474D8">
        <w:rPr>
          <w:rFonts w:ascii="Calibri" w:eastAsia="Aptos" w:hAnsi="Calibri" w:cs="Calibri"/>
          <w:color w:val="000000" w:themeColor="text1"/>
          <w:sz w:val="22"/>
          <w:szCs w:val="22"/>
        </w:rPr>
        <w:t>F</w:t>
      </w:r>
      <w:r w:rsidR="31DC40A0" w:rsidRPr="00F474D8">
        <w:rPr>
          <w:rFonts w:ascii="Calibri" w:eastAsia="Aptos" w:hAnsi="Calibri" w:cs="Calibri"/>
          <w:color w:val="000000" w:themeColor="text1"/>
          <w:sz w:val="22"/>
          <w:szCs w:val="22"/>
        </w:rPr>
        <w:t xml:space="preserve">unding </w:t>
      </w:r>
      <w:r w:rsidR="3A23B6F5" w:rsidRPr="00F474D8">
        <w:rPr>
          <w:rFonts w:ascii="Calibri" w:eastAsia="Aptos" w:hAnsi="Calibri" w:cs="Calibri"/>
          <w:color w:val="000000" w:themeColor="text1"/>
          <w:sz w:val="22"/>
          <w:szCs w:val="22"/>
        </w:rPr>
        <w:t xml:space="preserve">for </w:t>
      </w:r>
      <w:r w:rsidR="31DC40A0" w:rsidRPr="00F474D8">
        <w:rPr>
          <w:rFonts w:ascii="Calibri" w:eastAsia="Aptos" w:hAnsi="Calibri" w:cs="Calibri"/>
          <w:color w:val="000000" w:themeColor="text1"/>
          <w:sz w:val="22"/>
          <w:szCs w:val="22"/>
        </w:rPr>
        <w:t>new Flyway Network Site</w:t>
      </w:r>
      <w:r w:rsidR="40856C63" w:rsidRPr="00F474D8">
        <w:rPr>
          <w:rFonts w:ascii="Calibri" w:eastAsia="Aptos" w:hAnsi="Calibri" w:cs="Calibri"/>
          <w:color w:val="000000" w:themeColor="text1"/>
          <w:sz w:val="22"/>
          <w:szCs w:val="22"/>
        </w:rPr>
        <w:t>s in Myanmar</w:t>
      </w:r>
      <w:r w:rsidR="31DC40A0" w:rsidRPr="00F474D8">
        <w:rPr>
          <w:rFonts w:ascii="Calibri" w:eastAsia="Aptos" w:hAnsi="Calibri" w:cs="Calibri"/>
          <w:color w:val="000000" w:themeColor="text1"/>
          <w:sz w:val="22"/>
          <w:szCs w:val="22"/>
        </w:rPr>
        <w:t>, aligned with World Migratory Bird Day (WMBD) initiatives.</w:t>
      </w:r>
      <w:r w:rsidR="6FFDF633" w:rsidRPr="00F474D8">
        <w:rPr>
          <w:rFonts w:ascii="Calibri" w:eastAsia="Aptos" w:hAnsi="Calibri" w:cs="Calibri"/>
          <w:color w:val="000000" w:themeColor="text1"/>
          <w:sz w:val="22"/>
          <w:szCs w:val="22"/>
        </w:rPr>
        <w:t xml:space="preserve"> This has proved helpful to support the new sites affected by the devastating earthquake in </w:t>
      </w:r>
      <w:r w:rsidR="05C15841" w:rsidRPr="00F474D8">
        <w:rPr>
          <w:rFonts w:ascii="Calibri" w:eastAsia="Aptos" w:hAnsi="Calibri" w:cs="Calibri"/>
          <w:color w:val="000000" w:themeColor="text1"/>
          <w:sz w:val="22"/>
          <w:szCs w:val="22"/>
        </w:rPr>
        <w:t>March</w:t>
      </w:r>
      <w:r w:rsidR="6FFDF633" w:rsidRPr="00F474D8">
        <w:rPr>
          <w:rFonts w:ascii="Calibri" w:eastAsia="Aptos" w:hAnsi="Calibri" w:cs="Calibri"/>
          <w:color w:val="000000" w:themeColor="text1"/>
          <w:sz w:val="22"/>
          <w:szCs w:val="22"/>
        </w:rPr>
        <w:t xml:space="preserve"> 2025.</w:t>
      </w:r>
      <w:r w:rsidR="31DC40A0" w:rsidRPr="00F474D8">
        <w:rPr>
          <w:rFonts w:ascii="Calibri" w:hAnsi="Calibri" w:cs="Calibri"/>
          <w:sz w:val="22"/>
          <w:szCs w:val="22"/>
        </w:rPr>
        <w:br/>
      </w:r>
    </w:p>
    <w:p w14:paraId="274AC1C0" w14:textId="77777777" w:rsidR="000B7C30" w:rsidRPr="000B7C30" w:rsidRDefault="31DC40A0" w:rsidP="00390C40">
      <w:pPr>
        <w:pStyle w:val="ListParagraph"/>
        <w:numPr>
          <w:ilvl w:val="0"/>
          <w:numId w:val="10"/>
        </w:numPr>
        <w:spacing w:line="276" w:lineRule="auto"/>
        <w:jc w:val="both"/>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Partnerships and Sister Site Programme:</w:t>
      </w:r>
    </w:p>
    <w:p w14:paraId="52C307F0" w14:textId="77777777" w:rsidR="00F612A8" w:rsidRPr="00F612A8" w:rsidRDefault="31DC40A0" w:rsidP="00975C21">
      <w:pPr>
        <w:pStyle w:val="ListParagraph"/>
        <w:numPr>
          <w:ilvl w:val="1"/>
          <w:numId w:val="10"/>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The Sister Site exchange between Incheon (ROK) and Hong Kong Mai Po (Jan 2024</w:t>
      </w:r>
      <w:r w:rsidR="0AF5DF6E" w:rsidRPr="00F474D8">
        <w:rPr>
          <w:rFonts w:ascii="Calibri" w:eastAsia="Aptos" w:hAnsi="Calibri" w:cs="Calibri"/>
          <w:color w:val="000000" w:themeColor="text1"/>
          <w:sz w:val="22"/>
          <w:szCs w:val="22"/>
        </w:rPr>
        <w:t xml:space="preserve"> and 2025</w:t>
      </w:r>
      <w:r w:rsidRPr="00F474D8">
        <w:rPr>
          <w:rFonts w:ascii="Calibri" w:eastAsia="Aptos" w:hAnsi="Calibri" w:cs="Calibri"/>
          <w:color w:val="000000" w:themeColor="text1"/>
          <w:sz w:val="22"/>
          <w:szCs w:val="22"/>
        </w:rPr>
        <w:t xml:space="preserve">) </w:t>
      </w:r>
      <w:r w:rsidR="5A3DC259" w:rsidRPr="00F474D8">
        <w:rPr>
          <w:rFonts w:ascii="Calibri" w:eastAsia="Aptos" w:hAnsi="Calibri" w:cs="Calibri"/>
          <w:color w:val="000000" w:themeColor="text1"/>
          <w:sz w:val="22"/>
          <w:szCs w:val="22"/>
        </w:rPr>
        <w:t>supported by the Secretariat</w:t>
      </w:r>
      <w:r w:rsidRPr="00F474D8">
        <w:rPr>
          <w:rFonts w:ascii="Calibri" w:eastAsia="Aptos" w:hAnsi="Calibri" w:cs="Calibri"/>
          <w:color w:val="000000" w:themeColor="text1"/>
          <w:sz w:val="22"/>
          <w:szCs w:val="22"/>
        </w:rPr>
        <w:t xml:space="preserve"> was a significant success</w:t>
      </w:r>
      <w:r w:rsidR="00F612A8">
        <w:rPr>
          <w:rFonts w:ascii="Calibri" w:eastAsia="Aptos" w:hAnsi="Calibri" w:cs="Calibri"/>
          <w:color w:val="000000" w:themeColor="text1"/>
          <w:sz w:val="22"/>
          <w:szCs w:val="22"/>
        </w:rPr>
        <w:t xml:space="preserve"> in</w:t>
      </w:r>
      <w:r w:rsidRPr="00F474D8">
        <w:rPr>
          <w:rFonts w:ascii="Calibri" w:eastAsia="Aptos" w:hAnsi="Calibri" w:cs="Calibri"/>
          <w:color w:val="000000" w:themeColor="text1"/>
          <w:sz w:val="22"/>
          <w:szCs w:val="22"/>
        </w:rPr>
        <w:t xml:space="preserve"> engaging NGOs, students, and government agencies in joint activities to promote site cooperation. Infographics and outreach materials were developed to highlight this collaboration.</w:t>
      </w:r>
      <w:r w:rsidR="5F44BC9B" w:rsidRPr="00F474D8">
        <w:rPr>
          <w:rFonts w:ascii="Calibri" w:eastAsia="Aptos" w:hAnsi="Calibri" w:cs="Calibri"/>
          <w:color w:val="000000" w:themeColor="text1"/>
          <w:sz w:val="22"/>
          <w:szCs w:val="22"/>
        </w:rPr>
        <w:t xml:space="preserve"> Planning is underway for 2026.</w:t>
      </w:r>
    </w:p>
    <w:p w14:paraId="7372820D" w14:textId="77777777" w:rsidR="00F612A8" w:rsidRPr="00F612A8" w:rsidRDefault="31DC40A0" w:rsidP="00975C21">
      <w:pPr>
        <w:pStyle w:val="ListParagraph"/>
        <w:numPr>
          <w:ilvl w:val="1"/>
          <w:numId w:val="10"/>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 xml:space="preserve">Discussions have started with </w:t>
      </w:r>
      <w:r w:rsidR="27E0D59F" w:rsidRPr="00F474D8">
        <w:rPr>
          <w:rFonts w:ascii="Calibri" w:eastAsia="Aptos" w:hAnsi="Calibri" w:cs="Calibri"/>
          <w:color w:val="000000" w:themeColor="text1"/>
          <w:sz w:val="22"/>
          <w:szCs w:val="22"/>
        </w:rPr>
        <w:t>new Partner</w:t>
      </w:r>
      <w:r w:rsidR="00F612A8">
        <w:rPr>
          <w:rFonts w:ascii="Calibri" w:eastAsia="Aptos" w:hAnsi="Calibri" w:cs="Calibri"/>
          <w:color w:val="000000" w:themeColor="text1"/>
          <w:sz w:val="22"/>
          <w:szCs w:val="22"/>
        </w:rPr>
        <w:t>,</w:t>
      </w:r>
      <w:r w:rsidRPr="00F474D8">
        <w:rPr>
          <w:rFonts w:ascii="Calibri" w:eastAsia="Aptos" w:hAnsi="Calibri" w:cs="Calibri"/>
          <w:color w:val="000000" w:themeColor="text1"/>
          <w:sz w:val="22"/>
          <w:szCs w:val="22"/>
        </w:rPr>
        <w:t xml:space="preserve"> ICLEI </w:t>
      </w:r>
      <w:r w:rsidR="69836B86" w:rsidRPr="00F474D8">
        <w:rPr>
          <w:rFonts w:ascii="Calibri" w:eastAsia="Aptos" w:hAnsi="Calibri" w:cs="Calibri"/>
          <w:color w:val="000000" w:themeColor="text1"/>
          <w:sz w:val="22"/>
          <w:szCs w:val="22"/>
        </w:rPr>
        <w:t>CBC</w:t>
      </w:r>
      <w:r w:rsidR="00F612A8">
        <w:rPr>
          <w:rFonts w:ascii="Calibri" w:eastAsia="Aptos" w:hAnsi="Calibri" w:cs="Calibri"/>
          <w:color w:val="000000" w:themeColor="text1"/>
          <w:sz w:val="22"/>
          <w:szCs w:val="22"/>
        </w:rPr>
        <w:t xml:space="preserve">, </w:t>
      </w:r>
      <w:r w:rsidRPr="00F474D8">
        <w:rPr>
          <w:rFonts w:ascii="Calibri" w:eastAsia="Aptos" w:hAnsi="Calibri" w:cs="Calibri"/>
          <w:color w:val="000000" w:themeColor="text1"/>
          <w:sz w:val="22"/>
          <w:szCs w:val="22"/>
        </w:rPr>
        <w:t xml:space="preserve">to explore opportunities for Sister Site support via the global cities network. Additional species-focused site networks are under consideration, including those for Spoon-billed Sandpiper, Hooded </w:t>
      </w:r>
      <w:r w:rsidR="0780A28F" w:rsidRPr="00F474D8">
        <w:rPr>
          <w:rFonts w:ascii="Calibri" w:eastAsia="Aptos" w:hAnsi="Calibri" w:cs="Calibri"/>
          <w:color w:val="000000" w:themeColor="text1"/>
          <w:sz w:val="22"/>
          <w:szCs w:val="22"/>
        </w:rPr>
        <w:t>Crane,</w:t>
      </w:r>
      <w:r w:rsidRPr="00F474D8">
        <w:rPr>
          <w:rFonts w:ascii="Calibri" w:eastAsia="Aptos" w:hAnsi="Calibri" w:cs="Calibri"/>
          <w:color w:val="000000" w:themeColor="text1"/>
          <w:sz w:val="22"/>
          <w:szCs w:val="22"/>
        </w:rPr>
        <w:t xml:space="preserve"> </w:t>
      </w:r>
      <w:r w:rsidR="2B30B963" w:rsidRPr="00F474D8">
        <w:rPr>
          <w:rFonts w:ascii="Calibri" w:eastAsia="Aptos" w:hAnsi="Calibri" w:cs="Calibri"/>
          <w:color w:val="000000" w:themeColor="text1"/>
          <w:sz w:val="22"/>
          <w:szCs w:val="22"/>
        </w:rPr>
        <w:t>Siberian Crane, Bar</w:t>
      </w:r>
      <w:r w:rsidR="00F612A8">
        <w:rPr>
          <w:rFonts w:ascii="Calibri" w:eastAsia="Aptos" w:hAnsi="Calibri" w:cs="Calibri"/>
          <w:color w:val="000000" w:themeColor="text1"/>
          <w:sz w:val="22"/>
          <w:szCs w:val="22"/>
        </w:rPr>
        <w:t>-</w:t>
      </w:r>
      <w:r w:rsidR="2B30B963" w:rsidRPr="00F474D8">
        <w:rPr>
          <w:rFonts w:ascii="Calibri" w:eastAsia="Aptos" w:hAnsi="Calibri" w:cs="Calibri"/>
          <w:color w:val="000000" w:themeColor="text1"/>
          <w:sz w:val="22"/>
          <w:szCs w:val="22"/>
        </w:rPr>
        <w:t>tailed Godwit</w:t>
      </w:r>
      <w:r w:rsidRPr="00F474D8">
        <w:rPr>
          <w:rFonts w:ascii="Calibri" w:eastAsia="Aptos" w:hAnsi="Calibri" w:cs="Calibri"/>
          <w:color w:val="000000" w:themeColor="text1"/>
          <w:sz w:val="22"/>
          <w:szCs w:val="22"/>
        </w:rPr>
        <w:t>.</w:t>
      </w:r>
    </w:p>
    <w:p w14:paraId="3B72F55A" w14:textId="31688E87" w:rsidR="00F612A8" w:rsidRDefault="31DC40A0" w:rsidP="00975C21">
      <w:pPr>
        <w:pStyle w:val="ListParagraph"/>
        <w:numPr>
          <w:ilvl w:val="1"/>
          <w:numId w:val="10"/>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 xml:space="preserve">Regional engagement extended to ASEAN </w:t>
      </w:r>
      <w:r w:rsidR="00426575">
        <w:rPr>
          <w:rFonts w:ascii="Calibri" w:eastAsia="Aptos" w:hAnsi="Calibri" w:cs="Calibri"/>
          <w:color w:val="000000" w:themeColor="text1"/>
          <w:sz w:val="22"/>
          <w:szCs w:val="22"/>
        </w:rPr>
        <w:t>Member States</w:t>
      </w:r>
      <w:r w:rsidRPr="00F474D8">
        <w:rPr>
          <w:rFonts w:ascii="Calibri" w:eastAsia="Aptos" w:hAnsi="Calibri" w:cs="Calibri"/>
          <w:color w:val="000000" w:themeColor="text1"/>
          <w:sz w:val="22"/>
          <w:szCs w:val="22"/>
        </w:rPr>
        <w:t xml:space="preserve">, with partnership guidelines promoted during </w:t>
      </w:r>
      <w:r w:rsidR="00F612A8">
        <w:rPr>
          <w:rFonts w:ascii="Calibri" w:eastAsia="Aptos" w:hAnsi="Calibri" w:cs="Calibri"/>
          <w:color w:val="000000" w:themeColor="text1"/>
          <w:sz w:val="22"/>
          <w:szCs w:val="22"/>
        </w:rPr>
        <w:t xml:space="preserve">regional and </w:t>
      </w:r>
      <w:r w:rsidRPr="00F474D8">
        <w:rPr>
          <w:rFonts w:ascii="Calibri" w:eastAsia="Aptos" w:hAnsi="Calibri" w:cs="Calibri"/>
          <w:color w:val="000000" w:themeColor="text1"/>
          <w:sz w:val="22"/>
          <w:szCs w:val="22"/>
        </w:rPr>
        <w:t>national</w:t>
      </w:r>
      <w:r w:rsidR="00F612A8">
        <w:rPr>
          <w:rFonts w:ascii="Calibri" w:eastAsia="Aptos" w:hAnsi="Calibri" w:cs="Calibri"/>
          <w:color w:val="000000" w:themeColor="text1"/>
          <w:sz w:val="22"/>
          <w:szCs w:val="22"/>
        </w:rPr>
        <w:t xml:space="preserve"> capacity building</w:t>
      </w:r>
      <w:r w:rsidRPr="00F474D8">
        <w:rPr>
          <w:rFonts w:ascii="Calibri" w:eastAsia="Aptos" w:hAnsi="Calibri" w:cs="Calibri"/>
          <w:color w:val="000000" w:themeColor="text1"/>
          <w:sz w:val="22"/>
          <w:szCs w:val="22"/>
        </w:rPr>
        <w:t xml:space="preserve"> workshops </w:t>
      </w:r>
      <w:r w:rsidR="00F612A8">
        <w:rPr>
          <w:rFonts w:ascii="Calibri" w:eastAsia="Aptos" w:hAnsi="Calibri" w:cs="Calibri"/>
          <w:color w:val="000000" w:themeColor="text1"/>
          <w:sz w:val="22"/>
          <w:szCs w:val="22"/>
        </w:rPr>
        <w:t>held in</w:t>
      </w:r>
      <w:r w:rsidRPr="00F474D8">
        <w:rPr>
          <w:rFonts w:ascii="Calibri" w:eastAsia="Aptos" w:hAnsi="Calibri" w:cs="Calibri"/>
          <w:color w:val="000000" w:themeColor="text1"/>
          <w:sz w:val="22"/>
          <w:szCs w:val="22"/>
        </w:rPr>
        <w:t xml:space="preserve"> </w:t>
      </w:r>
      <w:r w:rsidR="00F612A8">
        <w:rPr>
          <w:rFonts w:ascii="Calibri" w:eastAsia="Aptos" w:hAnsi="Calibri" w:cs="Calibri"/>
          <w:color w:val="000000" w:themeColor="text1"/>
          <w:sz w:val="22"/>
          <w:szCs w:val="22"/>
        </w:rPr>
        <w:t xml:space="preserve">Singapore, </w:t>
      </w:r>
      <w:r w:rsidRPr="00F474D8">
        <w:rPr>
          <w:rFonts w:ascii="Calibri" w:eastAsia="Aptos" w:hAnsi="Calibri" w:cs="Calibri"/>
          <w:color w:val="000000" w:themeColor="text1"/>
          <w:sz w:val="22"/>
          <w:szCs w:val="22"/>
        </w:rPr>
        <w:t>Thailand,</w:t>
      </w:r>
      <w:r w:rsidR="00F612A8">
        <w:rPr>
          <w:rFonts w:ascii="Calibri" w:eastAsia="Aptos" w:hAnsi="Calibri" w:cs="Calibri"/>
          <w:color w:val="000000" w:themeColor="text1"/>
          <w:sz w:val="22"/>
          <w:szCs w:val="22"/>
        </w:rPr>
        <w:t xml:space="preserve"> Cambodia,</w:t>
      </w:r>
      <w:r w:rsidRPr="00F474D8">
        <w:rPr>
          <w:rFonts w:ascii="Calibri" w:eastAsia="Aptos" w:hAnsi="Calibri" w:cs="Calibri"/>
          <w:color w:val="000000" w:themeColor="text1"/>
          <w:sz w:val="22"/>
          <w:szCs w:val="22"/>
        </w:rPr>
        <w:t xml:space="preserve"> Malaysia, Lao PDR, and Brunei</w:t>
      </w:r>
      <w:r w:rsidR="00F612A8">
        <w:rPr>
          <w:rFonts w:ascii="Calibri" w:eastAsia="Aptos" w:hAnsi="Calibri" w:cs="Calibri"/>
          <w:color w:val="000000" w:themeColor="text1"/>
          <w:sz w:val="22"/>
          <w:szCs w:val="22"/>
        </w:rPr>
        <w:t xml:space="preserve">. </w:t>
      </w:r>
    </w:p>
    <w:p w14:paraId="792CE568" w14:textId="1E9B009B" w:rsidR="31DC40A0" w:rsidRDefault="00F612A8" w:rsidP="00975C21">
      <w:pPr>
        <w:pStyle w:val="ListParagraph"/>
        <w:numPr>
          <w:ilvl w:val="1"/>
          <w:numId w:val="10"/>
        </w:numPr>
        <w:spacing w:line="276" w:lineRule="auto"/>
        <w:jc w:val="both"/>
        <w:rPr>
          <w:rFonts w:ascii="Calibri" w:eastAsia="Aptos" w:hAnsi="Calibri" w:cs="Calibri"/>
          <w:color w:val="000000" w:themeColor="text1"/>
          <w:sz w:val="22"/>
          <w:szCs w:val="22"/>
        </w:rPr>
      </w:pPr>
      <w:r w:rsidRPr="00F612A8">
        <w:rPr>
          <w:rFonts w:ascii="Calibri" w:eastAsia="Aptos" w:hAnsi="Calibri" w:cs="Calibri"/>
          <w:color w:val="000000" w:themeColor="text1"/>
          <w:sz w:val="22"/>
          <w:szCs w:val="22"/>
        </w:rPr>
        <w:t>Consultations were held with Lao PDR, Papua New Guinea, and Brunei Darussalam regarding their Partner applications and participation in MOP12.</w:t>
      </w:r>
    </w:p>
    <w:p w14:paraId="345D6BA6" w14:textId="77777777" w:rsidR="00F612A8" w:rsidRDefault="00F612A8" w:rsidP="00F612A8">
      <w:pPr>
        <w:pStyle w:val="ListParagraph"/>
        <w:spacing w:line="276" w:lineRule="auto"/>
        <w:ind w:left="1440"/>
        <w:rPr>
          <w:rFonts w:ascii="Calibri" w:eastAsia="Aptos" w:hAnsi="Calibri" w:cs="Calibri"/>
          <w:color w:val="000000" w:themeColor="text1"/>
          <w:sz w:val="22"/>
          <w:szCs w:val="22"/>
        </w:rPr>
      </w:pPr>
    </w:p>
    <w:p w14:paraId="79E94710" w14:textId="77777777" w:rsidR="00F612A8" w:rsidRPr="00F612A8" w:rsidRDefault="00F612A8" w:rsidP="00F612A8">
      <w:pPr>
        <w:pStyle w:val="ListParagraph"/>
        <w:spacing w:line="276" w:lineRule="auto"/>
        <w:ind w:left="1440"/>
        <w:rPr>
          <w:rFonts w:ascii="Calibri" w:eastAsia="Aptos" w:hAnsi="Calibri" w:cs="Calibri"/>
          <w:color w:val="000000" w:themeColor="text1"/>
          <w:sz w:val="22"/>
          <w:szCs w:val="22"/>
        </w:rPr>
      </w:pPr>
    </w:p>
    <w:p w14:paraId="1A493562" w14:textId="77777777" w:rsidR="000B7C30" w:rsidRPr="000B7C30" w:rsidRDefault="31DC40A0" w:rsidP="00390C40">
      <w:pPr>
        <w:pStyle w:val="ListParagraph"/>
        <w:numPr>
          <w:ilvl w:val="0"/>
          <w:numId w:val="10"/>
        </w:numPr>
        <w:spacing w:line="276" w:lineRule="auto"/>
        <w:jc w:val="both"/>
        <w:rPr>
          <w:rFonts w:ascii="Calibri" w:eastAsia="Aptos" w:hAnsi="Calibri" w:cs="Calibri"/>
          <w:color w:val="000000" w:themeColor="text1"/>
          <w:sz w:val="22"/>
          <w:szCs w:val="22"/>
        </w:rPr>
      </w:pPr>
      <w:r w:rsidRPr="10E0E9F9">
        <w:rPr>
          <w:rFonts w:ascii="Calibri" w:eastAsia="Aptos" w:hAnsi="Calibri" w:cs="Calibri"/>
          <w:b/>
          <w:bCs/>
          <w:color w:val="000000" w:themeColor="text1"/>
          <w:sz w:val="22"/>
          <w:szCs w:val="22"/>
        </w:rPr>
        <w:lastRenderedPageBreak/>
        <w:t>Network Analysis and Reporting:</w:t>
      </w:r>
    </w:p>
    <w:p w14:paraId="59C54624" w14:textId="5EE83CEB" w:rsidR="31DC40A0" w:rsidRPr="00F474D8" w:rsidRDefault="00F612A8" w:rsidP="00975C21">
      <w:pPr>
        <w:pStyle w:val="ListParagraph"/>
        <w:numPr>
          <w:ilvl w:val="1"/>
          <w:numId w:val="10"/>
        </w:numPr>
        <w:spacing w:line="276" w:lineRule="auto"/>
        <w:rPr>
          <w:rFonts w:ascii="Calibri" w:eastAsia="Aptos" w:hAnsi="Calibri" w:cs="Calibri"/>
          <w:color w:val="000000" w:themeColor="text1"/>
          <w:sz w:val="22"/>
          <w:szCs w:val="22"/>
        </w:rPr>
      </w:pPr>
      <w:r>
        <w:rPr>
          <w:rFonts w:ascii="Calibri" w:eastAsia="Aptos" w:hAnsi="Calibri" w:cs="Calibri"/>
          <w:color w:val="000000" w:themeColor="text1"/>
          <w:sz w:val="22"/>
          <w:szCs w:val="22"/>
        </w:rPr>
        <w:t>C</w:t>
      </w:r>
      <w:r w:rsidR="2B72A342" w:rsidRPr="7B83C04E">
        <w:rPr>
          <w:rFonts w:ascii="Calibri" w:eastAsia="Aptos" w:hAnsi="Calibri" w:cs="Calibri"/>
          <w:color w:val="000000" w:themeColor="text1"/>
          <w:sz w:val="22"/>
          <w:szCs w:val="22"/>
        </w:rPr>
        <w:t>oordination with the Science Unit on the 2023–</w:t>
      </w:r>
      <w:r w:rsidR="677098F7" w:rsidRPr="7B83C04E">
        <w:rPr>
          <w:rFonts w:ascii="Calibri" w:eastAsia="Aptos" w:hAnsi="Calibri" w:cs="Calibri"/>
          <w:color w:val="000000" w:themeColor="text1"/>
          <w:sz w:val="22"/>
          <w:szCs w:val="22"/>
        </w:rPr>
        <w:t>202</w:t>
      </w:r>
      <w:r w:rsidR="28355DB7" w:rsidRPr="7B83C04E">
        <w:rPr>
          <w:rFonts w:ascii="Calibri" w:eastAsia="Aptos" w:hAnsi="Calibri" w:cs="Calibri"/>
          <w:color w:val="000000" w:themeColor="text1"/>
          <w:sz w:val="22"/>
          <w:szCs w:val="22"/>
        </w:rPr>
        <w:t>5</w:t>
      </w:r>
      <w:r w:rsidR="2B72A342" w:rsidRPr="7B83C04E">
        <w:rPr>
          <w:rFonts w:ascii="Calibri" w:eastAsia="Aptos" w:hAnsi="Calibri" w:cs="Calibri"/>
          <w:color w:val="000000" w:themeColor="text1"/>
          <w:sz w:val="22"/>
          <w:szCs w:val="22"/>
        </w:rPr>
        <w:t xml:space="preserve"> Flyway Network Site analysis is </w:t>
      </w:r>
      <w:r>
        <w:rPr>
          <w:rFonts w:ascii="Calibri" w:eastAsia="Aptos" w:hAnsi="Calibri" w:cs="Calibri"/>
          <w:color w:val="000000" w:themeColor="text1"/>
          <w:sz w:val="22"/>
          <w:szCs w:val="22"/>
        </w:rPr>
        <w:t xml:space="preserve">completed under </w:t>
      </w:r>
      <w:r w:rsidRPr="00F612A8">
        <w:rPr>
          <w:rFonts w:ascii="Calibri" w:eastAsia="Aptos" w:hAnsi="Calibri" w:cs="Calibri"/>
          <w:b/>
          <w:bCs/>
          <w:color w:val="000000" w:themeColor="text1"/>
          <w:sz w:val="22"/>
          <w:szCs w:val="22"/>
        </w:rPr>
        <w:t>Doc.14</w:t>
      </w:r>
      <w:r w:rsidR="2B72A342" w:rsidRPr="7B83C04E">
        <w:rPr>
          <w:rFonts w:ascii="Calibri" w:eastAsia="Aptos" w:hAnsi="Calibri" w:cs="Calibri"/>
          <w:color w:val="000000" w:themeColor="text1"/>
          <w:sz w:val="22"/>
          <w:szCs w:val="22"/>
        </w:rPr>
        <w:t>, with findings presented at MOP12. This analysis will inform site management priorities and highlight network connectivity gaps</w:t>
      </w:r>
      <w:r w:rsidR="7DB97A69" w:rsidRPr="7B83C04E">
        <w:rPr>
          <w:rFonts w:ascii="Calibri" w:eastAsia="Aptos" w:hAnsi="Calibri" w:cs="Calibri"/>
          <w:color w:val="000000" w:themeColor="text1"/>
          <w:sz w:val="22"/>
          <w:szCs w:val="22"/>
        </w:rPr>
        <w:t xml:space="preserve"> alongside reporting by </w:t>
      </w:r>
      <w:r w:rsidRPr="7B83C04E">
        <w:rPr>
          <w:rFonts w:ascii="Calibri" w:eastAsia="Aptos" w:hAnsi="Calibri" w:cs="Calibri"/>
          <w:color w:val="000000" w:themeColor="text1"/>
          <w:sz w:val="22"/>
          <w:szCs w:val="22"/>
        </w:rPr>
        <w:t xml:space="preserve">Partners, Working Groups </w:t>
      </w:r>
      <w:r>
        <w:rPr>
          <w:rFonts w:ascii="Calibri" w:eastAsia="Aptos" w:hAnsi="Calibri" w:cs="Calibri"/>
          <w:color w:val="000000" w:themeColor="text1"/>
          <w:sz w:val="22"/>
          <w:szCs w:val="22"/>
        </w:rPr>
        <w:t>and</w:t>
      </w:r>
      <w:r w:rsidRPr="7B83C04E">
        <w:rPr>
          <w:rFonts w:ascii="Calibri" w:eastAsia="Aptos" w:hAnsi="Calibri" w:cs="Calibri"/>
          <w:color w:val="000000" w:themeColor="text1"/>
          <w:sz w:val="22"/>
          <w:szCs w:val="22"/>
        </w:rPr>
        <w:t xml:space="preserve"> Task</w:t>
      </w:r>
      <w:r>
        <w:rPr>
          <w:rFonts w:ascii="Calibri" w:eastAsia="Aptos" w:hAnsi="Calibri" w:cs="Calibri"/>
          <w:color w:val="000000" w:themeColor="text1"/>
          <w:sz w:val="22"/>
          <w:szCs w:val="22"/>
        </w:rPr>
        <w:t xml:space="preserve"> F</w:t>
      </w:r>
      <w:r w:rsidRPr="7B83C04E">
        <w:rPr>
          <w:rFonts w:ascii="Calibri" w:eastAsia="Aptos" w:hAnsi="Calibri" w:cs="Calibri"/>
          <w:color w:val="000000" w:themeColor="text1"/>
          <w:sz w:val="22"/>
          <w:szCs w:val="22"/>
        </w:rPr>
        <w:t xml:space="preserve">orces </w:t>
      </w:r>
      <w:r w:rsidR="7DB97A69" w:rsidRPr="7B83C04E">
        <w:rPr>
          <w:rFonts w:ascii="Calibri" w:eastAsia="Aptos" w:hAnsi="Calibri" w:cs="Calibri"/>
          <w:color w:val="000000" w:themeColor="text1"/>
          <w:sz w:val="22"/>
          <w:szCs w:val="22"/>
        </w:rPr>
        <w:t>found in the implementation report</w:t>
      </w:r>
      <w:r w:rsidR="2B72A342" w:rsidRPr="7B83C04E">
        <w:rPr>
          <w:rFonts w:ascii="Calibri" w:eastAsia="Aptos" w:hAnsi="Calibri" w:cs="Calibri"/>
          <w:color w:val="000000" w:themeColor="text1"/>
          <w:sz w:val="22"/>
          <w:szCs w:val="22"/>
        </w:rPr>
        <w:t>.</w:t>
      </w:r>
    </w:p>
    <w:p w14:paraId="5B54F6F9" w14:textId="4C89881F" w:rsidR="31DC40A0" w:rsidRPr="00F474D8" w:rsidRDefault="31DC40A0" w:rsidP="00390C40">
      <w:pPr>
        <w:spacing w:line="276" w:lineRule="auto"/>
        <w:jc w:val="both"/>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Objective 2: Communication, Education, Participation, and Awareness (CEPA)</w:t>
      </w:r>
    </w:p>
    <w:p w14:paraId="0A1010FF" w14:textId="77777777" w:rsidR="008E2CD5" w:rsidRPr="008E2CD5" w:rsidRDefault="31DC40A0" w:rsidP="00390C40">
      <w:pPr>
        <w:pStyle w:val="ListParagraph"/>
        <w:numPr>
          <w:ilvl w:val="0"/>
          <w:numId w:val="9"/>
        </w:numPr>
        <w:spacing w:line="276" w:lineRule="auto"/>
        <w:jc w:val="both"/>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Website Redevelopment and Communications Enhancements:</w:t>
      </w:r>
    </w:p>
    <w:p w14:paraId="7E7F48B9" w14:textId="77777777" w:rsidR="00F612A8" w:rsidRDefault="31DC40A0" w:rsidP="00F612A8">
      <w:pPr>
        <w:pStyle w:val="ListParagraph"/>
        <w:numPr>
          <w:ilvl w:val="1"/>
          <w:numId w:val="9"/>
        </w:numPr>
        <w:spacing w:line="276" w:lineRule="auto"/>
        <w:rPr>
          <w:rFonts w:ascii="Calibri" w:eastAsia="Aptos" w:hAnsi="Calibri" w:cs="Calibri"/>
          <w:color w:val="000000" w:themeColor="text1"/>
          <w:sz w:val="22"/>
          <w:szCs w:val="22"/>
        </w:rPr>
      </w:pPr>
      <w:r w:rsidRPr="5386FBB3">
        <w:rPr>
          <w:rFonts w:ascii="Calibri" w:eastAsia="Aptos" w:hAnsi="Calibri" w:cs="Calibri"/>
          <w:color w:val="000000" w:themeColor="text1"/>
          <w:sz w:val="22"/>
          <w:szCs w:val="22"/>
        </w:rPr>
        <w:t xml:space="preserve">A redevelopment of the Secretariat website </w:t>
      </w:r>
      <w:r w:rsidR="63CBC51C" w:rsidRPr="5386FBB3">
        <w:rPr>
          <w:rFonts w:ascii="Calibri" w:eastAsia="Aptos" w:hAnsi="Calibri" w:cs="Calibri"/>
          <w:color w:val="000000" w:themeColor="text1"/>
          <w:sz w:val="22"/>
          <w:szCs w:val="22"/>
        </w:rPr>
        <w:t xml:space="preserve">has been </w:t>
      </w:r>
      <w:r w:rsidRPr="5386FBB3">
        <w:rPr>
          <w:rFonts w:ascii="Calibri" w:eastAsia="Aptos" w:hAnsi="Calibri" w:cs="Calibri"/>
          <w:color w:val="000000" w:themeColor="text1"/>
          <w:sz w:val="22"/>
          <w:szCs w:val="22"/>
        </w:rPr>
        <w:t xml:space="preserve">in progress, focusing on improved governance sections, translated content, and resource updates tailored for Partners and stakeholders. The new website </w:t>
      </w:r>
      <w:r w:rsidR="7431B44F" w:rsidRPr="5386FBB3">
        <w:rPr>
          <w:rFonts w:ascii="Calibri" w:eastAsia="Aptos" w:hAnsi="Calibri" w:cs="Calibri"/>
          <w:color w:val="000000" w:themeColor="text1"/>
          <w:sz w:val="22"/>
          <w:szCs w:val="22"/>
        </w:rPr>
        <w:t xml:space="preserve">was </w:t>
      </w:r>
      <w:r w:rsidRPr="5386FBB3">
        <w:rPr>
          <w:rFonts w:ascii="Calibri" w:eastAsia="Aptos" w:hAnsi="Calibri" w:cs="Calibri"/>
          <w:color w:val="000000" w:themeColor="text1"/>
          <w:sz w:val="22"/>
          <w:szCs w:val="22"/>
        </w:rPr>
        <w:t>planned to launch in conjunction with MOP12.</w:t>
      </w:r>
    </w:p>
    <w:p w14:paraId="576CB885" w14:textId="77777777" w:rsidR="00F612A8" w:rsidRPr="00F612A8" w:rsidRDefault="2FBD7205" w:rsidP="00F612A8">
      <w:pPr>
        <w:pStyle w:val="ListParagraph"/>
        <w:numPr>
          <w:ilvl w:val="1"/>
          <w:numId w:val="9"/>
        </w:numPr>
        <w:spacing w:line="276" w:lineRule="auto"/>
        <w:rPr>
          <w:rFonts w:ascii="Calibri" w:eastAsia="Aptos" w:hAnsi="Calibri" w:cs="Calibri"/>
          <w:color w:val="000000" w:themeColor="text1"/>
          <w:sz w:val="22"/>
          <w:szCs w:val="22"/>
        </w:rPr>
      </w:pPr>
      <w:r w:rsidRPr="5386FBB3">
        <w:rPr>
          <w:rFonts w:ascii="Calibri" w:eastAsia="Aptos" w:hAnsi="Calibri" w:cs="Calibri"/>
          <w:color w:val="000000" w:themeColor="text1"/>
          <w:sz w:val="22"/>
          <w:szCs w:val="22"/>
        </w:rPr>
        <w:t xml:space="preserve">However, web developers within our price range have been unwilling to </w:t>
      </w:r>
      <w:r w:rsidR="22DB712C" w:rsidRPr="5386FBB3">
        <w:rPr>
          <w:rFonts w:ascii="Calibri" w:eastAsia="Aptos" w:hAnsi="Calibri" w:cs="Calibri"/>
          <w:color w:val="000000" w:themeColor="text1"/>
          <w:sz w:val="22"/>
          <w:szCs w:val="22"/>
        </w:rPr>
        <w:t>work</w:t>
      </w:r>
      <w:r w:rsidR="2FAF865D" w:rsidRPr="5386FBB3">
        <w:rPr>
          <w:rFonts w:ascii="Calibri" w:eastAsia="Aptos" w:hAnsi="Calibri" w:cs="Calibri"/>
          <w:color w:val="000000" w:themeColor="text1"/>
          <w:sz w:val="22"/>
          <w:szCs w:val="22"/>
        </w:rPr>
        <w:t xml:space="preserve"> </w:t>
      </w:r>
      <w:r w:rsidR="79A8B142" w:rsidRPr="5386FBB3">
        <w:rPr>
          <w:rFonts w:ascii="Calibri" w:eastAsia="Aptos" w:hAnsi="Calibri" w:cs="Calibri"/>
          <w:color w:val="000000" w:themeColor="text1"/>
          <w:sz w:val="22"/>
          <w:szCs w:val="22"/>
        </w:rPr>
        <w:t>on</w:t>
      </w:r>
      <w:r w:rsidR="3378380D" w:rsidRPr="5386FBB3">
        <w:rPr>
          <w:rFonts w:ascii="Calibri" w:eastAsia="Aptos" w:hAnsi="Calibri" w:cs="Calibri"/>
          <w:color w:val="000000" w:themeColor="text1"/>
          <w:sz w:val="22"/>
          <w:szCs w:val="22"/>
        </w:rPr>
        <w:t xml:space="preserve"> this due to</w:t>
      </w:r>
      <w:r w:rsidRPr="5386FBB3">
        <w:rPr>
          <w:rFonts w:ascii="Calibri" w:eastAsia="Aptos" w:hAnsi="Calibri" w:cs="Calibri"/>
          <w:color w:val="000000" w:themeColor="text1"/>
          <w:sz w:val="22"/>
          <w:szCs w:val="22"/>
        </w:rPr>
        <w:t xml:space="preserve"> the extent of material on the website. </w:t>
      </w:r>
      <w:r w:rsidR="76637CA5" w:rsidRPr="5386FBB3">
        <w:rPr>
          <w:rFonts w:ascii="Calibri" w:eastAsia="Aptos" w:hAnsi="Calibri" w:cs="Calibri"/>
          <w:color w:val="000000" w:themeColor="text1"/>
          <w:sz w:val="22"/>
          <w:szCs w:val="22"/>
        </w:rPr>
        <w:t xml:space="preserve">This matter is ongoing. </w:t>
      </w:r>
    </w:p>
    <w:p w14:paraId="1B3A5710" w14:textId="77777777" w:rsidR="00F612A8" w:rsidRPr="00F612A8" w:rsidRDefault="31DC40A0" w:rsidP="00F612A8">
      <w:pPr>
        <w:pStyle w:val="ListParagraph"/>
        <w:numPr>
          <w:ilvl w:val="1"/>
          <w:numId w:val="9"/>
        </w:numPr>
        <w:spacing w:line="276" w:lineRule="auto"/>
        <w:rPr>
          <w:rFonts w:ascii="Calibri" w:eastAsia="Aptos" w:hAnsi="Calibri" w:cs="Calibri"/>
          <w:color w:val="000000" w:themeColor="text1"/>
          <w:sz w:val="22"/>
          <w:szCs w:val="22"/>
        </w:rPr>
      </w:pPr>
      <w:r w:rsidRPr="5386FBB3">
        <w:rPr>
          <w:rFonts w:ascii="Calibri" w:eastAsia="Aptos" w:hAnsi="Calibri" w:cs="Calibri"/>
          <w:color w:val="000000" w:themeColor="text1"/>
          <w:sz w:val="22"/>
          <w:szCs w:val="22"/>
        </w:rPr>
        <w:t>Staffing improvements</w:t>
      </w:r>
      <w:r w:rsidR="107B5783" w:rsidRPr="5386FBB3">
        <w:rPr>
          <w:rFonts w:ascii="Calibri" w:eastAsia="Aptos" w:hAnsi="Calibri" w:cs="Calibri"/>
          <w:color w:val="000000" w:themeColor="text1"/>
          <w:sz w:val="22"/>
          <w:szCs w:val="22"/>
        </w:rPr>
        <w:t xml:space="preserve"> since MOP11</w:t>
      </w:r>
      <w:r w:rsidRPr="5386FBB3">
        <w:rPr>
          <w:rFonts w:ascii="Calibri" w:eastAsia="Aptos" w:hAnsi="Calibri" w:cs="Calibri"/>
          <w:color w:val="000000" w:themeColor="text1"/>
          <w:sz w:val="22"/>
          <w:szCs w:val="22"/>
        </w:rPr>
        <w:t xml:space="preserve"> </w:t>
      </w:r>
      <w:r w:rsidR="00A183E5" w:rsidRPr="5386FBB3">
        <w:rPr>
          <w:rFonts w:ascii="Calibri" w:eastAsia="Aptos" w:hAnsi="Calibri" w:cs="Calibri"/>
          <w:color w:val="000000" w:themeColor="text1"/>
          <w:sz w:val="22"/>
          <w:szCs w:val="22"/>
        </w:rPr>
        <w:t>enabl</w:t>
      </w:r>
      <w:r w:rsidR="06F937A3" w:rsidRPr="5386FBB3">
        <w:rPr>
          <w:rFonts w:ascii="Calibri" w:eastAsia="Aptos" w:hAnsi="Calibri" w:cs="Calibri"/>
          <w:color w:val="000000" w:themeColor="text1"/>
          <w:sz w:val="22"/>
          <w:szCs w:val="22"/>
        </w:rPr>
        <w:t>ed</w:t>
      </w:r>
      <w:r w:rsidRPr="5386FBB3">
        <w:rPr>
          <w:rFonts w:ascii="Calibri" w:eastAsia="Aptos" w:hAnsi="Calibri" w:cs="Calibri"/>
          <w:color w:val="000000" w:themeColor="text1"/>
          <w:sz w:val="22"/>
          <w:szCs w:val="22"/>
        </w:rPr>
        <w:t xml:space="preserve"> enhanced digital outreach</w:t>
      </w:r>
      <w:r w:rsidR="2AC51CA7" w:rsidRPr="5386FBB3">
        <w:rPr>
          <w:rFonts w:ascii="Calibri" w:eastAsia="Aptos" w:hAnsi="Calibri" w:cs="Calibri"/>
          <w:color w:val="000000" w:themeColor="text1"/>
          <w:sz w:val="22"/>
          <w:szCs w:val="22"/>
        </w:rPr>
        <w:t>, quality visuals</w:t>
      </w:r>
      <w:r w:rsidRPr="5386FBB3">
        <w:rPr>
          <w:rFonts w:ascii="Calibri" w:eastAsia="Aptos" w:hAnsi="Calibri" w:cs="Calibri"/>
          <w:color w:val="000000" w:themeColor="text1"/>
          <w:sz w:val="22"/>
          <w:szCs w:val="22"/>
        </w:rPr>
        <w:t xml:space="preserve"> and stakeholder engagement.</w:t>
      </w:r>
    </w:p>
    <w:p w14:paraId="292D9477" w14:textId="036A2C83" w:rsidR="31DC40A0" w:rsidRPr="00F474D8" w:rsidRDefault="31DC40A0" w:rsidP="00F612A8">
      <w:pPr>
        <w:pStyle w:val="ListParagraph"/>
        <w:numPr>
          <w:ilvl w:val="1"/>
          <w:numId w:val="9"/>
        </w:numPr>
        <w:spacing w:line="276" w:lineRule="auto"/>
        <w:rPr>
          <w:rFonts w:ascii="Calibri" w:eastAsia="Aptos" w:hAnsi="Calibri" w:cs="Calibri"/>
          <w:color w:val="000000" w:themeColor="text1"/>
          <w:sz w:val="22"/>
          <w:szCs w:val="22"/>
        </w:rPr>
      </w:pPr>
      <w:r w:rsidRPr="5386FBB3">
        <w:rPr>
          <w:rFonts w:ascii="Calibri" w:eastAsia="Aptos" w:hAnsi="Calibri" w:cs="Calibri"/>
          <w:color w:val="000000" w:themeColor="text1"/>
          <w:sz w:val="22"/>
          <w:szCs w:val="22"/>
        </w:rPr>
        <w:t>Regular social media updates have resumed across platforms, with a LinkedIn business account prepared to boost professional outreach. A mobile device was procured to enable responsive social media management.</w:t>
      </w:r>
    </w:p>
    <w:p w14:paraId="580ED675" w14:textId="77777777" w:rsidR="00DA4561" w:rsidRPr="00F474D8" w:rsidRDefault="00DA4561" w:rsidP="00390C40">
      <w:pPr>
        <w:pStyle w:val="ListParagraph"/>
        <w:spacing w:line="276" w:lineRule="auto"/>
        <w:ind w:left="1440"/>
        <w:jc w:val="both"/>
        <w:rPr>
          <w:rFonts w:ascii="Calibri" w:eastAsia="Aptos" w:hAnsi="Calibri" w:cs="Calibri"/>
          <w:color w:val="000000" w:themeColor="text1"/>
          <w:sz w:val="22"/>
          <w:szCs w:val="22"/>
        </w:rPr>
      </w:pPr>
    </w:p>
    <w:p w14:paraId="030AE5CD" w14:textId="77777777" w:rsidR="008E2CD5" w:rsidRPr="008E2CD5" w:rsidRDefault="31DC40A0" w:rsidP="00390C40">
      <w:pPr>
        <w:pStyle w:val="ListParagraph"/>
        <w:numPr>
          <w:ilvl w:val="0"/>
          <w:numId w:val="9"/>
        </w:numPr>
        <w:spacing w:line="276" w:lineRule="auto"/>
        <w:jc w:val="both"/>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Outreach Materials and CEPA Resources:</w:t>
      </w:r>
    </w:p>
    <w:p w14:paraId="4DB4D967" w14:textId="77777777" w:rsidR="00F612A8" w:rsidRPr="00F612A8" w:rsidRDefault="31DC40A0" w:rsidP="00390C40">
      <w:pPr>
        <w:pStyle w:val="ListParagraph"/>
        <w:numPr>
          <w:ilvl w:val="1"/>
          <w:numId w:val="9"/>
        </w:numPr>
        <w:spacing w:line="276" w:lineRule="auto"/>
        <w:jc w:val="both"/>
        <w:rPr>
          <w:rFonts w:ascii="Calibri" w:eastAsia="Aptos" w:hAnsi="Calibri" w:cs="Calibri"/>
          <w:color w:val="000000" w:themeColor="text1"/>
          <w:sz w:val="22"/>
          <w:szCs w:val="22"/>
        </w:rPr>
      </w:pPr>
      <w:r w:rsidRPr="5386FBB3">
        <w:rPr>
          <w:rFonts w:ascii="Calibri" w:eastAsia="Aptos" w:hAnsi="Calibri" w:cs="Calibri"/>
          <w:color w:val="000000" w:themeColor="text1"/>
          <w:sz w:val="22"/>
          <w:szCs w:val="22"/>
        </w:rPr>
        <w:t>Partner brochures were revised and printed in English and Korean, with stickers produced to correct flyer errors and ensure consistent messaging. An inventory of promotional gifts and CEPA policies is underway to standardi</w:t>
      </w:r>
      <w:r w:rsidR="00BA5A63">
        <w:rPr>
          <w:rFonts w:ascii="Calibri" w:eastAsia="Aptos" w:hAnsi="Calibri" w:cs="Calibri"/>
          <w:color w:val="000000" w:themeColor="text1"/>
          <w:sz w:val="22"/>
          <w:szCs w:val="22"/>
        </w:rPr>
        <w:t>s</w:t>
      </w:r>
      <w:r w:rsidRPr="5386FBB3">
        <w:rPr>
          <w:rFonts w:ascii="Calibri" w:eastAsia="Aptos" w:hAnsi="Calibri" w:cs="Calibri"/>
          <w:color w:val="000000" w:themeColor="text1"/>
          <w:sz w:val="22"/>
          <w:szCs w:val="22"/>
        </w:rPr>
        <w:t xml:space="preserve">e </w:t>
      </w:r>
      <w:r w:rsidR="00F612A8">
        <w:rPr>
          <w:rFonts w:ascii="Calibri" w:eastAsia="Aptos" w:hAnsi="Calibri" w:cs="Calibri"/>
          <w:color w:val="000000" w:themeColor="text1"/>
          <w:sz w:val="22"/>
          <w:szCs w:val="22"/>
        </w:rPr>
        <w:t>P</w:t>
      </w:r>
      <w:r w:rsidRPr="5386FBB3">
        <w:rPr>
          <w:rFonts w:ascii="Calibri" w:eastAsia="Aptos" w:hAnsi="Calibri" w:cs="Calibri"/>
          <w:color w:val="000000" w:themeColor="text1"/>
          <w:sz w:val="22"/>
          <w:szCs w:val="22"/>
        </w:rPr>
        <w:t>artner engagement materials.</w:t>
      </w:r>
    </w:p>
    <w:p w14:paraId="4BA850AA" w14:textId="5D9C3BF4" w:rsidR="31DC40A0" w:rsidRPr="00F474D8" w:rsidRDefault="31DC40A0" w:rsidP="00390C40">
      <w:pPr>
        <w:pStyle w:val="ListParagraph"/>
        <w:numPr>
          <w:ilvl w:val="1"/>
          <w:numId w:val="9"/>
        </w:numPr>
        <w:spacing w:line="276" w:lineRule="auto"/>
        <w:jc w:val="both"/>
        <w:rPr>
          <w:rFonts w:ascii="Calibri" w:eastAsia="Aptos" w:hAnsi="Calibri" w:cs="Calibri"/>
          <w:color w:val="000000" w:themeColor="text1"/>
          <w:sz w:val="22"/>
          <w:szCs w:val="22"/>
        </w:rPr>
      </w:pPr>
      <w:r w:rsidRPr="5386FBB3">
        <w:rPr>
          <w:rFonts w:ascii="Calibri" w:eastAsia="Aptos" w:hAnsi="Calibri" w:cs="Calibri"/>
          <w:color w:val="000000" w:themeColor="text1"/>
          <w:sz w:val="22"/>
          <w:szCs w:val="22"/>
        </w:rPr>
        <w:t>The 2025 EAAFP calendar was designed and distributed as part of outreach and awareness-raising efforts.</w:t>
      </w:r>
      <w:r w:rsidR="3BF94DF0" w:rsidRPr="5386FBB3">
        <w:rPr>
          <w:rFonts w:ascii="Calibri" w:eastAsia="Aptos" w:hAnsi="Calibri" w:cs="Calibri"/>
          <w:color w:val="000000" w:themeColor="text1"/>
          <w:sz w:val="22"/>
          <w:szCs w:val="22"/>
        </w:rPr>
        <w:t xml:space="preserve"> 2026 calendar will be provided at MOP12.</w:t>
      </w:r>
    </w:p>
    <w:p w14:paraId="3AE8EF68" w14:textId="77777777" w:rsidR="00DA4561" w:rsidRPr="00F474D8" w:rsidRDefault="00DA4561" w:rsidP="00390C40">
      <w:pPr>
        <w:pStyle w:val="ListParagraph"/>
        <w:spacing w:line="276" w:lineRule="auto"/>
        <w:ind w:left="1440"/>
        <w:jc w:val="both"/>
        <w:rPr>
          <w:rFonts w:ascii="Calibri" w:eastAsia="Aptos" w:hAnsi="Calibri" w:cs="Calibri"/>
          <w:color w:val="000000" w:themeColor="text1"/>
          <w:sz w:val="22"/>
          <w:szCs w:val="22"/>
        </w:rPr>
      </w:pPr>
    </w:p>
    <w:p w14:paraId="3083AD9F" w14:textId="77777777" w:rsidR="008E2CD5" w:rsidRPr="008E2CD5" w:rsidRDefault="31DC40A0" w:rsidP="00390C40">
      <w:pPr>
        <w:pStyle w:val="ListParagraph"/>
        <w:numPr>
          <w:ilvl w:val="0"/>
          <w:numId w:val="9"/>
        </w:numPr>
        <w:spacing w:line="276" w:lineRule="auto"/>
        <w:jc w:val="both"/>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Awareness Campaigns and Events:</w:t>
      </w:r>
    </w:p>
    <w:p w14:paraId="17030D5A" w14:textId="77777777" w:rsidR="00F612A8" w:rsidRDefault="31DC40A0" w:rsidP="00390C40">
      <w:pPr>
        <w:pStyle w:val="ListParagraph"/>
        <w:numPr>
          <w:ilvl w:val="1"/>
          <w:numId w:val="9"/>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 xml:space="preserve">The Secretariat promoted World Wetlands Day 2024 </w:t>
      </w:r>
      <w:r w:rsidR="3F50E0B9" w:rsidRPr="00F474D8">
        <w:rPr>
          <w:rFonts w:ascii="Calibri" w:eastAsia="Aptos" w:hAnsi="Calibri" w:cs="Calibri"/>
          <w:color w:val="000000" w:themeColor="text1"/>
          <w:sz w:val="22"/>
          <w:szCs w:val="22"/>
        </w:rPr>
        <w:t xml:space="preserve">&amp; 2025 </w:t>
      </w:r>
      <w:r w:rsidRPr="00F474D8">
        <w:rPr>
          <w:rFonts w:ascii="Calibri" w:eastAsia="Aptos" w:hAnsi="Calibri" w:cs="Calibri"/>
          <w:color w:val="000000" w:themeColor="text1"/>
          <w:sz w:val="22"/>
          <w:szCs w:val="22"/>
        </w:rPr>
        <w:t xml:space="preserve">effectively, </w:t>
      </w:r>
      <w:r w:rsidR="69F4AAD8" w:rsidRPr="00F474D8">
        <w:rPr>
          <w:rFonts w:ascii="Calibri" w:eastAsia="Aptos" w:hAnsi="Calibri" w:cs="Calibri"/>
          <w:color w:val="000000" w:themeColor="text1"/>
          <w:sz w:val="22"/>
          <w:szCs w:val="22"/>
        </w:rPr>
        <w:t>while World</w:t>
      </w:r>
      <w:r w:rsidRPr="00F474D8">
        <w:rPr>
          <w:rFonts w:ascii="Calibri" w:eastAsia="Aptos" w:hAnsi="Calibri" w:cs="Calibri"/>
          <w:color w:val="000000" w:themeColor="text1"/>
          <w:sz w:val="22"/>
          <w:szCs w:val="22"/>
        </w:rPr>
        <w:t xml:space="preserve"> Migratory Bird Day </w:t>
      </w:r>
      <w:r w:rsidR="6D8CA9E4" w:rsidRPr="00F474D8">
        <w:rPr>
          <w:rFonts w:ascii="Calibri" w:eastAsia="Aptos" w:hAnsi="Calibri" w:cs="Calibri"/>
          <w:color w:val="000000" w:themeColor="text1"/>
          <w:sz w:val="22"/>
          <w:szCs w:val="22"/>
        </w:rPr>
        <w:t xml:space="preserve">(WMBD) </w:t>
      </w:r>
      <w:r w:rsidRPr="00F474D8">
        <w:rPr>
          <w:rFonts w:ascii="Calibri" w:eastAsia="Aptos" w:hAnsi="Calibri" w:cs="Calibri"/>
          <w:color w:val="000000" w:themeColor="text1"/>
          <w:sz w:val="22"/>
          <w:szCs w:val="22"/>
        </w:rPr>
        <w:t>202</w:t>
      </w:r>
      <w:r w:rsidR="00F612A8">
        <w:rPr>
          <w:rFonts w:ascii="Calibri" w:eastAsia="Aptos" w:hAnsi="Calibri" w:cs="Calibri"/>
          <w:color w:val="000000" w:themeColor="text1"/>
          <w:sz w:val="22"/>
          <w:szCs w:val="22"/>
        </w:rPr>
        <w:t xml:space="preserve">4, </w:t>
      </w:r>
      <w:r w:rsidRPr="00F474D8">
        <w:rPr>
          <w:rFonts w:ascii="Calibri" w:eastAsia="Aptos" w:hAnsi="Calibri" w:cs="Calibri"/>
          <w:color w:val="000000" w:themeColor="text1"/>
          <w:sz w:val="22"/>
          <w:szCs w:val="22"/>
        </w:rPr>
        <w:t>with the slogan “Protect Insects, Protect Birds”</w:t>
      </w:r>
      <w:r w:rsidR="491B2152" w:rsidRPr="00F474D8">
        <w:rPr>
          <w:rFonts w:ascii="Calibri" w:eastAsia="Aptos" w:hAnsi="Calibri" w:cs="Calibri"/>
          <w:color w:val="000000" w:themeColor="text1"/>
          <w:sz w:val="22"/>
          <w:szCs w:val="22"/>
        </w:rPr>
        <w:t xml:space="preserve"> and W</w:t>
      </w:r>
      <w:r w:rsidR="26BF6B1F" w:rsidRPr="00F474D8">
        <w:rPr>
          <w:rFonts w:ascii="Calibri" w:eastAsia="Aptos" w:hAnsi="Calibri" w:cs="Calibri"/>
          <w:color w:val="000000" w:themeColor="text1"/>
          <w:sz w:val="22"/>
          <w:szCs w:val="22"/>
        </w:rPr>
        <w:t>MBD 2025</w:t>
      </w:r>
      <w:r w:rsidR="00F612A8">
        <w:rPr>
          <w:rFonts w:ascii="Calibri" w:eastAsia="Aptos" w:hAnsi="Calibri" w:cs="Calibri"/>
          <w:color w:val="000000" w:themeColor="text1"/>
          <w:sz w:val="22"/>
          <w:szCs w:val="22"/>
        </w:rPr>
        <w:t xml:space="preserve"> with the slogan,</w:t>
      </w:r>
      <w:r w:rsidR="26BF6B1F" w:rsidRPr="00F474D8">
        <w:rPr>
          <w:rFonts w:ascii="Calibri" w:eastAsia="Aptos" w:hAnsi="Calibri" w:cs="Calibri"/>
          <w:color w:val="000000" w:themeColor="text1"/>
          <w:sz w:val="22"/>
          <w:szCs w:val="22"/>
        </w:rPr>
        <w:t xml:space="preserve"> “Shared Spaces”</w:t>
      </w:r>
      <w:r w:rsidR="00F612A8">
        <w:rPr>
          <w:rFonts w:ascii="Calibri" w:eastAsia="Aptos" w:hAnsi="Calibri" w:cs="Calibri"/>
          <w:color w:val="000000" w:themeColor="text1"/>
          <w:sz w:val="22"/>
          <w:szCs w:val="22"/>
        </w:rPr>
        <w:t>,</w:t>
      </w:r>
      <w:r w:rsidR="26BF6B1F" w:rsidRPr="00F474D8">
        <w:rPr>
          <w:rFonts w:ascii="Calibri" w:eastAsia="Aptos" w:hAnsi="Calibri" w:cs="Calibri"/>
          <w:color w:val="000000" w:themeColor="text1"/>
          <w:sz w:val="22"/>
          <w:szCs w:val="22"/>
        </w:rPr>
        <w:t xml:space="preserve"> achieved </w:t>
      </w:r>
      <w:r w:rsidR="71C1F7CA" w:rsidRPr="00F474D8">
        <w:rPr>
          <w:rFonts w:ascii="Calibri" w:eastAsia="Aptos" w:hAnsi="Calibri" w:cs="Calibri"/>
          <w:color w:val="000000" w:themeColor="text1"/>
          <w:sz w:val="22"/>
          <w:szCs w:val="22"/>
        </w:rPr>
        <w:t>increased</w:t>
      </w:r>
      <w:r w:rsidR="26BF6B1F" w:rsidRPr="00F474D8">
        <w:rPr>
          <w:rFonts w:ascii="Calibri" w:eastAsia="Aptos" w:hAnsi="Calibri" w:cs="Calibri"/>
          <w:color w:val="000000" w:themeColor="text1"/>
          <w:sz w:val="22"/>
          <w:szCs w:val="22"/>
        </w:rPr>
        <w:t xml:space="preserve"> engagement</w:t>
      </w:r>
      <w:r w:rsidRPr="00F474D8">
        <w:rPr>
          <w:rFonts w:ascii="Calibri" w:eastAsia="Aptos" w:hAnsi="Calibri" w:cs="Calibri"/>
          <w:color w:val="000000" w:themeColor="text1"/>
          <w:sz w:val="22"/>
          <w:szCs w:val="22"/>
        </w:rPr>
        <w:t xml:space="preserve">. </w:t>
      </w:r>
    </w:p>
    <w:p w14:paraId="2A73D444" w14:textId="77777777" w:rsidR="00F612A8" w:rsidRPr="00F612A8" w:rsidRDefault="66E020E4" w:rsidP="00390C40">
      <w:pPr>
        <w:pStyle w:val="ListParagraph"/>
        <w:numPr>
          <w:ilvl w:val="1"/>
          <w:numId w:val="9"/>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Building on the Ambassadors for Nature initiative in Beijing, e</w:t>
      </w:r>
      <w:r w:rsidR="31DC40A0" w:rsidRPr="00F474D8">
        <w:rPr>
          <w:rFonts w:ascii="Calibri" w:eastAsia="Aptos" w:hAnsi="Calibri" w:cs="Calibri"/>
          <w:color w:val="000000" w:themeColor="text1"/>
          <w:sz w:val="22"/>
          <w:szCs w:val="22"/>
        </w:rPr>
        <w:t xml:space="preserve">ngagement with the New Zealand Ambassador in Seoul has strengthened diplomatic ties </w:t>
      </w:r>
      <w:r w:rsidR="1C9A3EA8" w:rsidRPr="00F474D8">
        <w:rPr>
          <w:rFonts w:ascii="Calibri" w:eastAsia="Aptos" w:hAnsi="Calibri" w:cs="Calibri"/>
          <w:color w:val="000000" w:themeColor="text1"/>
          <w:sz w:val="22"/>
          <w:szCs w:val="22"/>
        </w:rPr>
        <w:t xml:space="preserve">with Flyway countries and domestic corporates and international organisations </w:t>
      </w:r>
      <w:r w:rsidR="31DC40A0" w:rsidRPr="00F474D8">
        <w:rPr>
          <w:rFonts w:ascii="Calibri" w:eastAsia="Aptos" w:hAnsi="Calibri" w:cs="Calibri"/>
          <w:color w:val="000000" w:themeColor="text1"/>
          <w:sz w:val="22"/>
          <w:szCs w:val="22"/>
        </w:rPr>
        <w:t>around WMBD events.</w:t>
      </w:r>
    </w:p>
    <w:p w14:paraId="4C5B454B" w14:textId="5C2249BE" w:rsidR="31DC40A0" w:rsidRPr="00F474D8" w:rsidRDefault="31DC40A0" w:rsidP="00390C40">
      <w:pPr>
        <w:pStyle w:val="ListParagraph"/>
        <w:numPr>
          <w:ilvl w:val="1"/>
          <w:numId w:val="9"/>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A successful WMBD side event was co-organi</w:t>
      </w:r>
      <w:r w:rsidR="00BA5A63">
        <w:rPr>
          <w:rFonts w:ascii="Calibri" w:eastAsia="Aptos" w:hAnsi="Calibri" w:cs="Calibri"/>
          <w:color w:val="000000" w:themeColor="text1"/>
          <w:sz w:val="22"/>
          <w:szCs w:val="22"/>
        </w:rPr>
        <w:t>s</w:t>
      </w:r>
      <w:r w:rsidRPr="00F474D8">
        <w:rPr>
          <w:rFonts w:ascii="Calibri" w:eastAsia="Aptos" w:hAnsi="Calibri" w:cs="Calibri"/>
          <w:color w:val="000000" w:themeColor="text1"/>
          <w:sz w:val="22"/>
          <w:szCs w:val="22"/>
        </w:rPr>
        <w:t>ed at CMS COP14, with 11 social media posts and nine funded events executed across six countries. WMBD 202</w:t>
      </w:r>
      <w:r w:rsidR="0556B44A" w:rsidRPr="00F474D8">
        <w:rPr>
          <w:rFonts w:ascii="Calibri" w:eastAsia="Aptos" w:hAnsi="Calibri" w:cs="Calibri"/>
          <w:color w:val="000000" w:themeColor="text1"/>
          <w:sz w:val="22"/>
          <w:szCs w:val="22"/>
        </w:rPr>
        <w:t>6</w:t>
      </w:r>
      <w:r w:rsidRPr="00F474D8">
        <w:rPr>
          <w:rFonts w:ascii="Calibri" w:eastAsia="Aptos" w:hAnsi="Calibri" w:cs="Calibri"/>
          <w:color w:val="000000" w:themeColor="text1"/>
          <w:sz w:val="22"/>
          <w:szCs w:val="22"/>
        </w:rPr>
        <w:t xml:space="preserve"> planning has also begun</w:t>
      </w:r>
      <w:r w:rsidR="0F4E8A96" w:rsidRPr="00F474D8">
        <w:rPr>
          <w:rFonts w:ascii="Calibri" w:eastAsia="Aptos" w:hAnsi="Calibri" w:cs="Calibri"/>
          <w:color w:val="000000" w:themeColor="text1"/>
          <w:sz w:val="22"/>
          <w:szCs w:val="22"/>
        </w:rPr>
        <w:t xml:space="preserve"> with a focus on </w:t>
      </w:r>
      <w:r w:rsidR="4BEC3C87" w:rsidRPr="00F474D8">
        <w:rPr>
          <w:rFonts w:ascii="Calibri" w:eastAsia="Aptos" w:hAnsi="Calibri" w:cs="Calibri"/>
          <w:color w:val="000000" w:themeColor="text1"/>
          <w:sz w:val="22"/>
          <w:szCs w:val="22"/>
        </w:rPr>
        <w:t>citizen science</w:t>
      </w:r>
      <w:r w:rsidRPr="00F474D8">
        <w:rPr>
          <w:rFonts w:ascii="Calibri" w:eastAsia="Aptos" w:hAnsi="Calibri" w:cs="Calibri"/>
          <w:color w:val="000000" w:themeColor="text1"/>
          <w:sz w:val="22"/>
          <w:szCs w:val="22"/>
        </w:rPr>
        <w:t>, including concept development to promote the importance of Flyway Network Sites through public campaigns.</w:t>
      </w:r>
    </w:p>
    <w:p w14:paraId="24D3D457" w14:textId="5A12943D" w:rsidR="2922FE14" w:rsidRPr="00F474D8" w:rsidRDefault="2922FE14" w:rsidP="00390C40">
      <w:pPr>
        <w:pStyle w:val="ListParagraph"/>
        <w:numPr>
          <w:ilvl w:val="1"/>
          <w:numId w:val="9"/>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 xml:space="preserve">The Secretariat intensively engaged at the Ramsar </w:t>
      </w:r>
      <w:r w:rsidR="00F612A8">
        <w:rPr>
          <w:rFonts w:ascii="Calibri" w:eastAsia="Aptos" w:hAnsi="Calibri" w:cs="Calibri"/>
          <w:color w:val="000000" w:themeColor="text1"/>
          <w:sz w:val="22"/>
          <w:szCs w:val="22"/>
        </w:rPr>
        <w:t xml:space="preserve">Convention on Wetlands </w:t>
      </w:r>
      <w:r w:rsidRPr="00F474D8">
        <w:rPr>
          <w:rFonts w:ascii="Calibri" w:eastAsia="Aptos" w:hAnsi="Calibri" w:cs="Calibri"/>
          <w:color w:val="000000" w:themeColor="text1"/>
          <w:sz w:val="22"/>
          <w:szCs w:val="22"/>
        </w:rPr>
        <w:t>COP15 in Zimbabwe</w:t>
      </w:r>
      <w:r w:rsidR="00F612A8">
        <w:rPr>
          <w:rFonts w:ascii="Calibri" w:eastAsia="Aptos" w:hAnsi="Calibri" w:cs="Calibri"/>
          <w:color w:val="000000" w:themeColor="text1"/>
          <w:sz w:val="22"/>
          <w:szCs w:val="22"/>
        </w:rPr>
        <w:t xml:space="preserve">, </w:t>
      </w:r>
      <w:r w:rsidRPr="00F474D8">
        <w:rPr>
          <w:rFonts w:ascii="Calibri" w:eastAsia="Aptos" w:hAnsi="Calibri" w:cs="Calibri"/>
          <w:color w:val="000000" w:themeColor="text1"/>
          <w:sz w:val="22"/>
          <w:szCs w:val="22"/>
        </w:rPr>
        <w:t xml:space="preserve">meeting 21 Partners, holding a highly regarded Partners dinner, making interventions at the </w:t>
      </w:r>
      <w:r w:rsidR="6E7C9397" w:rsidRPr="00F474D8">
        <w:rPr>
          <w:rFonts w:ascii="Calibri" w:eastAsia="Aptos" w:hAnsi="Calibri" w:cs="Calibri"/>
          <w:color w:val="000000" w:themeColor="text1"/>
          <w:sz w:val="22"/>
          <w:szCs w:val="22"/>
        </w:rPr>
        <w:t xml:space="preserve">plenary for the Waterbird Population Estimates and Flyway resolutions, and </w:t>
      </w:r>
      <w:r w:rsidR="6BC3DD47" w:rsidRPr="00F474D8">
        <w:rPr>
          <w:rFonts w:ascii="Calibri" w:eastAsia="Aptos" w:hAnsi="Calibri" w:cs="Calibri"/>
          <w:color w:val="000000" w:themeColor="text1"/>
          <w:sz w:val="22"/>
          <w:szCs w:val="22"/>
        </w:rPr>
        <w:t>joint development of</w:t>
      </w:r>
      <w:r w:rsidR="6E7C9397" w:rsidRPr="00F474D8">
        <w:rPr>
          <w:rFonts w:ascii="Calibri" w:eastAsia="Aptos" w:hAnsi="Calibri" w:cs="Calibri"/>
          <w:color w:val="000000" w:themeColor="text1"/>
          <w:sz w:val="22"/>
          <w:szCs w:val="22"/>
        </w:rPr>
        <w:t xml:space="preserve"> </w:t>
      </w:r>
      <w:r w:rsidR="00F612A8">
        <w:rPr>
          <w:rFonts w:ascii="Calibri" w:eastAsia="Aptos" w:hAnsi="Calibri" w:cs="Calibri"/>
          <w:color w:val="000000" w:themeColor="text1"/>
          <w:sz w:val="22"/>
          <w:szCs w:val="22"/>
        </w:rPr>
        <w:t xml:space="preserve">the </w:t>
      </w:r>
      <w:r w:rsidR="6E7C9397" w:rsidRPr="00F474D8">
        <w:rPr>
          <w:rFonts w:ascii="Calibri" w:eastAsia="Aptos" w:hAnsi="Calibri" w:cs="Calibri"/>
          <w:color w:val="000000" w:themeColor="text1"/>
          <w:sz w:val="22"/>
          <w:szCs w:val="22"/>
        </w:rPr>
        <w:t xml:space="preserve">Regional Ramsar Initiative </w:t>
      </w:r>
      <w:r w:rsidR="0B0140EA" w:rsidRPr="00F474D8">
        <w:rPr>
          <w:rFonts w:ascii="Calibri" w:eastAsia="Aptos" w:hAnsi="Calibri" w:cs="Calibri"/>
          <w:color w:val="000000" w:themeColor="text1"/>
          <w:sz w:val="22"/>
          <w:szCs w:val="22"/>
        </w:rPr>
        <w:t xml:space="preserve">and Connectivity </w:t>
      </w:r>
      <w:r w:rsidR="6E7C9397" w:rsidRPr="00F474D8">
        <w:rPr>
          <w:rFonts w:ascii="Calibri" w:eastAsia="Aptos" w:hAnsi="Calibri" w:cs="Calibri"/>
          <w:color w:val="000000" w:themeColor="text1"/>
          <w:sz w:val="22"/>
          <w:szCs w:val="22"/>
        </w:rPr>
        <w:t>side event</w:t>
      </w:r>
      <w:r w:rsidR="07F602F2" w:rsidRPr="00F474D8">
        <w:rPr>
          <w:rFonts w:ascii="Calibri" w:eastAsia="Aptos" w:hAnsi="Calibri" w:cs="Calibri"/>
          <w:color w:val="000000" w:themeColor="text1"/>
          <w:sz w:val="22"/>
          <w:szCs w:val="22"/>
        </w:rPr>
        <w:t>s.</w:t>
      </w:r>
      <w:r w:rsidR="498413AA" w:rsidRPr="00F474D8">
        <w:rPr>
          <w:rFonts w:ascii="Calibri" w:eastAsia="Aptos" w:hAnsi="Calibri" w:cs="Calibri"/>
          <w:color w:val="000000" w:themeColor="text1"/>
          <w:sz w:val="22"/>
          <w:szCs w:val="22"/>
        </w:rPr>
        <w:t xml:space="preserve"> </w:t>
      </w:r>
    </w:p>
    <w:p w14:paraId="6BFBEB57" w14:textId="5A1C9C35" w:rsidR="517AB376" w:rsidRPr="00F474D8" w:rsidRDefault="517AB376" w:rsidP="00390C40">
      <w:pPr>
        <w:pStyle w:val="ListParagraph"/>
        <w:spacing w:line="276" w:lineRule="auto"/>
        <w:jc w:val="both"/>
        <w:rPr>
          <w:rFonts w:ascii="Calibri" w:eastAsia="Aptos" w:hAnsi="Calibri" w:cs="Calibri"/>
          <w:color w:val="000000" w:themeColor="text1"/>
          <w:sz w:val="22"/>
          <w:szCs w:val="22"/>
        </w:rPr>
      </w:pPr>
    </w:p>
    <w:p w14:paraId="4A09D15D" w14:textId="77777777" w:rsidR="00635FAC" w:rsidRPr="00635FAC" w:rsidRDefault="31DC40A0" w:rsidP="00390C40">
      <w:pPr>
        <w:pStyle w:val="ListParagraph"/>
        <w:numPr>
          <w:ilvl w:val="0"/>
          <w:numId w:val="9"/>
        </w:numPr>
        <w:spacing w:line="276" w:lineRule="auto"/>
        <w:jc w:val="both"/>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Youth Engagement and Regional Participation:</w:t>
      </w:r>
    </w:p>
    <w:p w14:paraId="7EFD245D" w14:textId="5F55F37E" w:rsidR="00635FAC" w:rsidRPr="00B60A4A" w:rsidRDefault="3849BC88" w:rsidP="00B60A4A">
      <w:pPr>
        <w:pStyle w:val="ListParagraph"/>
        <w:numPr>
          <w:ilvl w:val="1"/>
          <w:numId w:val="9"/>
        </w:numPr>
        <w:spacing w:line="276" w:lineRule="auto"/>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Dev</w:t>
      </w:r>
      <w:r w:rsidR="044E2127" w:rsidRPr="00F474D8">
        <w:rPr>
          <w:rFonts w:ascii="Calibri" w:eastAsia="Aptos" w:hAnsi="Calibri" w:cs="Calibri"/>
          <w:color w:val="000000" w:themeColor="text1"/>
          <w:sz w:val="22"/>
          <w:szCs w:val="22"/>
        </w:rPr>
        <w:t>e</w:t>
      </w:r>
      <w:r w:rsidRPr="00F474D8">
        <w:rPr>
          <w:rFonts w:ascii="Calibri" w:eastAsia="Aptos" w:hAnsi="Calibri" w:cs="Calibri"/>
          <w:color w:val="000000" w:themeColor="text1"/>
          <w:sz w:val="22"/>
          <w:szCs w:val="22"/>
        </w:rPr>
        <w:t>lopment</w:t>
      </w:r>
      <w:r w:rsidR="7746B1CD" w:rsidRPr="00F474D8">
        <w:rPr>
          <w:rFonts w:ascii="Calibri" w:eastAsia="Aptos" w:hAnsi="Calibri" w:cs="Calibri"/>
          <w:color w:val="000000" w:themeColor="text1"/>
          <w:sz w:val="22"/>
          <w:szCs w:val="22"/>
        </w:rPr>
        <w:t xml:space="preserve"> of the </w:t>
      </w:r>
      <w:r w:rsidR="00F612A8">
        <w:rPr>
          <w:rFonts w:ascii="Calibri" w:eastAsia="Aptos" w:hAnsi="Calibri" w:cs="Calibri"/>
          <w:color w:val="000000" w:themeColor="text1"/>
          <w:sz w:val="22"/>
          <w:szCs w:val="22"/>
        </w:rPr>
        <w:t xml:space="preserve">EAAFP </w:t>
      </w:r>
      <w:r w:rsidR="42FCC4B6" w:rsidRPr="00F474D8">
        <w:rPr>
          <w:rFonts w:ascii="Calibri" w:eastAsia="Aptos" w:hAnsi="Calibri" w:cs="Calibri"/>
          <w:color w:val="000000" w:themeColor="text1"/>
          <w:sz w:val="22"/>
          <w:szCs w:val="22"/>
        </w:rPr>
        <w:t xml:space="preserve">Youth Task Force </w:t>
      </w:r>
      <w:r w:rsidR="6B28319E" w:rsidRPr="00F474D8">
        <w:rPr>
          <w:rFonts w:ascii="Calibri" w:eastAsia="Aptos" w:hAnsi="Calibri" w:cs="Calibri"/>
          <w:color w:val="000000" w:themeColor="text1"/>
          <w:sz w:val="22"/>
          <w:szCs w:val="22"/>
        </w:rPr>
        <w:t xml:space="preserve">was supported by the CEPA </w:t>
      </w:r>
      <w:r w:rsidR="00F612A8">
        <w:rPr>
          <w:rFonts w:ascii="Calibri" w:eastAsia="Aptos" w:hAnsi="Calibri" w:cs="Calibri"/>
          <w:color w:val="000000" w:themeColor="text1"/>
          <w:sz w:val="22"/>
          <w:szCs w:val="22"/>
        </w:rPr>
        <w:t>Working Group</w:t>
      </w:r>
      <w:r w:rsidR="6B28319E" w:rsidRPr="00F474D8">
        <w:rPr>
          <w:rFonts w:ascii="Calibri" w:eastAsia="Aptos" w:hAnsi="Calibri" w:cs="Calibri"/>
          <w:color w:val="000000" w:themeColor="text1"/>
          <w:sz w:val="22"/>
          <w:szCs w:val="22"/>
        </w:rPr>
        <w:t xml:space="preserve"> with Communications Team </w:t>
      </w:r>
      <w:r w:rsidR="13893D11" w:rsidRPr="00F474D8">
        <w:rPr>
          <w:rFonts w:ascii="Calibri" w:eastAsia="Aptos" w:hAnsi="Calibri" w:cs="Calibri"/>
          <w:color w:val="000000" w:themeColor="text1"/>
          <w:sz w:val="22"/>
          <w:szCs w:val="22"/>
        </w:rPr>
        <w:t xml:space="preserve">and Secretariat staff </w:t>
      </w:r>
      <w:r w:rsidR="6B28319E" w:rsidRPr="00F474D8">
        <w:rPr>
          <w:rFonts w:ascii="Calibri" w:eastAsia="Aptos" w:hAnsi="Calibri" w:cs="Calibri"/>
          <w:color w:val="000000" w:themeColor="text1"/>
          <w:sz w:val="22"/>
          <w:szCs w:val="22"/>
        </w:rPr>
        <w:t>support</w:t>
      </w:r>
      <w:r w:rsidR="5FFD2513" w:rsidRPr="00F474D8">
        <w:rPr>
          <w:rFonts w:ascii="Calibri" w:eastAsia="Aptos" w:hAnsi="Calibri" w:cs="Calibri"/>
          <w:color w:val="000000" w:themeColor="text1"/>
          <w:sz w:val="22"/>
          <w:szCs w:val="22"/>
        </w:rPr>
        <w:t xml:space="preserve"> at a planning meeting in July 2025</w:t>
      </w:r>
      <w:r w:rsidR="04B57CA4" w:rsidRPr="00F474D8">
        <w:rPr>
          <w:rFonts w:ascii="Calibri" w:eastAsia="Aptos" w:hAnsi="Calibri" w:cs="Calibri"/>
          <w:color w:val="000000" w:themeColor="text1"/>
          <w:sz w:val="22"/>
          <w:szCs w:val="22"/>
        </w:rPr>
        <w:t>.</w:t>
      </w:r>
      <w:r w:rsidR="6B28319E" w:rsidRPr="00F474D8">
        <w:rPr>
          <w:rFonts w:ascii="Calibri" w:eastAsia="Aptos" w:hAnsi="Calibri" w:cs="Calibri"/>
          <w:color w:val="000000" w:themeColor="text1"/>
          <w:sz w:val="22"/>
          <w:szCs w:val="22"/>
        </w:rPr>
        <w:t xml:space="preserve"> </w:t>
      </w:r>
      <w:r w:rsidR="48A4D7F9" w:rsidRPr="00F474D8">
        <w:rPr>
          <w:rFonts w:ascii="Calibri" w:eastAsia="Aptos" w:hAnsi="Calibri" w:cs="Calibri"/>
          <w:color w:val="000000" w:themeColor="text1"/>
          <w:sz w:val="22"/>
          <w:szCs w:val="22"/>
        </w:rPr>
        <w:t xml:space="preserve">Members of the Youth Task Force prepared </w:t>
      </w:r>
      <w:r w:rsidR="51644477" w:rsidRPr="00F474D8">
        <w:rPr>
          <w:rFonts w:ascii="Calibri" w:eastAsia="Aptos" w:hAnsi="Calibri" w:cs="Calibri"/>
          <w:color w:val="000000" w:themeColor="text1"/>
          <w:sz w:val="22"/>
          <w:szCs w:val="22"/>
        </w:rPr>
        <w:t xml:space="preserve">impactful </w:t>
      </w:r>
      <w:r w:rsidR="48A4D7F9" w:rsidRPr="00F474D8">
        <w:rPr>
          <w:rFonts w:ascii="Calibri" w:eastAsia="Aptos" w:hAnsi="Calibri" w:cs="Calibri"/>
          <w:color w:val="000000" w:themeColor="text1"/>
          <w:sz w:val="22"/>
          <w:szCs w:val="22"/>
        </w:rPr>
        <w:t>public awareness campaigns linked to WMBD and Flyway Network Sites.</w:t>
      </w:r>
      <w:r w:rsidR="599AC491" w:rsidRPr="00F474D8">
        <w:rPr>
          <w:rFonts w:ascii="Calibri" w:eastAsia="Aptos" w:hAnsi="Calibri" w:cs="Calibri"/>
          <w:color w:val="000000" w:themeColor="text1"/>
          <w:sz w:val="22"/>
          <w:szCs w:val="22"/>
        </w:rPr>
        <w:t xml:space="preserve"> </w:t>
      </w:r>
      <w:r w:rsidR="0578AF91" w:rsidRPr="00F474D8">
        <w:rPr>
          <w:rFonts w:ascii="Calibri" w:eastAsia="Aptos" w:hAnsi="Calibri" w:cs="Calibri"/>
          <w:color w:val="000000" w:themeColor="text1"/>
          <w:sz w:val="22"/>
          <w:szCs w:val="22"/>
        </w:rPr>
        <w:t>T</w:t>
      </w:r>
      <w:r w:rsidR="6B28319E" w:rsidRPr="00F474D8">
        <w:rPr>
          <w:rFonts w:ascii="Calibri" w:eastAsia="Aptos" w:hAnsi="Calibri" w:cs="Calibri"/>
          <w:color w:val="000000" w:themeColor="text1"/>
          <w:sz w:val="22"/>
          <w:szCs w:val="22"/>
        </w:rPr>
        <w:t xml:space="preserve">he draft </w:t>
      </w:r>
      <w:r w:rsidR="00B60A4A">
        <w:rPr>
          <w:rFonts w:ascii="Calibri" w:eastAsia="Aptos" w:hAnsi="Calibri" w:cs="Calibri"/>
          <w:color w:val="000000" w:themeColor="text1"/>
          <w:sz w:val="22"/>
          <w:szCs w:val="22"/>
        </w:rPr>
        <w:t>T</w:t>
      </w:r>
      <w:r w:rsidR="6B28319E" w:rsidRPr="00F474D8">
        <w:rPr>
          <w:rFonts w:ascii="Calibri" w:eastAsia="Aptos" w:hAnsi="Calibri" w:cs="Calibri"/>
          <w:color w:val="000000" w:themeColor="text1"/>
          <w:sz w:val="22"/>
          <w:szCs w:val="22"/>
        </w:rPr>
        <w:t xml:space="preserve">erms of </w:t>
      </w:r>
      <w:r w:rsidR="00B60A4A">
        <w:rPr>
          <w:rFonts w:ascii="Calibri" w:eastAsia="Aptos" w:hAnsi="Calibri" w:cs="Calibri"/>
          <w:color w:val="000000" w:themeColor="text1"/>
          <w:sz w:val="22"/>
          <w:szCs w:val="22"/>
        </w:rPr>
        <w:t>R</w:t>
      </w:r>
      <w:r w:rsidR="6B28319E" w:rsidRPr="00F474D8">
        <w:rPr>
          <w:rFonts w:ascii="Calibri" w:eastAsia="Aptos" w:hAnsi="Calibri" w:cs="Calibri"/>
          <w:color w:val="000000" w:themeColor="text1"/>
          <w:sz w:val="22"/>
          <w:szCs w:val="22"/>
        </w:rPr>
        <w:t>eference and workplan</w:t>
      </w:r>
      <w:r w:rsidR="1CE7F7A9" w:rsidRPr="00F474D8">
        <w:rPr>
          <w:rFonts w:ascii="Calibri" w:eastAsia="Aptos" w:hAnsi="Calibri" w:cs="Calibri"/>
          <w:color w:val="000000" w:themeColor="text1"/>
          <w:sz w:val="22"/>
          <w:szCs w:val="22"/>
        </w:rPr>
        <w:t xml:space="preserve"> </w:t>
      </w:r>
      <w:r w:rsidR="26BEC9AB" w:rsidRPr="00F474D8">
        <w:rPr>
          <w:rFonts w:ascii="Calibri" w:eastAsia="Aptos" w:hAnsi="Calibri" w:cs="Calibri"/>
          <w:color w:val="000000" w:themeColor="text1"/>
          <w:sz w:val="22"/>
          <w:szCs w:val="22"/>
        </w:rPr>
        <w:t>will</w:t>
      </w:r>
      <w:r w:rsidR="1CE7F7A9" w:rsidRPr="00F474D8">
        <w:rPr>
          <w:rFonts w:ascii="Calibri" w:eastAsia="Aptos" w:hAnsi="Calibri" w:cs="Calibri"/>
          <w:color w:val="000000" w:themeColor="text1"/>
          <w:sz w:val="22"/>
          <w:szCs w:val="22"/>
        </w:rPr>
        <w:t xml:space="preserve"> be presented at MOP12</w:t>
      </w:r>
      <w:r w:rsidR="00B60A4A">
        <w:rPr>
          <w:rFonts w:ascii="Calibri" w:eastAsia="Aptos" w:hAnsi="Calibri" w:cs="Calibri"/>
          <w:color w:val="000000" w:themeColor="text1"/>
          <w:sz w:val="22"/>
          <w:szCs w:val="22"/>
        </w:rPr>
        <w:t xml:space="preserve"> as </w:t>
      </w:r>
      <w:r w:rsidR="00B60A4A" w:rsidRPr="00B60A4A">
        <w:rPr>
          <w:rFonts w:ascii="Calibri" w:eastAsia="Aptos" w:hAnsi="Calibri" w:cs="Calibri"/>
          <w:b/>
          <w:bCs/>
          <w:color w:val="000000" w:themeColor="text1"/>
          <w:sz w:val="22"/>
          <w:szCs w:val="22"/>
        </w:rPr>
        <w:t>DD.12</w:t>
      </w:r>
      <w:r w:rsidR="1CE7F7A9" w:rsidRPr="00F474D8">
        <w:rPr>
          <w:rFonts w:ascii="Calibri" w:eastAsia="Aptos" w:hAnsi="Calibri" w:cs="Calibri"/>
          <w:color w:val="000000" w:themeColor="text1"/>
          <w:sz w:val="22"/>
          <w:szCs w:val="22"/>
        </w:rPr>
        <w:t xml:space="preserve">. </w:t>
      </w:r>
      <w:r w:rsidR="2C79A721" w:rsidRPr="00F474D8">
        <w:rPr>
          <w:rFonts w:ascii="Calibri" w:eastAsia="Aptos" w:hAnsi="Calibri" w:cs="Calibri"/>
          <w:color w:val="000000" w:themeColor="text1"/>
          <w:sz w:val="22"/>
          <w:szCs w:val="22"/>
        </w:rPr>
        <w:t xml:space="preserve">This group </w:t>
      </w:r>
      <w:r w:rsidR="1CE7F7A9" w:rsidRPr="00F474D8">
        <w:rPr>
          <w:rFonts w:ascii="Calibri" w:eastAsia="Aptos" w:hAnsi="Calibri" w:cs="Calibri"/>
          <w:color w:val="000000" w:themeColor="text1"/>
          <w:sz w:val="22"/>
          <w:szCs w:val="22"/>
        </w:rPr>
        <w:t>is</w:t>
      </w:r>
      <w:r w:rsidR="3F6C7661" w:rsidRPr="00F474D8">
        <w:rPr>
          <w:rFonts w:ascii="Calibri" w:eastAsia="Aptos" w:hAnsi="Calibri" w:cs="Calibri"/>
          <w:color w:val="000000" w:themeColor="text1"/>
          <w:sz w:val="22"/>
          <w:szCs w:val="22"/>
        </w:rPr>
        <w:t xml:space="preserve"> well-structured and committed </w:t>
      </w:r>
      <w:r w:rsidR="5D32E529" w:rsidRPr="00F474D8">
        <w:rPr>
          <w:rFonts w:ascii="Calibri" w:eastAsia="Aptos" w:hAnsi="Calibri" w:cs="Calibri"/>
          <w:color w:val="000000" w:themeColor="text1"/>
          <w:sz w:val="22"/>
          <w:szCs w:val="22"/>
        </w:rPr>
        <w:t xml:space="preserve">to </w:t>
      </w:r>
      <w:r w:rsidR="3F6C7661" w:rsidRPr="00F474D8">
        <w:rPr>
          <w:rFonts w:ascii="Calibri" w:eastAsia="Aptos" w:hAnsi="Calibri" w:cs="Calibri"/>
          <w:color w:val="000000" w:themeColor="text1"/>
          <w:sz w:val="22"/>
          <w:szCs w:val="22"/>
        </w:rPr>
        <w:t xml:space="preserve">creating positive action for the Flyway. </w:t>
      </w:r>
      <w:r w:rsidR="31DC40A0">
        <w:br/>
      </w:r>
    </w:p>
    <w:p w14:paraId="6100EB6A" w14:textId="42E16863" w:rsidR="00635FAC" w:rsidRDefault="24B1A6DC" w:rsidP="00390C40">
      <w:pPr>
        <w:pStyle w:val="ListParagraph"/>
        <w:numPr>
          <w:ilvl w:val="0"/>
          <w:numId w:val="9"/>
        </w:numPr>
        <w:spacing w:line="276" w:lineRule="auto"/>
        <w:jc w:val="both"/>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 xml:space="preserve">Regional Participation: </w:t>
      </w:r>
    </w:p>
    <w:p w14:paraId="5A68F176" w14:textId="0995862D" w:rsidR="00B60A4A" w:rsidRDefault="00B60A4A" w:rsidP="00390C40">
      <w:pPr>
        <w:pStyle w:val="ListParagraph"/>
        <w:numPr>
          <w:ilvl w:val="1"/>
          <w:numId w:val="9"/>
        </w:numPr>
        <w:spacing w:line="276" w:lineRule="auto"/>
        <w:jc w:val="both"/>
        <w:rPr>
          <w:rFonts w:ascii="Calibri" w:eastAsia="Aptos" w:hAnsi="Calibri" w:cs="Calibri"/>
          <w:color w:val="000000" w:themeColor="text1"/>
          <w:sz w:val="22"/>
          <w:szCs w:val="22"/>
        </w:rPr>
      </w:pPr>
      <w:r w:rsidRPr="00B60A4A">
        <w:rPr>
          <w:rFonts w:ascii="Calibri" w:eastAsia="Aptos" w:hAnsi="Calibri" w:cs="Calibri"/>
          <w:color w:val="000000" w:themeColor="text1"/>
          <w:sz w:val="22"/>
          <w:szCs w:val="22"/>
        </w:rPr>
        <w:t>Engagement with the ASEAN Flyway Network (AFN) has significantly increased, leading to connections with non-Partner countries such as Lao PDR and Brunei Darussalam. The ASEAN Centre for Biodiversity, with Singapore serving as AFN Chair and providing technical support, facilitated successful regional and national capacity-building workshops in Southeast Asia. Grateful thanks are extended to EAAFP Partner Japan for funding the capacity-building workshops</w:t>
      </w:r>
      <w:r>
        <w:rPr>
          <w:rFonts w:ascii="Calibri" w:eastAsia="Aptos" w:hAnsi="Calibri" w:cs="Calibri"/>
          <w:color w:val="000000" w:themeColor="text1"/>
          <w:sz w:val="22"/>
          <w:szCs w:val="22"/>
        </w:rPr>
        <w:t xml:space="preserve"> (AFN Phase II project)</w:t>
      </w:r>
      <w:r w:rsidRPr="00B60A4A">
        <w:rPr>
          <w:rFonts w:ascii="Calibri" w:eastAsia="Aptos" w:hAnsi="Calibri" w:cs="Calibri"/>
          <w:color w:val="000000" w:themeColor="text1"/>
          <w:sz w:val="22"/>
          <w:szCs w:val="22"/>
        </w:rPr>
        <w:t xml:space="preserve"> and to New Zealand for funding the CEPA workshop.</w:t>
      </w:r>
    </w:p>
    <w:p w14:paraId="6C62E6A0" w14:textId="1BA01CD5" w:rsidR="00635FAC" w:rsidRDefault="4E0CA6B4" w:rsidP="00390C40">
      <w:pPr>
        <w:pStyle w:val="ListParagraph"/>
        <w:numPr>
          <w:ilvl w:val="1"/>
          <w:numId w:val="9"/>
        </w:numPr>
        <w:spacing w:line="276" w:lineRule="auto"/>
        <w:jc w:val="both"/>
        <w:rPr>
          <w:rFonts w:ascii="Calibri" w:eastAsia="Aptos" w:hAnsi="Calibri" w:cs="Calibri"/>
          <w:color w:val="000000" w:themeColor="text1"/>
          <w:sz w:val="22"/>
          <w:szCs w:val="22"/>
        </w:rPr>
      </w:pPr>
      <w:r w:rsidRPr="00635FAC">
        <w:rPr>
          <w:rFonts w:ascii="Calibri" w:eastAsia="Aptos" w:hAnsi="Calibri" w:cs="Calibri"/>
          <w:color w:val="000000" w:themeColor="text1"/>
          <w:sz w:val="22"/>
          <w:szCs w:val="22"/>
        </w:rPr>
        <w:t>T</w:t>
      </w:r>
      <w:r w:rsidR="1C57117D" w:rsidRPr="00635FAC">
        <w:rPr>
          <w:rFonts w:ascii="Calibri" w:eastAsia="Aptos" w:hAnsi="Calibri" w:cs="Calibri"/>
          <w:color w:val="000000" w:themeColor="text1"/>
          <w:sz w:val="22"/>
          <w:szCs w:val="22"/>
        </w:rPr>
        <w:t>he</w:t>
      </w:r>
      <w:r w:rsidR="6A1A3A56" w:rsidRPr="00635FAC">
        <w:rPr>
          <w:rFonts w:ascii="Calibri" w:eastAsia="Aptos" w:hAnsi="Calibri" w:cs="Calibri"/>
          <w:color w:val="000000" w:themeColor="text1"/>
          <w:sz w:val="22"/>
          <w:szCs w:val="22"/>
        </w:rPr>
        <w:t xml:space="preserve"> </w:t>
      </w:r>
      <w:r w:rsidR="3764544F" w:rsidRPr="00635FAC">
        <w:rPr>
          <w:rFonts w:ascii="Calibri" w:eastAsia="Aptos" w:hAnsi="Calibri" w:cs="Calibri"/>
          <w:color w:val="000000" w:themeColor="text1"/>
          <w:sz w:val="22"/>
          <w:szCs w:val="22"/>
        </w:rPr>
        <w:t>Regional Flyway Initiative (RFI)</w:t>
      </w:r>
      <w:r w:rsidR="00B60A4A">
        <w:rPr>
          <w:rFonts w:ascii="Calibri" w:eastAsia="Aptos" w:hAnsi="Calibri" w:cs="Calibri"/>
          <w:color w:val="000000" w:themeColor="text1"/>
          <w:sz w:val="22"/>
          <w:szCs w:val="22"/>
        </w:rPr>
        <w:t>,</w:t>
      </w:r>
      <w:r w:rsidR="3764544F" w:rsidRPr="00635FAC">
        <w:rPr>
          <w:rFonts w:ascii="Calibri" w:eastAsia="Aptos" w:hAnsi="Calibri" w:cs="Calibri"/>
          <w:color w:val="000000" w:themeColor="text1"/>
          <w:sz w:val="22"/>
          <w:szCs w:val="22"/>
        </w:rPr>
        <w:t xml:space="preserve"> the partnership between </w:t>
      </w:r>
      <w:r w:rsidR="00B60A4A">
        <w:rPr>
          <w:rFonts w:ascii="Calibri" w:eastAsia="Aptos" w:hAnsi="Calibri" w:cs="Calibri"/>
          <w:color w:val="000000" w:themeColor="text1"/>
          <w:sz w:val="22"/>
          <w:szCs w:val="22"/>
        </w:rPr>
        <w:t>Asian Development Bank</w:t>
      </w:r>
      <w:r w:rsidR="3764544F" w:rsidRPr="00635FAC">
        <w:rPr>
          <w:rFonts w:ascii="Calibri" w:eastAsia="Aptos" w:hAnsi="Calibri" w:cs="Calibri"/>
          <w:color w:val="000000" w:themeColor="text1"/>
          <w:sz w:val="22"/>
          <w:szCs w:val="22"/>
        </w:rPr>
        <w:t>, B</w:t>
      </w:r>
      <w:r w:rsidR="00B60A4A">
        <w:rPr>
          <w:rFonts w:ascii="Calibri" w:eastAsia="Aptos" w:hAnsi="Calibri" w:cs="Calibri"/>
          <w:color w:val="000000" w:themeColor="text1"/>
          <w:sz w:val="22"/>
          <w:szCs w:val="22"/>
        </w:rPr>
        <w:t>irdLife International,</w:t>
      </w:r>
      <w:r w:rsidR="3764544F" w:rsidRPr="00635FAC">
        <w:rPr>
          <w:rFonts w:ascii="Calibri" w:eastAsia="Aptos" w:hAnsi="Calibri" w:cs="Calibri"/>
          <w:color w:val="000000" w:themeColor="text1"/>
          <w:sz w:val="22"/>
          <w:szCs w:val="22"/>
        </w:rPr>
        <w:t xml:space="preserve"> and EAAFP to build capacity at 49 sites important to migratory waterbird</w:t>
      </w:r>
      <w:r w:rsidR="2A034722" w:rsidRPr="00635FAC">
        <w:rPr>
          <w:rFonts w:ascii="Calibri" w:eastAsia="Aptos" w:hAnsi="Calibri" w:cs="Calibri"/>
          <w:color w:val="000000" w:themeColor="text1"/>
          <w:sz w:val="22"/>
          <w:szCs w:val="22"/>
        </w:rPr>
        <w:t xml:space="preserve">s </w:t>
      </w:r>
      <w:r w:rsidR="00B60A4A">
        <w:rPr>
          <w:rFonts w:ascii="Calibri" w:eastAsia="Aptos" w:hAnsi="Calibri" w:cs="Calibri"/>
          <w:color w:val="000000" w:themeColor="text1"/>
          <w:sz w:val="22"/>
          <w:szCs w:val="22"/>
        </w:rPr>
        <w:t>across</w:t>
      </w:r>
      <w:r w:rsidR="2A034722" w:rsidRPr="00635FAC">
        <w:rPr>
          <w:rFonts w:ascii="Calibri" w:eastAsia="Aptos" w:hAnsi="Calibri" w:cs="Calibri"/>
          <w:color w:val="000000" w:themeColor="text1"/>
          <w:sz w:val="22"/>
          <w:szCs w:val="22"/>
        </w:rPr>
        <w:t xml:space="preserve"> the Flyway</w:t>
      </w:r>
      <w:r w:rsidR="00B60A4A">
        <w:rPr>
          <w:rFonts w:ascii="Calibri" w:eastAsia="Aptos" w:hAnsi="Calibri" w:cs="Calibri"/>
          <w:color w:val="000000" w:themeColor="text1"/>
          <w:sz w:val="22"/>
          <w:szCs w:val="22"/>
        </w:rPr>
        <w:t>,</w:t>
      </w:r>
      <w:r w:rsidR="29281F01" w:rsidRPr="00635FAC">
        <w:rPr>
          <w:rFonts w:ascii="Calibri" w:eastAsia="Aptos" w:hAnsi="Calibri" w:cs="Calibri"/>
          <w:color w:val="000000" w:themeColor="text1"/>
          <w:sz w:val="22"/>
          <w:szCs w:val="22"/>
        </w:rPr>
        <w:t xml:space="preserve"> has resulted in </w:t>
      </w:r>
      <w:r w:rsidR="00B60A4A">
        <w:rPr>
          <w:rFonts w:ascii="Calibri" w:eastAsia="Aptos" w:hAnsi="Calibri" w:cs="Calibri"/>
          <w:color w:val="000000" w:themeColor="text1"/>
          <w:sz w:val="22"/>
          <w:szCs w:val="22"/>
        </w:rPr>
        <w:t xml:space="preserve">a </w:t>
      </w:r>
      <w:r w:rsidR="29281F01" w:rsidRPr="00635FAC">
        <w:rPr>
          <w:rFonts w:ascii="Calibri" w:eastAsia="Aptos" w:hAnsi="Calibri" w:cs="Calibri"/>
          <w:color w:val="000000" w:themeColor="text1"/>
          <w:sz w:val="22"/>
          <w:szCs w:val="22"/>
        </w:rPr>
        <w:t>valuable capacity needs assessment profile</w:t>
      </w:r>
      <w:r w:rsidR="2A034722" w:rsidRPr="00635FAC">
        <w:rPr>
          <w:rFonts w:ascii="Calibri" w:eastAsia="Aptos" w:hAnsi="Calibri" w:cs="Calibri"/>
          <w:color w:val="000000" w:themeColor="text1"/>
          <w:sz w:val="22"/>
          <w:szCs w:val="22"/>
        </w:rPr>
        <w:t xml:space="preserve">. </w:t>
      </w:r>
      <w:r w:rsidR="25B81036" w:rsidRPr="00635FAC">
        <w:rPr>
          <w:rFonts w:ascii="Calibri" w:eastAsia="Aptos" w:hAnsi="Calibri" w:cs="Calibri"/>
          <w:color w:val="000000" w:themeColor="text1"/>
          <w:sz w:val="22"/>
          <w:szCs w:val="22"/>
        </w:rPr>
        <w:t xml:space="preserve"> </w:t>
      </w:r>
    </w:p>
    <w:p w14:paraId="3FC52CD3" w14:textId="3D676A1D" w:rsidR="517AB376" w:rsidRDefault="00B60A4A" w:rsidP="00390C40">
      <w:pPr>
        <w:pStyle w:val="ListParagraph"/>
        <w:numPr>
          <w:ilvl w:val="1"/>
          <w:numId w:val="9"/>
        </w:numPr>
        <w:spacing w:line="276" w:lineRule="auto"/>
        <w:jc w:val="both"/>
        <w:rPr>
          <w:rFonts w:ascii="Calibri" w:eastAsia="Aptos" w:hAnsi="Calibri" w:cs="Calibri"/>
          <w:color w:val="000000" w:themeColor="text1"/>
          <w:sz w:val="22"/>
          <w:szCs w:val="22"/>
        </w:rPr>
      </w:pPr>
      <w:r>
        <w:rPr>
          <w:rFonts w:ascii="Calibri" w:eastAsia="Aptos" w:hAnsi="Calibri" w:cs="Calibri"/>
          <w:color w:val="000000" w:themeColor="text1"/>
          <w:sz w:val="22"/>
          <w:szCs w:val="22"/>
        </w:rPr>
        <w:t>Continued collaboration</w:t>
      </w:r>
      <w:r w:rsidR="7290905A" w:rsidRPr="00635FAC">
        <w:rPr>
          <w:rFonts w:ascii="Calibri" w:eastAsia="Aptos" w:hAnsi="Calibri" w:cs="Calibri"/>
          <w:color w:val="000000" w:themeColor="text1"/>
          <w:sz w:val="22"/>
          <w:szCs w:val="22"/>
        </w:rPr>
        <w:t xml:space="preserve"> with </w:t>
      </w:r>
      <w:r w:rsidRPr="00B60A4A">
        <w:rPr>
          <w:rFonts w:ascii="Calibri" w:eastAsia="Aptos" w:hAnsi="Calibri" w:cs="Calibri"/>
          <w:color w:val="000000" w:themeColor="text1"/>
          <w:sz w:val="22"/>
          <w:szCs w:val="22"/>
        </w:rPr>
        <w:t>North-East Asian Subregional Programme for Environmental Cooperation (NEASPEC)</w:t>
      </w:r>
      <w:r>
        <w:rPr>
          <w:rFonts w:ascii="Calibri" w:eastAsia="Aptos" w:hAnsi="Calibri" w:cs="Calibri"/>
          <w:color w:val="000000" w:themeColor="text1"/>
          <w:sz w:val="22"/>
          <w:szCs w:val="22"/>
        </w:rPr>
        <w:t xml:space="preserve"> </w:t>
      </w:r>
      <w:r w:rsidR="7290905A" w:rsidRPr="00635FAC">
        <w:rPr>
          <w:rFonts w:ascii="Calibri" w:eastAsia="Aptos" w:hAnsi="Calibri" w:cs="Calibri"/>
          <w:color w:val="000000" w:themeColor="text1"/>
          <w:sz w:val="22"/>
          <w:szCs w:val="22"/>
        </w:rPr>
        <w:t xml:space="preserve">to support </w:t>
      </w:r>
      <w:r w:rsidR="75413E4C" w:rsidRPr="00635FAC">
        <w:rPr>
          <w:rFonts w:ascii="Calibri" w:eastAsia="Aptos" w:hAnsi="Calibri" w:cs="Calibri"/>
          <w:color w:val="000000" w:themeColor="text1"/>
          <w:sz w:val="22"/>
          <w:szCs w:val="22"/>
        </w:rPr>
        <w:t xml:space="preserve">programmes to protect EAAFP </w:t>
      </w:r>
      <w:r w:rsidR="7290905A" w:rsidRPr="00635FAC">
        <w:rPr>
          <w:rFonts w:ascii="Calibri" w:eastAsia="Aptos" w:hAnsi="Calibri" w:cs="Calibri"/>
          <w:color w:val="000000" w:themeColor="text1"/>
          <w:sz w:val="22"/>
          <w:szCs w:val="22"/>
        </w:rPr>
        <w:t>signature species in the northern Asia region.</w:t>
      </w:r>
    </w:p>
    <w:p w14:paraId="22B65E7F" w14:textId="77777777" w:rsidR="00B60A4A" w:rsidRPr="00B60A4A" w:rsidRDefault="00B60A4A" w:rsidP="00B60A4A">
      <w:pPr>
        <w:pStyle w:val="ListParagraph"/>
        <w:spacing w:line="276" w:lineRule="auto"/>
        <w:ind w:left="1440"/>
        <w:jc w:val="both"/>
        <w:rPr>
          <w:rFonts w:ascii="Calibri" w:eastAsia="Aptos" w:hAnsi="Calibri" w:cs="Calibri"/>
          <w:color w:val="000000" w:themeColor="text1"/>
          <w:sz w:val="22"/>
          <w:szCs w:val="22"/>
        </w:rPr>
      </w:pPr>
    </w:p>
    <w:p w14:paraId="7CCA03A1" w14:textId="7E3096CB" w:rsidR="31DC40A0" w:rsidRPr="00F474D8" w:rsidRDefault="31DC40A0" w:rsidP="00390C40">
      <w:pPr>
        <w:spacing w:line="276" w:lineRule="auto"/>
        <w:jc w:val="both"/>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Objective 3: Research, Monitoring, Knowledge Generation, and Exchange</w:t>
      </w:r>
    </w:p>
    <w:p w14:paraId="06A188C1" w14:textId="77777777" w:rsidR="00635FAC" w:rsidRPr="00635FAC" w:rsidRDefault="31DC40A0" w:rsidP="00390C40">
      <w:pPr>
        <w:pStyle w:val="ListParagraph"/>
        <w:numPr>
          <w:ilvl w:val="0"/>
          <w:numId w:val="8"/>
        </w:numPr>
        <w:spacing w:line="276" w:lineRule="auto"/>
        <w:jc w:val="both"/>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Working Groups and Task Force Review:</w:t>
      </w:r>
    </w:p>
    <w:p w14:paraId="3660C9E9" w14:textId="39D9EF10" w:rsidR="00DA4561" w:rsidRPr="00AF3939" w:rsidRDefault="00AF3939" w:rsidP="00AF3939">
      <w:pPr>
        <w:pStyle w:val="ListParagraph"/>
        <w:numPr>
          <w:ilvl w:val="1"/>
          <w:numId w:val="8"/>
        </w:numPr>
        <w:spacing w:line="276" w:lineRule="auto"/>
        <w:jc w:val="both"/>
        <w:rPr>
          <w:rFonts w:ascii="Calibri" w:eastAsia="Aptos" w:hAnsi="Calibri" w:cs="Calibri"/>
          <w:color w:val="000000" w:themeColor="text1"/>
          <w:sz w:val="22"/>
          <w:szCs w:val="22"/>
        </w:rPr>
      </w:pPr>
      <w:r w:rsidRPr="00AF3939">
        <w:rPr>
          <w:rFonts w:ascii="Calibri" w:eastAsia="Aptos" w:hAnsi="Calibri" w:cs="Calibri"/>
          <w:color w:val="000000" w:themeColor="text1"/>
          <w:sz w:val="22"/>
          <w:szCs w:val="22"/>
        </w:rPr>
        <w:t xml:space="preserve">The Secretariat, in close coordination with the Technical Sub-Committee, conducted a comprehensive review of Working Groups and Task Forces to determine their </w:t>
      </w:r>
      <w:proofErr w:type="gramStart"/>
      <w:r w:rsidRPr="00AF3939">
        <w:rPr>
          <w:rFonts w:ascii="Calibri" w:eastAsia="Aptos" w:hAnsi="Calibri" w:cs="Calibri"/>
          <w:color w:val="000000" w:themeColor="text1"/>
          <w:sz w:val="22"/>
          <w:szCs w:val="22"/>
        </w:rPr>
        <w:t>current status</w:t>
      </w:r>
      <w:proofErr w:type="gramEnd"/>
      <w:r w:rsidRPr="00AF3939">
        <w:rPr>
          <w:rFonts w:ascii="Calibri" w:eastAsia="Aptos" w:hAnsi="Calibri" w:cs="Calibri"/>
          <w:color w:val="000000" w:themeColor="text1"/>
          <w:sz w:val="22"/>
          <w:szCs w:val="22"/>
        </w:rPr>
        <w:t xml:space="preserve">. The results of this survey are presented in the Report of the Technical Sub-Committee at </w:t>
      </w:r>
      <w:r w:rsidRPr="00AF3939">
        <w:rPr>
          <w:rFonts w:ascii="Calibri" w:eastAsia="Aptos" w:hAnsi="Calibri" w:cs="Calibri"/>
          <w:b/>
          <w:bCs/>
          <w:color w:val="000000" w:themeColor="text1"/>
          <w:sz w:val="22"/>
          <w:szCs w:val="22"/>
        </w:rPr>
        <w:t>Doc. 8</w:t>
      </w:r>
      <w:r w:rsidRPr="00AF3939">
        <w:rPr>
          <w:rFonts w:ascii="Calibri" w:eastAsia="Aptos" w:hAnsi="Calibri" w:cs="Calibri"/>
          <w:color w:val="000000" w:themeColor="text1"/>
          <w:sz w:val="22"/>
          <w:szCs w:val="22"/>
        </w:rPr>
        <w:t>.</w:t>
      </w:r>
    </w:p>
    <w:p w14:paraId="40CF3FC0" w14:textId="77777777" w:rsidR="00AF3939" w:rsidRPr="00AF3939" w:rsidRDefault="00AF3939" w:rsidP="00AF3939">
      <w:pPr>
        <w:pStyle w:val="ListParagraph"/>
        <w:spacing w:line="276" w:lineRule="auto"/>
        <w:ind w:left="1440"/>
        <w:jc w:val="both"/>
        <w:rPr>
          <w:rFonts w:ascii="Calibri" w:eastAsia="Aptos" w:hAnsi="Calibri" w:cs="Calibri"/>
          <w:color w:val="000000" w:themeColor="text1"/>
          <w:sz w:val="22"/>
          <w:szCs w:val="22"/>
        </w:rPr>
      </w:pPr>
    </w:p>
    <w:p w14:paraId="11AAC486" w14:textId="2724DBFA" w:rsidR="00635FAC" w:rsidRPr="00635FAC" w:rsidRDefault="00AF3939" w:rsidP="00390C40">
      <w:pPr>
        <w:pStyle w:val="ListParagraph"/>
        <w:numPr>
          <w:ilvl w:val="0"/>
          <w:numId w:val="8"/>
        </w:numPr>
        <w:spacing w:line="276" w:lineRule="auto"/>
        <w:jc w:val="both"/>
        <w:rPr>
          <w:rFonts w:ascii="Calibri" w:eastAsia="Aptos" w:hAnsi="Calibri" w:cs="Calibri"/>
          <w:color w:val="000000" w:themeColor="text1"/>
          <w:sz w:val="22"/>
          <w:szCs w:val="22"/>
        </w:rPr>
      </w:pPr>
      <w:r>
        <w:rPr>
          <w:rFonts w:ascii="Calibri" w:eastAsia="Aptos" w:hAnsi="Calibri" w:cs="Calibri"/>
          <w:b/>
          <w:bCs/>
          <w:color w:val="000000" w:themeColor="text1"/>
          <w:sz w:val="22"/>
          <w:szCs w:val="22"/>
        </w:rPr>
        <w:t xml:space="preserve">EAAFP Flyway </w:t>
      </w:r>
      <w:r w:rsidR="31DC40A0" w:rsidRPr="00F474D8">
        <w:rPr>
          <w:rFonts w:ascii="Calibri" w:eastAsia="Aptos" w:hAnsi="Calibri" w:cs="Calibri"/>
          <w:b/>
          <w:bCs/>
          <w:color w:val="000000" w:themeColor="text1"/>
          <w:sz w:val="22"/>
          <w:szCs w:val="22"/>
        </w:rPr>
        <w:t>Science Symposium:</w:t>
      </w:r>
    </w:p>
    <w:p w14:paraId="2E2B6048" w14:textId="116D2A62" w:rsidR="00DA4561" w:rsidRPr="00AF3939" w:rsidRDefault="00AF3939" w:rsidP="00AF3939">
      <w:pPr>
        <w:pStyle w:val="ListParagraph"/>
        <w:numPr>
          <w:ilvl w:val="0"/>
          <w:numId w:val="30"/>
        </w:numPr>
        <w:spacing w:line="276" w:lineRule="auto"/>
        <w:ind w:left="1440"/>
        <w:jc w:val="both"/>
        <w:rPr>
          <w:rFonts w:ascii="Calibri" w:eastAsia="Aptos" w:hAnsi="Calibri" w:cs="Calibri"/>
          <w:color w:val="000000" w:themeColor="text1"/>
          <w:sz w:val="22"/>
          <w:szCs w:val="22"/>
        </w:rPr>
      </w:pPr>
      <w:r w:rsidRPr="00AF3939">
        <w:rPr>
          <w:rFonts w:ascii="Calibri" w:eastAsia="Aptos" w:hAnsi="Calibri" w:cs="Calibri"/>
          <w:color w:val="000000" w:themeColor="text1"/>
          <w:sz w:val="22"/>
          <w:szCs w:val="22"/>
        </w:rPr>
        <w:t>The first EAAFP Flyway Science Symposium, held in October 2024, received excellent feedback. Designed to boost Working Group and Task Force participation and foster cross-sector collaboration, it successfully achieved these goals. The Symposium focused on integrating conservation science with flyway management.</w:t>
      </w:r>
    </w:p>
    <w:p w14:paraId="7C37513F" w14:textId="77777777" w:rsidR="00AF3939" w:rsidRPr="00F474D8" w:rsidRDefault="00AF3939" w:rsidP="00390C40">
      <w:pPr>
        <w:pStyle w:val="ListParagraph"/>
        <w:spacing w:line="276" w:lineRule="auto"/>
        <w:ind w:left="1440"/>
        <w:jc w:val="both"/>
        <w:rPr>
          <w:rFonts w:ascii="Calibri" w:eastAsia="Aptos" w:hAnsi="Calibri" w:cs="Calibri"/>
          <w:color w:val="000000" w:themeColor="text1"/>
          <w:sz w:val="22"/>
          <w:szCs w:val="22"/>
        </w:rPr>
      </w:pPr>
    </w:p>
    <w:p w14:paraId="2BA356AD" w14:textId="77777777" w:rsidR="00635FAC" w:rsidRDefault="65756B91" w:rsidP="00390C40">
      <w:pPr>
        <w:pStyle w:val="ListParagraph"/>
        <w:numPr>
          <w:ilvl w:val="0"/>
          <w:numId w:val="8"/>
        </w:numPr>
        <w:spacing w:line="276" w:lineRule="auto"/>
        <w:jc w:val="both"/>
        <w:rPr>
          <w:rFonts w:ascii="Calibri" w:hAnsi="Calibri" w:cs="Calibri"/>
          <w:sz w:val="22"/>
          <w:szCs w:val="22"/>
        </w:rPr>
      </w:pPr>
      <w:r w:rsidRPr="00F474D8">
        <w:rPr>
          <w:rFonts w:ascii="Calibri" w:hAnsi="Calibri" w:cs="Calibri"/>
          <w:b/>
          <w:bCs/>
          <w:sz w:val="22"/>
          <w:szCs w:val="22"/>
        </w:rPr>
        <w:t>Flyway University Alliance</w:t>
      </w:r>
      <w:r w:rsidR="00635FAC">
        <w:rPr>
          <w:rFonts w:ascii="Calibri" w:hAnsi="Calibri" w:cs="Calibri"/>
          <w:sz w:val="22"/>
          <w:szCs w:val="22"/>
        </w:rPr>
        <w:t>:</w:t>
      </w:r>
    </w:p>
    <w:p w14:paraId="01582BF9" w14:textId="64C97B44" w:rsidR="00AF3939" w:rsidRPr="00F474D8" w:rsidRDefault="00AF3939" w:rsidP="00AF3939">
      <w:pPr>
        <w:numPr>
          <w:ilvl w:val="0"/>
          <w:numId w:val="31"/>
        </w:numPr>
        <w:spacing w:after="0" w:line="276" w:lineRule="auto"/>
        <w:ind w:left="1440"/>
        <w:jc w:val="both"/>
        <w:rPr>
          <w:rFonts w:ascii="Calibri" w:hAnsi="Calibri" w:cs="Calibri"/>
          <w:sz w:val="22"/>
          <w:szCs w:val="22"/>
        </w:rPr>
      </w:pPr>
      <w:r w:rsidRPr="00AF3939">
        <w:rPr>
          <w:rFonts w:ascii="Calibri" w:hAnsi="Calibri" w:cs="Calibri"/>
          <w:sz w:val="22"/>
          <w:szCs w:val="22"/>
        </w:rPr>
        <w:t xml:space="preserve">The Flyway University Alliance was launched in October 2024, followed by a visit to New Zealand to celebrate the 50th anniversary of </w:t>
      </w:r>
      <w:r w:rsidR="00B22F49">
        <w:rPr>
          <w:rFonts w:ascii="Calibri" w:hAnsi="Calibri" w:cs="Calibri"/>
          <w:sz w:val="22"/>
          <w:szCs w:val="22"/>
        </w:rPr>
        <w:t xml:space="preserve">EAAFP </w:t>
      </w:r>
      <w:r w:rsidRPr="00AF3939">
        <w:rPr>
          <w:rFonts w:ascii="Calibri" w:hAnsi="Calibri" w:cs="Calibri"/>
          <w:sz w:val="22"/>
          <w:szCs w:val="22"/>
        </w:rPr>
        <w:t>Partner</w:t>
      </w:r>
      <w:r w:rsidR="00B22F49">
        <w:rPr>
          <w:rFonts w:ascii="Calibri" w:hAnsi="Calibri" w:cs="Calibri"/>
          <w:sz w:val="22"/>
          <w:szCs w:val="22"/>
        </w:rPr>
        <w:t>,</w:t>
      </w:r>
      <w:r w:rsidRPr="00AF3939">
        <w:rPr>
          <w:rFonts w:ascii="Calibri" w:hAnsi="Calibri" w:cs="Calibri"/>
          <w:sz w:val="22"/>
          <w:szCs w:val="22"/>
        </w:rPr>
        <w:t xml:space="preserve"> </w:t>
      </w:r>
      <w:proofErr w:type="spellStart"/>
      <w:r w:rsidRPr="00AF3939">
        <w:rPr>
          <w:rFonts w:ascii="Calibri" w:hAnsi="Calibri" w:cs="Calibri"/>
          <w:sz w:val="22"/>
          <w:szCs w:val="22"/>
        </w:rPr>
        <w:t>Pūkorokoro</w:t>
      </w:r>
      <w:proofErr w:type="spellEnd"/>
      <w:r w:rsidRPr="00AF3939">
        <w:rPr>
          <w:rFonts w:ascii="Calibri" w:hAnsi="Calibri" w:cs="Calibri"/>
          <w:sz w:val="22"/>
          <w:szCs w:val="22"/>
        </w:rPr>
        <w:t xml:space="preserve"> Miranda Naturalists' Trust. During the visit, the Secretariat also met with local government </w:t>
      </w:r>
      <w:r w:rsidRPr="00AF3939">
        <w:rPr>
          <w:rFonts w:ascii="Calibri" w:hAnsi="Calibri" w:cs="Calibri"/>
          <w:sz w:val="22"/>
          <w:szCs w:val="22"/>
        </w:rPr>
        <w:lastRenderedPageBreak/>
        <w:t xml:space="preserve">representatives and indigenous communities engaged in protecting godwits in their </w:t>
      </w:r>
      <w:proofErr w:type="gramStart"/>
      <w:r w:rsidRPr="00AF3939">
        <w:rPr>
          <w:rFonts w:ascii="Calibri" w:hAnsi="Calibri" w:cs="Calibri"/>
          <w:sz w:val="22"/>
          <w:szCs w:val="22"/>
        </w:rPr>
        <w:t>estuary, and</w:t>
      </w:r>
      <w:proofErr w:type="gramEnd"/>
      <w:r w:rsidRPr="00AF3939">
        <w:rPr>
          <w:rFonts w:ascii="Calibri" w:hAnsi="Calibri" w:cs="Calibri"/>
          <w:sz w:val="22"/>
          <w:szCs w:val="22"/>
        </w:rPr>
        <w:t xml:space="preserve"> held meetings with two universities.</w:t>
      </w:r>
      <w:r>
        <w:rPr>
          <w:rFonts w:ascii="Calibri" w:hAnsi="Calibri" w:cs="Calibri"/>
          <w:sz w:val="22"/>
          <w:szCs w:val="22"/>
        </w:rPr>
        <w:t xml:space="preserve"> </w:t>
      </w:r>
    </w:p>
    <w:p w14:paraId="5B4E3AC8" w14:textId="77777777" w:rsidR="00DA4561" w:rsidRPr="00635FAC" w:rsidRDefault="00DA4561" w:rsidP="00390C40">
      <w:pPr>
        <w:pStyle w:val="ListParagraph"/>
        <w:spacing w:line="276" w:lineRule="auto"/>
        <w:ind w:left="1440"/>
        <w:jc w:val="both"/>
        <w:rPr>
          <w:rFonts w:ascii="Calibri" w:hAnsi="Calibri" w:cs="Calibri"/>
          <w:sz w:val="22"/>
          <w:szCs w:val="22"/>
        </w:rPr>
      </w:pPr>
    </w:p>
    <w:p w14:paraId="1950A9C0" w14:textId="713D340C" w:rsidR="31DC40A0" w:rsidRPr="00F474D8" w:rsidRDefault="00AF3939" w:rsidP="00390C40">
      <w:pPr>
        <w:pStyle w:val="ListParagraph"/>
        <w:numPr>
          <w:ilvl w:val="0"/>
          <w:numId w:val="8"/>
        </w:numPr>
        <w:spacing w:line="276" w:lineRule="auto"/>
        <w:jc w:val="both"/>
        <w:rPr>
          <w:rFonts w:ascii="Calibri" w:eastAsia="Aptos" w:hAnsi="Calibri" w:cs="Calibri"/>
          <w:color w:val="000000" w:themeColor="text1"/>
          <w:sz w:val="22"/>
          <w:szCs w:val="22"/>
        </w:rPr>
      </w:pPr>
      <w:r>
        <w:rPr>
          <w:rFonts w:ascii="Calibri" w:eastAsia="Aptos" w:hAnsi="Calibri" w:cs="Calibri"/>
          <w:b/>
          <w:bCs/>
          <w:color w:val="000000" w:themeColor="text1"/>
          <w:sz w:val="22"/>
          <w:szCs w:val="22"/>
        </w:rPr>
        <w:t xml:space="preserve">EAAFP </w:t>
      </w:r>
      <w:r w:rsidR="7B172E88" w:rsidRPr="00F474D8">
        <w:rPr>
          <w:rFonts w:ascii="Calibri" w:eastAsia="Aptos" w:hAnsi="Calibri" w:cs="Calibri"/>
          <w:b/>
          <w:bCs/>
          <w:color w:val="000000" w:themeColor="text1"/>
          <w:sz w:val="22"/>
          <w:szCs w:val="22"/>
        </w:rPr>
        <w:t>Small Grant Fu</w:t>
      </w:r>
      <w:r>
        <w:rPr>
          <w:rFonts w:ascii="Calibri" w:eastAsia="Aptos" w:hAnsi="Calibri" w:cs="Calibri"/>
          <w:b/>
          <w:bCs/>
          <w:color w:val="000000" w:themeColor="text1"/>
          <w:sz w:val="22"/>
          <w:szCs w:val="22"/>
        </w:rPr>
        <w:t>nd Programme</w:t>
      </w:r>
    </w:p>
    <w:p w14:paraId="12CC1A7B" w14:textId="6AB22D2A" w:rsidR="31DC40A0" w:rsidRPr="00F474D8" w:rsidRDefault="31DC40A0" w:rsidP="00390C40">
      <w:pPr>
        <w:pStyle w:val="ListParagraph"/>
        <w:numPr>
          <w:ilvl w:val="1"/>
          <w:numId w:val="8"/>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 xml:space="preserve">The Small Grant Fund (SGF) </w:t>
      </w:r>
      <w:r w:rsidR="00AF3939">
        <w:rPr>
          <w:rFonts w:ascii="Calibri" w:eastAsia="Aptos" w:hAnsi="Calibri" w:cs="Calibri"/>
          <w:color w:val="000000" w:themeColor="text1"/>
          <w:sz w:val="22"/>
          <w:szCs w:val="22"/>
        </w:rPr>
        <w:t xml:space="preserve">2023, </w:t>
      </w:r>
      <w:r w:rsidRPr="00F474D8">
        <w:rPr>
          <w:rFonts w:ascii="Calibri" w:eastAsia="Aptos" w:hAnsi="Calibri" w:cs="Calibri"/>
          <w:color w:val="000000" w:themeColor="text1"/>
          <w:sz w:val="22"/>
          <w:szCs w:val="22"/>
        </w:rPr>
        <w:t>2024</w:t>
      </w:r>
      <w:r w:rsidR="00AF3939">
        <w:rPr>
          <w:rFonts w:ascii="Calibri" w:eastAsia="Aptos" w:hAnsi="Calibri" w:cs="Calibri"/>
          <w:color w:val="000000" w:themeColor="text1"/>
          <w:sz w:val="22"/>
          <w:szCs w:val="22"/>
        </w:rPr>
        <w:t>, and</w:t>
      </w:r>
      <w:r w:rsidR="19E77ECC" w:rsidRPr="00F474D8">
        <w:rPr>
          <w:rFonts w:ascii="Calibri" w:eastAsia="Aptos" w:hAnsi="Calibri" w:cs="Calibri"/>
          <w:color w:val="000000" w:themeColor="text1"/>
          <w:sz w:val="22"/>
          <w:szCs w:val="22"/>
        </w:rPr>
        <w:t xml:space="preserve"> 2025 </w:t>
      </w:r>
      <w:r w:rsidRPr="00F474D8">
        <w:rPr>
          <w:rFonts w:ascii="Calibri" w:eastAsia="Aptos" w:hAnsi="Calibri" w:cs="Calibri"/>
          <w:color w:val="000000" w:themeColor="text1"/>
          <w:sz w:val="22"/>
          <w:szCs w:val="22"/>
        </w:rPr>
        <w:t>cycle</w:t>
      </w:r>
      <w:r w:rsidR="59E164DE" w:rsidRPr="00F474D8">
        <w:rPr>
          <w:rFonts w:ascii="Calibri" w:eastAsia="Aptos" w:hAnsi="Calibri" w:cs="Calibri"/>
          <w:color w:val="000000" w:themeColor="text1"/>
          <w:sz w:val="22"/>
          <w:szCs w:val="22"/>
        </w:rPr>
        <w:t>s</w:t>
      </w:r>
      <w:r w:rsidRPr="00F474D8">
        <w:rPr>
          <w:rFonts w:ascii="Calibri" w:eastAsia="Aptos" w:hAnsi="Calibri" w:cs="Calibri"/>
          <w:color w:val="000000" w:themeColor="text1"/>
          <w:sz w:val="22"/>
          <w:szCs w:val="22"/>
        </w:rPr>
        <w:t xml:space="preserve"> </w:t>
      </w:r>
      <w:r w:rsidR="72172618" w:rsidRPr="00F474D8">
        <w:rPr>
          <w:rFonts w:ascii="Calibri" w:eastAsia="Aptos" w:hAnsi="Calibri" w:cs="Calibri"/>
          <w:color w:val="000000" w:themeColor="text1"/>
          <w:sz w:val="22"/>
          <w:szCs w:val="22"/>
        </w:rPr>
        <w:t>have been completed</w:t>
      </w:r>
      <w:r w:rsidR="436E6FBC" w:rsidRPr="00F474D8">
        <w:rPr>
          <w:rFonts w:ascii="Calibri" w:eastAsia="Aptos" w:hAnsi="Calibri" w:cs="Calibri"/>
          <w:color w:val="000000" w:themeColor="text1"/>
          <w:sz w:val="22"/>
          <w:szCs w:val="22"/>
        </w:rPr>
        <w:t>.</w:t>
      </w:r>
    </w:p>
    <w:p w14:paraId="131EF5E0" w14:textId="11836F46" w:rsidR="00AF3939" w:rsidRDefault="436E6FBC" w:rsidP="00AF3939">
      <w:pPr>
        <w:pStyle w:val="ListParagraph"/>
        <w:numPr>
          <w:ilvl w:val="1"/>
          <w:numId w:val="8"/>
        </w:numPr>
        <w:spacing w:line="276" w:lineRule="auto"/>
        <w:jc w:val="both"/>
        <w:rPr>
          <w:rFonts w:ascii="Calibri" w:eastAsia="Aptos" w:hAnsi="Calibri" w:cs="Calibri"/>
          <w:color w:val="000000" w:themeColor="text1"/>
          <w:sz w:val="22"/>
          <w:szCs w:val="22"/>
        </w:rPr>
      </w:pPr>
      <w:r w:rsidRPr="5386FBB3">
        <w:rPr>
          <w:rFonts w:ascii="Calibri" w:eastAsia="Aptos" w:hAnsi="Calibri" w:cs="Calibri"/>
          <w:color w:val="000000" w:themeColor="text1"/>
          <w:sz w:val="22"/>
          <w:szCs w:val="22"/>
        </w:rPr>
        <w:t xml:space="preserve">The </w:t>
      </w:r>
      <w:r w:rsidR="72172618" w:rsidRPr="5386FBB3">
        <w:rPr>
          <w:rFonts w:ascii="Calibri" w:eastAsia="Aptos" w:hAnsi="Calibri" w:cs="Calibri"/>
          <w:color w:val="000000" w:themeColor="text1"/>
          <w:sz w:val="22"/>
          <w:szCs w:val="22"/>
        </w:rPr>
        <w:t>new process</w:t>
      </w:r>
      <w:r w:rsidR="313C0C95" w:rsidRPr="5386FBB3">
        <w:rPr>
          <w:rFonts w:ascii="Calibri" w:eastAsia="Aptos" w:hAnsi="Calibri" w:cs="Calibri"/>
          <w:color w:val="000000" w:themeColor="text1"/>
          <w:sz w:val="22"/>
          <w:szCs w:val="22"/>
        </w:rPr>
        <w:t xml:space="preserve"> </w:t>
      </w:r>
      <w:r w:rsidR="6860DC07" w:rsidRPr="5386FBB3">
        <w:rPr>
          <w:rFonts w:ascii="Calibri" w:eastAsia="Aptos" w:hAnsi="Calibri" w:cs="Calibri"/>
          <w:color w:val="000000" w:themeColor="text1"/>
          <w:sz w:val="22"/>
          <w:szCs w:val="22"/>
        </w:rPr>
        <w:t>was</w:t>
      </w:r>
      <w:r w:rsidR="72172618" w:rsidRPr="5386FBB3">
        <w:rPr>
          <w:rFonts w:ascii="Calibri" w:eastAsia="Aptos" w:hAnsi="Calibri" w:cs="Calibri"/>
          <w:color w:val="000000" w:themeColor="text1"/>
          <w:sz w:val="22"/>
          <w:szCs w:val="22"/>
        </w:rPr>
        <w:t xml:space="preserve"> embedded </w:t>
      </w:r>
      <w:r w:rsidR="70430837" w:rsidRPr="5386FBB3">
        <w:rPr>
          <w:rFonts w:ascii="Calibri" w:eastAsia="Aptos" w:hAnsi="Calibri" w:cs="Calibri"/>
          <w:color w:val="000000" w:themeColor="text1"/>
          <w:sz w:val="22"/>
          <w:szCs w:val="22"/>
        </w:rPr>
        <w:t>in 2025</w:t>
      </w:r>
      <w:r w:rsidR="00AF3939">
        <w:rPr>
          <w:rFonts w:ascii="Calibri" w:eastAsia="Aptos" w:hAnsi="Calibri" w:cs="Calibri"/>
          <w:color w:val="000000" w:themeColor="text1"/>
          <w:sz w:val="22"/>
          <w:szCs w:val="22"/>
        </w:rPr>
        <w:t>,</w:t>
      </w:r>
      <w:r w:rsidR="70430837" w:rsidRPr="5386FBB3">
        <w:rPr>
          <w:rFonts w:ascii="Calibri" w:eastAsia="Aptos" w:hAnsi="Calibri" w:cs="Calibri"/>
          <w:color w:val="000000" w:themeColor="text1"/>
          <w:sz w:val="22"/>
          <w:szCs w:val="22"/>
        </w:rPr>
        <w:t xml:space="preserve"> </w:t>
      </w:r>
      <w:r w:rsidR="72172618" w:rsidRPr="5386FBB3">
        <w:rPr>
          <w:rFonts w:ascii="Calibri" w:eastAsia="Aptos" w:hAnsi="Calibri" w:cs="Calibri"/>
          <w:color w:val="000000" w:themeColor="text1"/>
          <w:sz w:val="22"/>
          <w:szCs w:val="22"/>
        </w:rPr>
        <w:t xml:space="preserve">and </w:t>
      </w:r>
      <w:r w:rsidR="36F51A07" w:rsidRPr="5386FBB3">
        <w:rPr>
          <w:rFonts w:ascii="Calibri" w:eastAsia="Aptos" w:hAnsi="Calibri" w:cs="Calibri"/>
          <w:color w:val="000000" w:themeColor="text1"/>
          <w:sz w:val="22"/>
          <w:szCs w:val="22"/>
        </w:rPr>
        <w:t>the quality</w:t>
      </w:r>
      <w:r w:rsidR="72172618" w:rsidRPr="5386FBB3">
        <w:rPr>
          <w:rFonts w:ascii="Calibri" w:eastAsia="Aptos" w:hAnsi="Calibri" w:cs="Calibri"/>
          <w:color w:val="000000" w:themeColor="text1"/>
          <w:sz w:val="22"/>
          <w:szCs w:val="22"/>
        </w:rPr>
        <w:t xml:space="preserve"> of </w:t>
      </w:r>
      <w:r w:rsidR="2D912EB9" w:rsidRPr="5386FBB3">
        <w:rPr>
          <w:rFonts w:ascii="Calibri" w:eastAsia="Aptos" w:hAnsi="Calibri" w:cs="Calibri"/>
          <w:color w:val="000000" w:themeColor="text1"/>
          <w:sz w:val="22"/>
          <w:szCs w:val="22"/>
        </w:rPr>
        <w:t>applications</w:t>
      </w:r>
      <w:r w:rsidR="538858CC" w:rsidRPr="5386FBB3">
        <w:rPr>
          <w:rFonts w:ascii="Calibri" w:eastAsia="Aptos" w:hAnsi="Calibri" w:cs="Calibri"/>
          <w:color w:val="000000" w:themeColor="text1"/>
          <w:sz w:val="22"/>
          <w:szCs w:val="22"/>
        </w:rPr>
        <w:t xml:space="preserve"> improved markedly</w:t>
      </w:r>
      <w:r w:rsidR="2D912EB9" w:rsidRPr="5386FBB3">
        <w:rPr>
          <w:rFonts w:ascii="Calibri" w:eastAsia="Aptos" w:hAnsi="Calibri" w:cs="Calibri"/>
          <w:color w:val="000000" w:themeColor="text1"/>
          <w:sz w:val="22"/>
          <w:szCs w:val="22"/>
        </w:rPr>
        <w:t>.</w:t>
      </w:r>
      <w:r w:rsidR="4F4813B5" w:rsidRPr="5386FBB3">
        <w:rPr>
          <w:rFonts w:ascii="Calibri" w:eastAsia="Aptos" w:hAnsi="Calibri" w:cs="Calibri"/>
          <w:color w:val="000000" w:themeColor="text1"/>
          <w:sz w:val="22"/>
          <w:szCs w:val="22"/>
        </w:rPr>
        <w:t xml:space="preserve"> Required considerable staff resource.</w:t>
      </w:r>
    </w:p>
    <w:p w14:paraId="7D010568" w14:textId="0EAEF364" w:rsidR="00AF3939" w:rsidRPr="00AF3939" w:rsidRDefault="00AF3939" w:rsidP="00AF3939">
      <w:pPr>
        <w:pStyle w:val="ListParagraph"/>
        <w:numPr>
          <w:ilvl w:val="1"/>
          <w:numId w:val="8"/>
        </w:numPr>
        <w:spacing w:line="276" w:lineRule="auto"/>
        <w:jc w:val="both"/>
        <w:rPr>
          <w:rFonts w:ascii="Calibri" w:eastAsia="Aptos" w:hAnsi="Calibri" w:cs="Calibri"/>
          <w:color w:val="000000" w:themeColor="text1"/>
          <w:sz w:val="22"/>
          <w:szCs w:val="22"/>
        </w:rPr>
      </w:pPr>
      <w:r>
        <w:rPr>
          <w:rFonts w:ascii="Calibri" w:eastAsia="Aptos" w:hAnsi="Calibri" w:cs="Calibri"/>
          <w:color w:val="000000" w:themeColor="text1"/>
          <w:sz w:val="22"/>
          <w:szCs w:val="22"/>
        </w:rPr>
        <w:t xml:space="preserve">Report on the Small Grant Fund for Working Groups and Task Forces is available at </w:t>
      </w:r>
      <w:r w:rsidRPr="00B22F49">
        <w:rPr>
          <w:rFonts w:ascii="Calibri" w:eastAsia="Aptos" w:hAnsi="Calibri" w:cs="Calibri"/>
          <w:b/>
          <w:bCs/>
          <w:color w:val="000000" w:themeColor="text1"/>
          <w:sz w:val="22"/>
          <w:szCs w:val="22"/>
        </w:rPr>
        <w:t>Doc</w:t>
      </w:r>
      <w:r w:rsidR="00B22F49" w:rsidRPr="00B22F49">
        <w:rPr>
          <w:rFonts w:ascii="Calibri" w:eastAsia="Aptos" w:hAnsi="Calibri" w:cs="Calibri"/>
          <w:b/>
          <w:bCs/>
          <w:color w:val="000000" w:themeColor="text1"/>
          <w:sz w:val="22"/>
          <w:szCs w:val="22"/>
        </w:rPr>
        <w:t>.10</w:t>
      </w:r>
      <w:r w:rsidR="00B22F49">
        <w:rPr>
          <w:rFonts w:ascii="Calibri" w:eastAsia="Aptos" w:hAnsi="Calibri" w:cs="Calibri"/>
          <w:color w:val="000000" w:themeColor="text1"/>
          <w:sz w:val="22"/>
          <w:szCs w:val="22"/>
        </w:rPr>
        <w:t>.</w:t>
      </w:r>
    </w:p>
    <w:p w14:paraId="0D67FEAE" w14:textId="77777777" w:rsidR="00DA4561" w:rsidRPr="00F474D8" w:rsidRDefault="00DA4561" w:rsidP="00390C40">
      <w:pPr>
        <w:pStyle w:val="ListParagraph"/>
        <w:spacing w:line="276" w:lineRule="auto"/>
        <w:ind w:left="1440"/>
        <w:jc w:val="both"/>
        <w:rPr>
          <w:rFonts w:ascii="Calibri" w:eastAsia="Aptos" w:hAnsi="Calibri" w:cs="Calibri"/>
          <w:color w:val="000000" w:themeColor="text1"/>
          <w:sz w:val="22"/>
          <w:szCs w:val="22"/>
        </w:rPr>
      </w:pPr>
    </w:p>
    <w:p w14:paraId="1B8B1368" w14:textId="5938DC2B" w:rsidR="31DC40A0" w:rsidRPr="00F474D8" w:rsidRDefault="31DC40A0" w:rsidP="00390C40">
      <w:pPr>
        <w:spacing w:line="276" w:lineRule="auto"/>
        <w:jc w:val="both"/>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Objective 4: Capacity Building</w:t>
      </w:r>
    </w:p>
    <w:p w14:paraId="5EBFDB61" w14:textId="77777777" w:rsidR="0064358A" w:rsidRPr="0064358A" w:rsidRDefault="31DC40A0" w:rsidP="00390C40">
      <w:pPr>
        <w:pStyle w:val="ListParagraph"/>
        <w:numPr>
          <w:ilvl w:val="0"/>
          <w:numId w:val="7"/>
        </w:numPr>
        <w:spacing w:line="276" w:lineRule="auto"/>
        <w:jc w:val="both"/>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Workshops and Training:</w:t>
      </w:r>
    </w:p>
    <w:p w14:paraId="50D93FA1" w14:textId="2106B52A" w:rsidR="31DC40A0" w:rsidRPr="00B22F49" w:rsidRDefault="31DC40A0" w:rsidP="00B22F49">
      <w:pPr>
        <w:pStyle w:val="ListParagraph"/>
        <w:numPr>
          <w:ilvl w:val="0"/>
          <w:numId w:val="30"/>
        </w:numPr>
        <w:spacing w:line="276" w:lineRule="auto"/>
        <w:ind w:left="1440"/>
        <w:jc w:val="both"/>
        <w:rPr>
          <w:rFonts w:ascii="Calibri" w:eastAsia="Aptos" w:hAnsi="Calibri" w:cs="Calibri"/>
          <w:color w:val="000000" w:themeColor="text1"/>
          <w:sz w:val="22"/>
          <w:szCs w:val="22"/>
        </w:rPr>
      </w:pPr>
      <w:r w:rsidRPr="00B22F49">
        <w:rPr>
          <w:rFonts w:ascii="Calibri" w:eastAsia="Aptos" w:hAnsi="Calibri" w:cs="Calibri"/>
          <w:color w:val="000000" w:themeColor="text1"/>
          <w:sz w:val="22"/>
          <w:szCs w:val="22"/>
        </w:rPr>
        <w:t>The Secretariat facilitated several capacity-building initiatives, including:</w:t>
      </w:r>
    </w:p>
    <w:p w14:paraId="526AC696" w14:textId="77777777" w:rsidR="00426575" w:rsidRDefault="00426575" w:rsidP="00426575">
      <w:pPr>
        <w:pStyle w:val="ListParagraph"/>
        <w:numPr>
          <w:ilvl w:val="2"/>
          <w:numId w:val="7"/>
        </w:numPr>
        <w:spacing w:line="276" w:lineRule="auto"/>
        <w:ind w:left="1980"/>
        <w:jc w:val="both"/>
        <w:rPr>
          <w:rFonts w:ascii="Calibri" w:eastAsia="Aptos" w:hAnsi="Calibri" w:cs="Calibri"/>
          <w:color w:val="000000" w:themeColor="text1"/>
          <w:sz w:val="22"/>
          <w:szCs w:val="22"/>
        </w:rPr>
      </w:pPr>
      <w:r w:rsidRPr="00426575">
        <w:rPr>
          <w:rFonts w:ascii="Calibri" w:eastAsia="Aptos" w:hAnsi="Calibri" w:cs="Calibri"/>
          <w:color w:val="000000" w:themeColor="text1"/>
          <w:sz w:val="22"/>
          <w:szCs w:val="22"/>
        </w:rPr>
        <w:t>A planning workshop with the Hanns Seidel Foundation for a Yellow Sea banding workshop involving partners from the Democratic People’s Republic of Korea (DPRK).</w:t>
      </w:r>
    </w:p>
    <w:p w14:paraId="4DBB4167" w14:textId="77777777" w:rsidR="00426575" w:rsidRDefault="00426575" w:rsidP="00426575">
      <w:pPr>
        <w:pStyle w:val="ListParagraph"/>
        <w:numPr>
          <w:ilvl w:val="2"/>
          <w:numId w:val="7"/>
        </w:numPr>
        <w:spacing w:line="276" w:lineRule="auto"/>
        <w:ind w:left="1980"/>
        <w:jc w:val="both"/>
        <w:rPr>
          <w:rFonts w:ascii="Calibri" w:eastAsia="Aptos" w:hAnsi="Calibri" w:cs="Calibri"/>
          <w:color w:val="000000" w:themeColor="text1"/>
          <w:sz w:val="22"/>
          <w:szCs w:val="22"/>
        </w:rPr>
      </w:pPr>
      <w:r w:rsidRPr="00426575">
        <w:rPr>
          <w:rFonts w:ascii="Calibri" w:eastAsia="Aptos" w:hAnsi="Calibri" w:cs="Calibri"/>
          <w:color w:val="000000" w:themeColor="text1"/>
          <w:sz w:val="22"/>
          <w:szCs w:val="22"/>
        </w:rPr>
        <w:t xml:space="preserve">A study </w:t>
      </w:r>
      <w:proofErr w:type="gramStart"/>
      <w:r w:rsidRPr="00426575">
        <w:rPr>
          <w:rFonts w:ascii="Calibri" w:eastAsia="Aptos" w:hAnsi="Calibri" w:cs="Calibri"/>
          <w:color w:val="000000" w:themeColor="text1"/>
          <w:sz w:val="22"/>
          <w:szCs w:val="22"/>
        </w:rPr>
        <w:t>visit</w:t>
      </w:r>
      <w:proofErr w:type="gramEnd"/>
      <w:r w:rsidRPr="00426575">
        <w:rPr>
          <w:rFonts w:ascii="Calibri" w:eastAsia="Aptos" w:hAnsi="Calibri" w:cs="Calibri"/>
          <w:color w:val="000000" w:themeColor="text1"/>
          <w:sz w:val="22"/>
          <w:szCs w:val="22"/>
        </w:rPr>
        <w:t xml:space="preserve"> by the Ministry of Oceans and Fisheries of the Republic of Korea to Brisbane, Queensland, Australia, in 2024, focusing on citizen science and local government capacity building.</w:t>
      </w:r>
    </w:p>
    <w:p w14:paraId="032E67EE" w14:textId="77777777" w:rsidR="00426575" w:rsidRDefault="00426575" w:rsidP="00426575">
      <w:pPr>
        <w:pStyle w:val="ListParagraph"/>
        <w:numPr>
          <w:ilvl w:val="2"/>
          <w:numId w:val="7"/>
        </w:numPr>
        <w:spacing w:line="276" w:lineRule="auto"/>
        <w:ind w:left="1980"/>
        <w:jc w:val="both"/>
        <w:rPr>
          <w:rFonts w:ascii="Calibri" w:eastAsia="Aptos" w:hAnsi="Calibri" w:cs="Calibri"/>
          <w:color w:val="000000" w:themeColor="text1"/>
          <w:sz w:val="22"/>
          <w:szCs w:val="22"/>
        </w:rPr>
      </w:pPr>
      <w:r w:rsidRPr="00426575">
        <w:rPr>
          <w:rFonts w:ascii="Calibri" w:eastAsia="Aptos" w:hAnsi="Calibri" w:cs="Calibri"/>
          <w:color w:val="000000" w:themeColor="text1"/>
          <w:sz w:val="22"/>
          <w:szCs w:val="22"/>
        </w:rPr>
        <w:t xml:space="preserve">A study </w:t>
      </w:r>
      <w:proofErr w:type="gramStart"/>
      <w:r w:rsidRPr="00426575">
        <w:rPr>
          <w:rFonts w:ascii="Calibri" w:eastAsia="Aptos" w:hAnsi="Calibri" w:cs="Calibri"/>
          <w:color w:val="000000" w:themeColor="text1"/>
          <w:sz w:val="22"/>
          <w:szCs w:val="22"/>
        </w:rPr>
        <w:t>visit</w:t>
      </w:r>
      <w:proofErr w:type="gramEnd"/>
      <w:r w:rsidRPr="00426575">
        <w:rPr>
          <w:rFonts w:ascii="Calibri" w:eastAsia="Aptos" w:hAnsi="Calibri" w:cs="Calibri"/>
          <w:color w:val="000000" w:themeColor="text1"/>
          <w:sz w:val="22"/>
          <w:szCs w:val="22"/>
        </w:rPr>
        <w:t xml:space="preserve"> by representatives from the People’s Republic of China to Australia and New Zealand, focusing on citizen science and site management.</w:t>
      </w:r>
    </w:p>
    <w:p w14:paraId="7F30F3A2" w14:textId="308EDD1C" w:rsidR="00426575" w:rsidRPr="00426575" w:rsidRDefault="00426575" w:rsidP="00426575">
      <w:pPr>
        <w:pStyle w:val="ListParagraph"/>
        <w:numPr>
          <w:ilvl w:val="2"/>
          <w:numId w:val="7"/>
        </w:numPr>
        <w:spacing w:line="276" w:lineRule="auto"/>
        <w:ind w:left="1980"/>
        <w:jc w:val="both"/>
        <w:rPr>
          <w:rFonts w:ascii="Calibri" w:eastAsia="Aptos" w:hAnsi="Calibri" w:cs="Calibri"/>
          <w:color w:val="000000" w:themeColor="text1"/>
          <w:sz w:val="22"/>
          <w:szCs w:val="22"/>
        </w:rPr>
      </w:pPr>
      <w:r w:rsidRPr="00426575">
        <w:rPr>
          <w:rFonts w:ascii="Calibri" w:eastAsia="Aptos" w:hAnsi="Calibri" w:cs="Calibri"/>
          <w:color w:val="000000" w:themeColor="text1"/>
          <w:sz w:val="22"/>
          <w:szCs w:val="22"/>
        </w:rPr>
        <w:t xml:space="preserve">Support for </w:t>
      </w:r>
      <w:r>
        <w:rPr>
          <w:rFonts w:ascii="Calibri" w:eastAsia="Aptos" w:hAnsi="Calibri" w:cs="Calibri"/>
          <w:color w:val="000000" w:themeColor="text1"/>
          <w:sz w:val="22"/>
          <w:szCs w:val="22"/>
        </w:rPr>
        <w:t xml:space="preserve">the </w:t>
      </w:r>
      <w:r w:rsidRPr="00426575">
        <w:rPr>
          <w:rFonts w:ascii="Calibri" w:eastAsia="Aptos" w:hAnsi="Calibri" w:cs="Calibri"/>
          <w:color w:val="000000" w:themeColor="text1"/>
          <w:sz w:val="22"/>
          <w:szCs w:val="22"/>
        </w:rPr>
        <w:t>Republic of Korea Flyway Network Site management workshops and for international conferences on biodiversity, environment, climate change, and the conservation of migratory waterbirds and their habitat</w:t>
      </w:r>
    </w:p>
    <w:p w14:paraId="2DCE6E38" w14:textId="2B618124" w:rsidR="7D6DB769" w:rsidRPr="00F474D8" w:rsidRDefault="7D6DB769" w:rsidP="00390C40">
      <w:pPr>
        <w:pStyle w:val="ListParagraph"/>
        <w:spacing w:line="276" w:lineRule="auto"/>
        <w:ind w:left="1440"/>
        <w:jc w:val="both"/>
        <w:rPr>
          <w:rFonts w:ascii="Calibri" w:eastAsia="Aptos" w:hAnsi="Calibri" w:cs="Calibri"/>
          <w:color w:val="000000" w:themeColor="text1"/>
          <w:sz w:val="22"/>
          <w:szCs w:val="22"/>
        </w:rPr>
      </w:pPr>
    </w:p>
    <w:p w14:paraId="44441BA2" w14:textId="77777777" w:rsidR="009F1D79" w:rsidRPr="009F1D79" w:rsidRDefault="31DC40A0" w:rsidP="00390C40">
      <w:pPr>
        <w:pStyle w:val="ListParagraph"/>
        <w:numPr>
          <w:ilvl w:val="0"/>
          <w:numId w:val="7"/>
        </w:numPr>
        <w:spacing w:line="276" w:lineRule="auto"/>
        <w:jc w:val="both"/>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MOP12 Preparations:</w:t>
      </w:r>
    </w:p>
    <w:p w14:paraId="7A756951" w14:textId="536D418A" w:rsidR="31DC40A0" w:rsidRPr="00426575" w:rsidRDefault="31DC40A0" w:rsidP="00426575">
      <w:pPr>
        <w:pStyle w:val="ListParagraph"/>
        <w:numPr>
          <w:ilvl w:val="0"/>
          <w:numId w:val="30"/>
        </w:numPr>
        <w:spacing w:line="276" w:lineRule="auto"/>
        <w:ind w:left="1440"/>
        <w:jc w:val="both"/>
        <w:rPr>
          <w:rFonts w:ascii="Calibri" w:eastAsia="Aptos" w:hAnsi="Calibri" w:cs="Calibri"/>
          <w:color w:val="000000" w:themeColor="text1"/>
          <w:sz w:val="22"/>
          <w:szCs w:val="22"/>
        </w:rPr>
      </w:pPr>
      <w:r w:rsidRPr="00426575">
        <w:rPr>
          <w:rFonts w:ascii="Calibri" w:eastAsia="Aptos" w:hAnsi="Calibri" w:cs="Calibri"/>
          <w:color w:val="000000" w:themeColor="text1"/>
          <w:sz w:val="22"/>
          <w:szCs w:val="22"/>
        </w:rPr>
        <w:t xml:space="preserve">The </w:t>
      </w:r>
      <w:r w:rsidR="00426575">
        <w:rPr>
          <w:rFonts w:ascii="Calibri" w:eastAsia="Aptos" w:hAnsi="Calibri" w:cs="Calibri"/>
          <w:color w:val="000000" w:themeColor="text1"/>
          <w:sz w:val="22"/>
          <w:szCs w:val="22"/>
        </w:rPr>
        <w:t>Philippine</w:t>
      </w:r>
      <w:r w:rsidRPr="00426575">
        <w:rPr>
          <w:rFonts w:ascii="Calibri" w:eastAsia="Aptos" w:hAnsi="Calibri" w:cs="Calibri"/>
          <w:color w:val="000000" w:themeColor="text1"/>
          <w:sz w:val="22"/>
          <w:szCs w:val="22"/>
        </w:rPr>
        <w:t xml:space="preserve"> Government </w:t>
      </w:r>
      <w:r w:rsidR="00426575">
        <w:rPr>
          <w:rFonts w:ascii="Calibri" w:eastAsia="Aptos" w:hAnsi="Calibri" w:cs="Calibri"/>
          <w:color w:val="000000" w:themeColor="text1"/>
          <w:sz w:val="22"/>
          <w:szCs w:val="22"/>
        </w:rPr>
        <w:t xml:space="preserve">is </w:t>
      </w:r>
      <w:r w:rsidR="5C5CE26B" w:rsidRPr="00426575">
        <w:rPr>
          <w:rFonts w:ascii="Calibri" w:eastAsia="Aptos" w:hAnsi="Calibri" w:cs="Calibri"/>
          <w:color w:val="000000" w:themeColor="text1"/>
          <w:sz w:val="22"/>
          <w:szCs w:val="22"/>
        </w:rPr>
        <w:t>generously</w:t>
      </w:r>
      <w:r w:rsidR="00A183E5" w:rsidRPr="00426575">
        <w:rPr>
          <w:rFonts w:ascii="Calibri" w:eastAsia="Aptos" w:hAnsi="Calibri" w:cs="Calibri"/>
          <w:color w:val="000000" w:themeColor="text1"/>
          <w:sz w:val="22"/>
          <w:szCs w:val="22"/>
        </w:rPr>
        <w:t xml:space="preserve"> host</w:t>
      </w:r>
      <w:r w:rsidR="34A5E8ED" w:rsidRPr="00426575">
        <w:rPr>
          <w:rFonts w:ascii="Calibri" w:eastAsia="Aptos" w:hAnsi="Calibri" w:cs="Calibri"/>
          <w:color w:val="000000" w:themeColor="text1"/>
          <w:sz w:val="22"/>
          <w:szCs w:val="22"/>
        </w:rPr>
        <w:t>ing</w:t>
      </w:r>
      <w:r w:rsidRPr="00426575">
        <w:rPr>
          <w:rFonts w:ascii="Calibri" w:eastAsia="Aptos" w:hAnsi="Calibri" w:cs="Calibri"/>
          <w:color w:val="000000" w:themeColor="text1"/>
          <w:sz w:val="22"/>
          <w:szCs w:val="22"/>
        </w:rPr>
        <w:t xml:space="preserve"> MOP12. </w:t>
      </w:r>
      <w:r w:rsidR="00426575">
        <w:rPr>
          <w:rFonts w:ascii="Calibri" w:eastAsia="Aptos" w:hAnsi="Calibri" w:cs="Calibri"/>
          <w:color w:val="000000" w:themeColor="text1"/>
          <w:sz w:val="22"/>
          <w:szCs w:val="22"/>
        </w:rPr>
        <w:t xml:space="preserve">The </w:t>
      </w:r>
      <w:r w:rsidR="00A183E5" w:rsidRPr="00426575">
        <w:rPr>
          <w:rFonts w:ascii="Calibri" w:eastAsia="Aptos" w:hAnsi="Calibri" w:cs="Calibri"/>
          <w:color w:val="000000" w:themeColor="text1"/>
          <w:sz w:val="22"/>
          <w:szCs w:val="22"/>
        </w:rPr>
        <w:t xml:space="preserve">Secretariat </w:t>
      </w:r>
      <w:r w:rsidR="1674005D" w:rsidRPr="00426575">
        <w:rPr>
          <w:rFonts w:ascii="Calibri" w:eastAsia="Aptos" w:hAnsi="Calibri" w:cs="Calibri"/>
          <w:color w:val="000000" w:themeColor="text1"/>
          <w:sz w:val="22"/>
          <w:szCs w:val="22"/>
        </w:rPr>
        <w:t>and D</w:t>
      </w:r>
      <w:r w:rsidR="792548C7" w:rsidRPr="00426575">
        <w:rPr>
          <w:rFonts w:ascii="Calibri" w:eastAsia="Aptos" w:hAnsi="Calibri" w:cs="Calibri"/>
          <w:color w:val="000000" w:themeColor="text1"/>
          <w:sz w:val="22"/>
          <w:szCs w:val="22"/>
        </w:rPr>
        <w:t xml:space="preserve">epartment of </w:t>
      </w:r>
      <w:r w:rsidR="1674005D" w:rsidRPr="00426575">
        <w:rPr>
          <w:rFonts w:ascii="Calibri" w:eastAsia="Aptos" w:hAnsi="Calibri" w:cs="Calibri"/>
          <w:color w:val="000000" w:themeColor="text1"/>
          <w:sz w:val="22"/>
          <w:szCs w:val="22"/>
        </w:rPr>
        <w:t>E</w:t>
      </w:r>
      <w:r w:rsidR="0012AA3B" w:rsidRPr="00426575">
        <w:rPr>
          <w:rFonts w:ascii="Calibri" w:eastAsia="Aptos" w:hAnsi="Calibri" w:cs="Calibri"/>
          <w:color w:val="000000" w:themeColor="text1"/>
          <w:sz w:val="22"/>
          <w:szCs w:val="22"/>
        </w:rPr>
        <w:t xml:space="preserve">nvironment and </w:t>
      </w:r>
      <w:r w:rsidR="1674005D" w:rsidRPr="00426575">
        <w:rPr>
          <w:rFonts w:ascii="Calibri" w:eastAsia="Aptos" w:hAnsi="Calibri" w:cs="Calibri"/>
          <w:color w:val="000000" w:themeColor="text1"/>
          <w:sz w:val="22"/>
          <w:szCs w:val="22"/>
        </w:rPr>
        <w:t>N</w:t>
      </w:r>
      <w:r w:rsidR="75591729" w:rsidRPr="00426575">
        <w:rPr>
          <w:rFonts w:ascii="Calibri" w:eastAsia="Aptos" w:hAnsi="Calibri" w:cs="Calibri"/>
          <w:color w:val="000000" w:themeColor="text1"/>
          <w:sz w:val="22"/>
          <w:szCs w:val="22"/>
        </w:rPr>
        <w:t xml:space="preserve">atural </w:t>
      </w:r>
      <w:r w:rsidR="1674005D" w:rsidRPr="00426575">
        <w:rPr>
          <w:rFonts w:ascii="Calibri" w:eastAsia="Aptos" w:hAnsi="Calibri" w:cs="Calibri"/>
          <w:color w:val="000000" w:themeColor="text1"/>
          <w:sz w:val="22"/>
          <w:szCs w:val="22"/>
        </w:rPr>
        <w:t>R</w:t>
      </w:r>
      <w:r w:rsidR="6AE0C376" w:rsidRPr="00426575">
        <w:rPr>
          <w:rFonts w:ascii="Calibri" w:eastAsia="Aptos" w:hAnsi="Calibri" w:cs="Calibri"/>
          <w:color w:val="000000" w:themeColor="text1"/>
          <w:sz w:val="22"/>
          <w:szCs w:val="22"/>
        </w:rPr>
        <w:t>esources are</w:t>
      </w:r>
      <w:r w:rsidR="1674005D" w:rsidRPr="00426575">
        <w:rPr>
          <w:rFonts w:ascii="Calibri" w:eastAsia="Aptos" w:hAnsi="Calibri" w:cs="Calibri"/>
          <w:color w:val="000000" w:themeColor="text1"/>
          <w:sz w:val="22"/>
          <w:szCs w:val="22"/>
        </w:rPr>
        <w:t xml:space="preserve"> work</w:t>
      </w:r>
      <w:r w:rsidR="7AFB66A6" w:rsidRPr="00426575">
        <w:rPr>
          <w:rFonts w:ascii="Calibri" w:eastAsia="Aptos" w:hAnsi="Calibri" w:cs="Calibri"/>
          <w:color w:val="000000" w:themeColor="text1"/>
          <w:sz w:val="22"/>
          <w:szCs w:val="22"/>
        </w:rPr>
        <w:t>ing</w:t>
      </w:r>
      <w:r w:rsidR="1674005D" w:rsidRPr="00426575">
        <w:rPr>
          <w:rFonts w:ascii="Calibri" w:eastAsia="Aptos" w:hAnsi="Calibri" w:cs="Calibri"/>
          <w:color w:val="000000" w:themeColor="text1"/>
          <w:sz w:val="22"/>
          <w:szCs w:val="22"/>
        </w:rPr>
        <w:t xml:space="preserve"> closely together </w:t>
      </w:r>
      <w:r w:rsidR="00A183E5" w:rsidRPr="00426575">
        <w:rPr>
          <w:rFonts w:ascii="Calibri" w:eastAsia="Aptos" w:hAnsi="Calibri" w:cs="Calibri"/>
          <w:color w:val="000000" w:themeColor="text1"/>
          <w:sz w:val="22"/>
          <w:szCs w:val="22"/>
        </w:rPr>
        <w:t>on logistical arrangements, budget</w:t>
      </w:r>
      <w:r w:rsidR="454939D0" w:rsidRPr="00426575">
        <w:rPr>
          <w:rFonts w:ascii="Calibri" w:eastAsia="Aptos" w:hAnsi="Calibri" w:cs="Calibri"/>
          <w:color w:val="000000" w:themeColor="text1"/>
          <w:sz w:val="22"/>
          <w:szCs w:val="22"/>
        </w:rPr>
        <w:t>s</w:t>
      </w:r>
      <w:r w:rsidR="00A183E5" w:rsidRPr="00426575">
        <w:rPr>
          <w:rFonts w:ascii="Calibri" w:eastAsia="Aptos" w:hAnsi="Calibri" w:cs="Calibri"/>
          <w:color w:val="000000" w:themeColor="text1"/>
          <w:sz w:val="22"/>
          <w:szCs w:val="22"/>
        </w:rPr>
        <w:t xml:space="preserve">, programme planning, </w:t>
      </w:r>
      <w:r w:rsidR="517BC6E4" w:rsidRPr="00426575">
        <w:rPr>
          <w:rFonts w:ascii="Calibri" w:eastAsia="Aptos" w:hAnsi="Calibri" w:cs="Calibri"/>
          <w:color w:val="000000" w:themeColor="text1"/>
          <w:sz w:val="22"/>
          <w:szCs w:val="22"/>
        </w:rPr>
        <w:t>and all other matters related to a successful event</w:t>
      </w:r>
      <w:r w:rsidR="00A183E5" w:rsidRPr="00426575">
        <w:rPr>
          <w:rFonts w:ascii="Calibri" w:eastAsia="Aptos" w:hAnsi="Calibri" w:cs="Calibri"/>
          <w:color w:val="000000" w:themeColor="text1"/>
          <w:sz w:val="22"/>
          <w:szCs w:val="22"/>
        </w:rPr>
        <w:t>.</w:t>
      </w:r>
    </w:p>
    <w:p w14:paraId="0B3791CF" w14:textId="77777777" w:rsidR="00DA4561" w:rsidRPr="00F474D8" w:rsidRDefault="00DA4561" w:rsidP="00390C40">
      <w:pPr>
        <w:pStyle w:val="ListParagraph"/>
        <w:spacing w:line="276" w:lineRule="auto"/>
        <w:ind w:left="1440"/>
        <w:jc w:val="both"/>
        <w:rPr>
          <w:rFonts w:ascii="Calibri" w:eastAsia="Aptos" w:hAnsi="Calibri" w:cs="Calibri"/>
          <w:color w:val="000000" w:themeColor="text1"/>
          <w:sz w:val="22"/>
          <w:szCs w:val="22"/>
        </w:rPr>
      </w:pPr>
    </w:p>
    <w:p w14:paraId="6942A29A" w14:textId="77777777" w:rsidR="009F1D79" w:rsidRPr="009F1D79" w:rsidRDefault="31DC40A0" w:rsidP="00390C40">
      <w:pPr>
        <w:pStyle w:val="ListParagraph"/>
        <w:numPr>
          <w:ilvl w:val="0"/>
          <w:numId w:val="7"/>
        </w:numPr>
        <w:spacing w:line="276" w:lineRule="auto"/>
        <w:jc w:val="both"/>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Implementation Manuals and Secondment Strategies:</w:t>
      </w:r>
    </w:p>
    <w:p w14:paraId="79606AFA" w14:textId="2EC18CCC" w:rsidR="31DC40A0" w:rsidRPr="00426575" w:rsidRDefault="00170170" w:rsidP="00426575">
      <w:pPr>
        <w:pStyle w:val="ListParagraph"/>
        <w:numPr>
          <w:ilvl w:val="0"/>
          <w:numId w:val="30"/>
        </w:numPr>
        <w:spacing w:line="276" w:lineRule="auto"/>
        <w:ind w:left="1530"/>
        <w:jc w:val="both"/>
        <w:rPr>
          <w:rFonts w:ascii="Calibri" w:eastAsia="Aptos" w:hAnsi="Calibri" w:cs="Calibri"/>
          <w:color w:val="000000" w:themeColor="text1"/>
          <w:sz w:val="22"/>
          <w:szCs w:val="22"/>
        </w:rPr>
      </w:pPr>
      <w:r w:rsidRPr="00426575">
        <w:rPr>
          <w:rFonts w:ascii="Calibri" w:eastAsia="Aptos" w:hAnsi="Calibri" w:cs="Calibri"/>
          <w:color w:val="000000" w:themeColor="text1"/>
          <w:sz w:val="22"/>
          <w:szCs w:val="22"/>
        </w:rPr>
        <w:t>Discussions</w:t>
      </w:r>
      <w:r w:rsidR="31DC40A0" w:rsidRPr="00426575">
        <w:rPr>
          <w:rFonts w:ascii="Calibri" w:eastAsia="Aptos" w:hAnsi="Calibri" w:cs="Calibri"/>
          <w:color w:val="000000" w:themeColor="text1"/>
          <w:sz w:val="22"/>
          <w:szCs w:val="22"/>
        </w:rPr>
        <w:t xml:space="preserve"> are underway to develop an implementation manual for National Focal Points (NFPs), along with associated visual materials and a secondment strategy to strengthen national capacity and knowledge exchange.</w:t>
      </w:r>
      <w:r w:rsidR="5F87BD06" w:rsidRPr="00426575">
        <w:rPr>
          <w:rFonts w:ascii="Calibri" w:eastAsia="Aptos" w:hAnsi="Calibri" w:cs="Calibri"/>
          <w:color w:val="000000" w:themeColor="text1"/>
          <w:sz w:val="22"/>
          <w:szCs w:val="22"/>
        </w:rPr>
        <w:t xml:space="preserve"> This is dependent on available resources. </w:t>
      </w:r>
    </w:p>
    <w:p w14:paraId="7EFAF6C6" w14:textId="242AD3B3" w:rsidR="31DC40A0" w:rsidRPr="00F474D8" w:rsidRDefault="31DC40A0" w:rsidP="00390C40">
      <w:pPr>
        <w:spacing w:line="276" w:lineRule="auto"/>
        <w:jc w:val="both"/>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Objective 5: Flyway-wide Approaches</w:t>
      </w:r>
    </w:p>
    <w:p w14:paraId="1DA775F1" w14:textId="04047947" w:rsidR="31DC40A0" w:rsidRPr="00F474D8" w:rsidRDefault="31DC40A0" w:rsidP="00390C40">
      <w:pPr>
        <w:pStyle w:val="ListParagraph"/>
        <w:numPr>
          <w:ilvl w:val="0"/>
          <w:numId w:val="6"/>
        </w:numPr>
        <w:spacing w:line="276" w:lineRule="auto"/>
        <w:jc w:val="both"/>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Yellow Sea Network and Regional Cooperation:</w:t>
      </w:r>
    </w:p>
    <w:p w14:paraId="78709BF2" w14:textId="62C0C122" w:rsidR="36664D33" w:rsidRPr="00F474D8" w:rsidRDefault="36664D33" w:rsidP="00390C40">
      <w:pPr>
        <w:pStyle w:val="ListParagraph"/>
        <w:numPr>
          <w:ilvl w:val="1"/>
          <w:numId w:val="6"/>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Secretariat participation in the Yellow Sea Symposia.</w:t>
      </w:r>
    </w:p>
    <w:p w14:paraId="54D80405" w14:textId="429CDF14" w:rsidR="36664D33" w:rsidRPr="00F474D8" w:rsidRDefault="36664D33" w:rsidP="00390C40">
      <w:pPr>
        <w:pStyle w:val="ListParagraph"/>
        <w:numPr>
          <w:ilvl w:val="1"/>
          <w:numId w:val="6"/>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Fostered regional cooperation at Our Oceans Conference co-organi</w:t>
      </w:r>
      <w:r w:rsidR="00B8184C">
        <w:rPr>
          <w:rFonts w:ascii="Calibri" w:eastAsia="Aptos" w:hAnsi="Calibri" w:cs="Calibri"/>
          <w:color w:val="000000" w:themeColor="text1"/>
          <w:sz w:val="22"/>
          <w:szCs w:val="22"/>
        </w:rPr>
        <w:t>s</w:t>
      </w:r>
      <w:r w:rsidRPr="00F474D8">
        <w:rPr>
          <w:rFonts w:ascii="Calibri" w:eastAsia="Aptos" w:hAnsi="Calibri" w:cs="Calibri"/>
          <w:color w:val="000000" w:themeColor="text1"/>
          <w:sz w:val="22"/>
          <w:szCs w:val="22"/>
        </w:rPr>
        <w:t xml:space="preserve">ed with NEASPEC and widely attended by all key stakeholders, the World Coastal Forum, and other fora. </w:t>
      </w:r>
    </w:p>
    <w:p w14:paraId="1E19AD48" w14:textId="77D2AC43" w:rsidR="36664D33" w:rsidRPr="00F474D8" w:rsidRDefault="5B35D601" w:rsidP="00390C40">
      <w:pPr>
        <w:pStyle w:val="ListParagraph"/>
        <w:numPr>
          <w:ilvl w:val="1"/>
          <w:numId w:val="6"/>
        </w:numPr>
        <w:spacing w:line="276" w:lineRule="auto"/>
        <w:jc w:val="both"/>
        <w:rPr>
          <w:rFonts w:ascii="Calibri" w:eastAsia="Aptos" w:hAnsi="Calibri" w:cs="Calibri"/>
          <w:color w:val="000000" w:themeColor="text1"/>
          <w:sz w:val="22"/>
          <w:szCs w:val="22"/>
        </w:rPr>
      </w:pPr>
      <w:r w:rsidRPr="5386FBB3">
        <w:rPr>
          <w:rFonts w:ascii="Calibri" w:eastAsia="Aptos" w:hAnsi="Calibri" w:cs="Calibri"/>
          <w:color w:val="000000" w:themeColor="text1"/>
          <w:sz w:val="22"/>
          <w:szCs w:val="22"/>
        </w:rPr>
        <w:lastRenderedPageBreak/>
        <w:t>Support</w:t>
      </w:r>
      <w:r w:rsidR="2559F921" w:rsidRPr="5386FBB3">
        <w:rPr>
          <w:rFonts w:ascii="Calibri" w:eastAsia="Aptos" w:hAnsi="Calibri" w:cs="Calibri"/>
          <w:color w:val="000000" w:themeColor="text1"/>
          <w:sz w:val="22"/>
          <w:szCs w:val="22"/>
        </w:rPr>
        <w:t>ed</w:t>
      </w:r>
      <w:r w:rsidR="36664D33" w:rsidRPr="5386FBB3">
        <w:rPr>
          <w:rFonts w:ascii="Calibri" w:eastAsia="Aptos" w:hAnsi="Calibri" w:cs="Calibri"/>
          <w:color w:val="000000" w:themeColor="text1"/>
          <w:sz w:val="22"/>
          <w:szCs w:val="22"/>
        </w:rPr>
        <w:t xml:space="preserve"> the refresh and rationalisation of the IUCN/EAAFP/RRC-EA Yellow Sea Working Group and EAAFP Yellow Sea Ecoregion Task Force.</w:t>
      </w:r>
    </w:p>
    <w:p w14:paraId="7A6856A1" w14:textId="77777777" w:rsidR="00DA4561" w:rsidRPr="00F474D8" w:rsidRDefault="00DA4561" w:rsidP="00390C40">
      <w:pPr>
        <w:pStyle w:val="ListParagraph"/>
        <w:spacing w:line="276" w:lineRule="auto"/>
        <w:ind w:left="1440"/>
        <w:jc w:val="both"/>
        <w:rPr>
          <w:rFonts w:ascii="Calibri" w:eastAsia="Aptos" w:hAnsi="Calibri" w:cs="Calibri"/>
          <w:color w:val="000000" w:themeColor="text1"/>
          <w:sz w:val="22"/>
          <w:szCs w:val="22"/>
        </w:rPr>
      </w:pPr>
    </w:p>
    <w:p w14:paraId="7A2EE6D1" w14:textId="77777777" w:rsidR="00170170" w:rsidRPr="00170170" w:rsidRDefault="31DC40A0" w:rsidP="00390C40">
      <w:pPr>
        <w:pStyle w:val="ListParagraph"/>
        <w:numPr>
          <w:ilvl w:val="0"/>
          <w:numId w:val="6"/>
        </w:numPr>
        <w:spacing w:line="276" w:lineRule="auto"/>
        <w:jc w:val="both"/>
        <w:rPr>
          <w:rFonts w:ascii="Calibri" w:eastAsia="Aptos" w:hAnsi="Calibri" w:cs="Calibri"/>
          <w:color w:val="000000" w:themeColor="text1"/>
          <w:sz w:val="22"/>
          <w:szCs w:val="22"/>
        </w:rPr>
      </w:pPr>
      <w:r w:rsidRPr="7A62ED98">
        <w:rPr>
          <w:rFonts w:ascii="Calibri" w:eastAsia="Aptos" w:hAnsi="Calibri" w:cs="Calibri"/>
          <w:b/>
          <w:bCs/>
          <w:color w:val="000000" w:themeColor="text1"/>
          <w:sz w:val="22"/>
          <w:szCs w:val="22"/>
        </w:rPr>
        <w:t>ASEAN Flyway Network (AFN):</w:t>
      </w:r>
    </w:p>
    <w:p w14:paraId="54159BB3" w14:textId="5340701F" w:rsidR="00426575" w:rsidRPr="00426575" w:rsidRDefault="31DC40A0" w:rsidP="00426575">
      <w:pPr>
        <w:pStyle w:val="ListParagraph"/>
        <w:numPr>
          <w:ilvl w:val="1"/>
          <w:numId w:val="10"/>
        </w:numPr>
        <w:spacing w:line="276" w:lineRule="auto"/>
        <w:jc w:val="both"/>
        <w:rPr>
          <w:rFonts w:ascii="Calibri" w:eastAsia="Aptos" w:hAnsi="Calibri" w:cs="Calibri"/>
          <w:color w:val="000000" w:themeColor="text1"/>
          <w:sz w:val="22"/>
          <w:szCs w:val="22"/>
        </w:rPr>
      </w:pPr>
      <w:r w:rsidRPr="5386FBB3">
        <w:rPr>
          <w:rFonts w:ascii="Calibri" w:eastAsia="Aptos" w:hAnsi="Calibri" w:cs="Calibri"/>
          <w:color w:val="000000" w:themeColor="text1"/>
          <w:sz w:val="22"/>
          <w:szCs w:val="22"/>
        </w:rPr>
        <w:t xml:space="preserve">Engagement with ASEAN </w:t>
      </w:r>
      <w:r w:rsidR="00426575">
        <w:rPr>
          <w:rFonts w:ascii="Calibri" w:eastAsia="Aptos" w:hAnsi="Calibri" w:cs="Calibri"/>
          <w:color w:val="000000" w:themeColor="text1"/>
          <w:sz w:val="22"/>
          <w:szCs w:val="22"/>
        </w:rPr>
        <w:t>Member States</w:t>
      </w:r>
      <w:r w:rsidRPr="5386FBB3">
        <w:rPr>
          <w:rFonts w:ascii="Calibri" w:eastAsia="Aptos" w:hAnsi="Calibri" w:cs="Calibri"/>
          <w:color w:val="000000" w:themeColor="text1"/>
          <w:sz w:val="22"/>
          <w:szCs w:val="22"/>
        </w:rPr>
        <w:t xml:space="preserve"> through visits and meetings</w:t>
      </w:r>
      <w:r w:rsidR="00426575">
        <w:rPr>
          <w:rFonts w:ascii="Calibri" w:eastAsia="Aptos" w:hAnsi="Calibri" w:cs="Calibri"/>
          <w:color w:val="000000" w:themeColor="text1"/>
          <w:sz w:val="22"/>
          <w:szCs w:val="22"/>
        </w:rPr>
        <w:t xml:space="preserve"> (online and in-person)</w:t>
      </w:r>
      <w:r w:rsidRPr="5386FBB3">
        <w:rPr>
          <w:rFonts w:ascii="Calibri" w:eastAsia="Aptos" w:hAnsi="Calibri" w:cs="Calibri"/>
          <w:color w:val="000000" w:themeColor="text1"/>
          <w:sz w:val="22"/>
          <w:szCs w:val="22"/>
        </w:rPr>
        <w:t xml:space="preserve"> in </w:t>
      </w:r>
      <w:r w:rsidR="00426575">
        <w:rPr>
          <w:rFonts w:ascii="Calibri" w:eastAsia="Aptos" w:hAnsi="Calibri" w:cs="Calibri"/>
          <w:color w:val="000000" w:themeColor="text1"/>
          <w:sz w:val="22"/>
          <w:szCs w:val="22"/>
        </w:rPr>
        <w:t xml:space="preserve">Singapore, </w:t>
      </w:r>
      <w:r w:rsidR="00426575" w:rsidRPr="00F474D8">
        <w:rPr>
          <w:rFonts w:ascii="Calibri" w:eastAsia="Aptos" w:hAnsi="Calibri" w:cs="Calibri"/>
          <w:color w:val="000000" w:themeColor="text1"/>
          <w:sz w:val="22"/>
          <w:szCs w:val="22"/>
        </w:rPr>
        <w:t>Thailand,</w:t>
      </w:r>
      <w:r w:rsidR="00426575">
        <w:rPr>
          <w:rFonts w:ascii="Calibri" w:eastAsia="Aptos" w:hAnsi="Calibri" w:cs="Calibri"/>
          <w:color w:val="000000" w:themeColor="text1"/>
          <w:sz w:val="22"/>
          <w:szCs w:val="22"/>
        </w:rPr>
        <w:t xml:space="preserve"> Cambodia,</w:t>
      </w:r>
      <w:r w:rsidR="00426575" w:rsidRPr="00F474D8">
        <w:rPr>
          <w:rFonts w:ascii="Calibri" w:eastAsia="Aptos" w:hAnsi="Calibri" w:cs="Calibri"/>
          <w:color w:val="000000" w:themeColor="text1"/>
          <w:sz w:val="22"/>
          <w:szCs w:val="22"/>
        </w:rPr>
        <w:t xml:space="preserve"> Malaysia, </w:t>
      </w:r>
      <w:r w:rsidR="00426575">
        <w:rPr>
          <w:rFonts w:ascii="Calibri" w:eastAsia="Aptos" w:hAnsi="Calibri" w:cs="Calibri"/>
          <w:color w:val="000000" w:themeColor="text1"/>
          <w:sz w:val="22"/>
          <w:szCs w:val="22"/>
        </w:rPr>
        <w:t xml:space="preserve">Indonesia, </w:t>
      </w:r>
      <w:r w:rsidR="00426575" w:rsidRPr="00F474D8">
        <w:rPr>
          <w:rFonts w:ascii="Calibri" w:eastAsia="Aptos" w:hAnsi="Calibri" w:cs="Calibri"/>
          <w:color w:val="000000" w:themeColor="text1"/>
          <w:sz w:val="22"/>
          <w:szCs w:val="22"/>
        </w:rPr>
        <w:t>Lao PDR, and Brunei</w:t>
      </w:r>
      <w:r w:rsidR="00426575">
        <w:rPr>
          <w:rFonts w:ascii="Calibri" w:eastAsia="Aptos" w:hAnsi="Calibri" w:cs="Calibri"/>
          <w:color w:val="000000" w:themeColor="text1"/>
          <w:sz w:val="22"/>
          <w:szCs w:val="22"/>
        </w:rPr>
        <w:t xml:space="preserve"> Darussalam </w:t>
      </w:r>
      <w:r w:rsidR="00426575" w:rsidRPr="00426575">
        <w:rPr>
          <w:rFonts w:ascii="Calibri" w:eastAsia="Aptos" w:hAnsi="Calibri" w:cs="Calibri"/>
          <w:color w:val="000000" w:themeColor="text1"/>
          <w:sz w:val="22"/>
          <w:szCs w:val="22"/>
        </w:rPr>
        <w:t>to support the implementation of AFN</w:t>
      </w:r>
      <w:r w:rsidRPr="00426575">
        <w:rPr>
          <w:rFonts w:ascii="Calibri" w:eastAsia="Aptos" w:hAnsi="Calibri" w:cs="Calibri"/>
          <w:color w:val="000000" w:themeColor="text1"/>
          <w:sz w:val="22"/>
          <w:szCs w:val="22"/>
        </w:rPr>
        <w:t xml:space="preserve"> Phase II capacity building and </w:t>
      </w:r>
      <w:r w:rsidR="00426575" w:rsidRPr="00426575">
        <w:rPr>
          <w:rFonts w:ascii="Calibri" w:eastAsia="Aptos" w:hAnsi="Calibri" w:cs="Calibri"/>
          <w:color w:val="000000" w:themeColor="text1"/>
          <w:sz w:val="22"/>
          <w:szCs w:val="22"/>
        </w:rPr>
        <w:t xml:space="preserve">initial activities for </w:t>
      </w:r>
      <w:r w:rsidRPr="00426575">
        <w:rPr>
          <w:rFonts w:ascii="Calibri" w:eastAsia="Aptos" w:hAnsi="Calibri" w:cs="Calibri"/>
          <w:color w:val="000000" w:themeColor="text1"/>
          <w:sz w:val="22"/>
          <w:szCs w:val="22"/>
        </w:rPr>
        <w:t xml:space="preserve">CEPA. </w:t>
      </w:r>
    </w:p>
    <w:p w14:paraId="58E524DF" w14:textId="4BA279B7" w:rsidR="31DC40A0" w:rsidRPr="00F474D8" w:rsidRDefault="31DC40A0" w:rsidP="00390C40">
      <w:pPr>
        <w:pStyle w:val="ListParagraph"/>
        <w:numPr>
          <w:ilvl w:val="1"/>
          <w:numId w:val="6"/>
        </w:numPr>
        <w:spacing w:line="276" w:lineRule="auto"/>
        <w:jc w:val="both"/>
        <w:rPr>
          <w:rFonts w:ascii="Calibri" w:eastAsia="Aptos" w:hAnsi="Calibri" w:cs="Calibri"/>
          <w:color w:val="000000" w:themeColor="text1"/>
          <w:sz w:val="22"/>
          <w:szCs w:val="22"/>
        </w:rPr>
      </w:pPr>
      <w:r w:rsidRPr="5386FBB3">
        <w:rPr>
          <w:rFonts w:ascii="Calibri" w:eastAsia="Aptos" w:hAnsi="Calibri" w:cs="Calibri"/>
          <w:color w:val="000000" w:themeColor="text1"/>
          <w:sz w:val="22"/>
          <w:szCs w:val="22"/>
        </w:rPr>
        <w:t xml:space="preserve">Follow-up </w:t>
      </w:r>
      <w:r w:rsidR="00426575">
        <w:rPr>
          <w:rFonts w:ascii="Calibri" w:eastAsia="Aptos" w:hAnsi="Calibri" w:cs="Calibri"/>
          <w:color w:val="000000" w:themeColor="text1"/>
          <w:sz w:val="22"/>
          <w:szCs w:val="22"/>
        </w:rPr>
        <w:t xml:space="preserve">coordination </w:t>
      </w:r>
      <w:r w:rsidRPr="5386FBB3">
        <w:rPr>
          <w:rFonts w:ascii="Calibri" w:eastAsia="Aptos" w:hAnsi="Calibri" w:cs="Calibri"/>
          <w:color w:val="000000" w:themeColor="text1"/>
          <w:sz w:val="22"/>
          <w:szCs w:val="22"/>
        </w:rPr>
        <w:t xml:space="preserve">support is ongoing for Lao PDR, Brunei, </w:t>
      </w:r>
      <w:r w:rsidR="3DF93735" w:rsidRPr="5386FBB3">
        <w:rPr>
          <w:rFonts w:ascii="Calibri" w:eastAsia="Aptos" w:hAnsi="Calibri" w:cs="Calibri"/>
          <w:color w:val="000000" w:themeColor="text1"/>
          <w:sz w:val="22"/>
          <w:szCs w:val="22"/>
        </w:rPr>
        <w:t>Timor Leste</w:t>
      </w:r>
      <w:r w:rsidR="00426575">
        <w:rPr>
          <w:rFonts w:ascii="Calibri" w:eastAsia="Aptos" w:hAnsi="Calibri" w:cs="Calibri"/>
          <w:color w:val="000000" w:themeColor="text1"/>
          <w:sz w:val="22"/>
          <w:szCs w:val="22"/>
        </w:rPr>
        <w:t>,</w:t>
      </w:r>
      <w:r w:rsidR="3DF93735" w:rsidRPr="5386FBB3">
        <w:rPr>
          <w:rFonts w:ascii="Calibri" w:eastAsia="Aptos" w:hAnsi="Calibri" w:cs="Calibri"/>
          <w:color w:val="000000" w:themeColor="text1"/>
          <w:sz w:val="22"/>
          <w:szCs w:val="22"/>
        </w:rPr>
        <w:t xml:space="preserve"> </w:t>
      </w:r>
      <w:r w:rsidRPr="5386FBB3">
        <w:rPr>
          <w:rFonts w:ascii="Calibri" w:eastAsia="Aptos" w:hAnsi="Calibri" w:cs="Calibri"/>
          <w:color w:val="000000" w:themeColor="text1"/>
          <w:sz w:val="22"/>
          <w:szCs w:val="22"/>
        </w:rPr>
        <w:t>and Papua New Guinea to join EAAFP as Partners.</w:t>
      </w:r>
    </w:p>
    <w:p w14:paraId="1081DC98" w14:textId="77777777" w:rsidR="00DA4561" w:rsidRPr="00F474D8" w:rsidRDefault="00DA4561" w:rsidP="00390C40">
      <w:pPr>
        <w:pStyle w:val="ListParagraph"/>
        <w:spacing w:line="276" w:lineRule="auto"/>
        <w:ind w:left="1440"/>
        <w:jc w:val="both"/>
        <w:rPr>
          <w:rFonts w:ascii="Calibri" w:eastAsia="Aptos" w:hAnsi="Calibri" w:cs="Calibri"/>
          <w:color w:val="000000" w:themeColor="text1"/>
          <w:sz w:val="22"/>
          <w:szCs w:val="22"/>
        </w:rPr>
      </w:pPr>
    </w:p>
    <w:p w14:paraId="21BB6846" w14:textId="77777777" w:rsidR="00170170" w:rsidRPr="00170170" w:rsidRDefault="31DC40A0" w:rsidP="00390C40">
      <w:pPr>
        <w:pStyle w:val="ListParagraph"/>
        <w:numPr>
          <w:ilvl w:val="0"/>
          <w:numId w:val="6"/>
        </w:numPr>
        <w:spacing w:line="276" w:lineRule="auto"/>
        <w:jc w:val="both"/>
        <w:rPr>
          <w:rFonts w:ascii="Calibri" w:eastAsia="Aptos" w:hAnsi="Calibri" w:cs="Calibri"/>
          <w:color w:val="000000" w:themeColor="text1"/>
          <w:sz w:val="22"/>
          <w:szCs w:val="22"/>
        </w:rPr>
      </w:pPr>
      <w:r w:rsidRPr="7A62ED98">
        <w:rPr>
          <w:rFonts w:ascii="Calibri" w:eastAsia="Aptos" w:hAnsi="Calibri" w:cs="Calibri"/>
          <w:b/>
          <w:bCs/>
          <w:color w:val="000000" w:themeColor="text1"/>
          <w:sz w:val="22"/>
          <w:szCs w:val="22"/>
        </w:rPr>
        <w:t>International and Multilateral Engagement:</w:t>
      </w:r>
    </w:p>
    <w:p w14:paraId="3C5DD6D2" w14:textId="4D3BAEB2" w:rsidR="31DC40A0" w:rsidRPr="00F474D8" w:rsidRDefault="31DC40A0" w:rsidP="00390C40">
      <w:pPr>
        <w:pStyle w:val="ListParagraph"/>
        <w:numPr>
          <w:ilvl w:val="1"/>
          <w:numId w:val="6"/>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 xml:space="preserve">The Secretariat actively participated in </w:t>
      </w:r>
      <w:r w:rsidRPr="00170170">
        <w:rPr>
          <w:rFonts w:ascii="Calibri" w:eastAsia="Aptos" w:hAnsi="Calibri" w:cs="Calibri"/>
          <w:b/>
          <w:bCs/>
          <w:color w:val="000000" w:themeColor="text1"/>
          <w:sz w:val="22"/>
          <w:szCs w:val="22"/>
        </w:rPr>
        <w:t>CMS COP14</w:t>
      </w:r>
      <w:r w:rsidRPr="00F474D8">
        <w:rPr>
          <w:rFonts w:ascii="Calibri" w:eastAsia="Aptos" w:hAnsi="Calibri" w:cs="Calibri"/>
          <w:color w:val="000000" w:themeColor="text1"/>
          <w:sz w:val="22"/>
          <w:szCs w:val="22"/>
        </w:rPr>
        <w:t>, hosting informal dinners, attending side events, and conducting bilateral meetings with partners and organi</w:t>
      </w:r>
      <w:r w:rsidR="00B8184C">
        <w:rPr>
          <w:rFonts w:ascii="Calibri" w:eastAsia="Aptos" w:hAnsi="Calibri" w:cs="Calibri"/>
          <w:color w:val="000000" w:themeColor="text1"/>
          <w:sz w:val="22"/>
          <w:szCs w:val="22"/>
        </w:rPr>
        <w:t>s</w:t>
      </w:r>
      <w:r w:rsidRPr="00F474D8">
        <w:rPr>
          <w:rFonts w:ascii="Calibri" w:eastAsia="Aptos" w:hAnsi="Calibri" w:cs="Calibri"/>
          <w:color w:val="000000" w:themeColor="text1"/>
          <w:sz w:val="22"/>
          <w:szCs w:val="22"/>
        </w:rPr>
        <w:t>ations such as ICLEI</w:t>
      </w:r>
      <w:r w:rsidR="385A70EF" w:rsidRPr="00F474D8">
        <w:rPr>
          <w:rFonts w:ascii="Calibri" w:eastAsia="Aptos" w:hAnsi="Calibri" w:cs="Calibri"/>
          <w:color w:val="000000" w:themeColor="text1"/>
          <w:sz w:val="22"/>
          <w:szCs w:val="22"/>
        </w:rPr>
        <w:t xml:space="preserve"> CBC around their Journeys for Life programme. ICLEI </w:t>
      </w:r>
      <w:r w:rsidR="003B0852">
        <w:rPr>
          <w:rFonts w:ascii="Calibri" w:eastAsia="Aptos" w:hAnsi="Calibri" w:cs="Calibri"/>
          <w:color w:val="000000" w:themeColor="text1"/>
          <w:sz w:val="22"/>
          <w:szCs w:val="22"/>
        </w:rPr>
        <w:t xml:space="preserve">CBC </w:t>
      </w:r>
      <w:r w:rsidR="385A70EF" w:rsidRPr="00F474D8">
        <w:rPr>
          <w:rFonts w:ascii="Calibri" w:eastAsia="Aptos" w:hAnsi="Calibri" w:cs="Calibri"/>
          <w:color w:val="000000" w:themeColor="text1"/>
          <w:sz w:val="22"/>
          <w:szCs w:val="22"/>
        </w:rPr>
        <w:t>became a Partner in 2025</w:t>
      </w:r>
      <w:r w:rsidRPr="00F474D8">
        <w:rPr>
          <w:rFonts w:ascii="Calibri" w:eastAsia="Aptos" w:hAnsi="Calibri" w:cs="Calibri"/>
          <w:color w:val="000000" w:themeColor="text1"/>
          <w:sz w:val="22"/>
          <w:szCs w:val="22"/>
        </w:rPr>
        <w:t>.</w:t>
      </w:r>
      <w:r w:rsidRPr="00F474D8">
        <w:rPr>
          <w:rFonts w:ascii="Calibri" w:hAnsi="Calibri" w:cs="Calibri"/>
          <w:sz w:val="22"/>
          <w:szCs w:val="22"/>
        </w:rPr>
        <w:br/>
      </w:r>
      <w:r w:rsidR="655B5B14" w:rsidRPr="00F474D8">
        <w:rPr>
          <w:rFonts w:ascii="Calibri" w:eastAsia="Aptos" w:hAnsi="Calibri" w:cs="Calibri"/>
          <w:color w:val="000000" w:themeColor="text1"/>
          <w:sz w:val="22"/>
          <w:szCs w:val="22"/>
        </w:rPr>
        <w:t xml:space="preserve">The </w:t>
      </w:r>
      <w:r w:rsidR="003B0852">
        <w:rPr>
          <w:rFonts w:ascii="Calibri" w:eastAsia="Aptos" w:hAnsi="Calibri" w:cs="Calibri"/>
          <w:color w:val="000000" w:themeColor="text1"/>
          <w:sz w:val="22"/>
          <w:szCs w:val="22"/>
        </w:rPr>
        <w:t>S</w:t>
      </w:r>
      <w:r w:rsidR="655B5B14" w:rsidRPr="00F474D8">
        <w:rPr>
          <w:rFonts w:ascii="Calibri" w:eastAsia="Aptos" w:hAnsi="Calibri" w:cs="Calibri"/>
          <w:color w:val="000000" w:themeColor="text1"/>
          <w:sz w:val="22"/>
          <w:szCs w:val="22"/>
        </w:rPr>
        <w:t>ecretariat</w:t>
      </w:r>
      <w:r w:rsidRPr="00F474D8">
        <w:rPr>
          <w:rFonts w:ascii="Calibri" w:eastAsia="Aptos" w:hAnsi="Calibri" w:cs="Calibri"/>
          <w:color w:val="000000" w:themeColor="text1"/>
          <w:sz w:val="22"/>
          <w:szCs w:val="22"/>
        </w:rPr>
        <w:t xml:space="preserve"> </w:t>
      </w:r>
      <w:r w:rsidR="00E59511" w:rsidRPr="00F474D8">
        <w:rPr>
          <w:rFonts w:ascii="Calibri" w:eastAsia="Aptos" w:hAnsi="Calibri" w:cs="Calibri"/>
          <w:color w:val="000000" w:themeColor="text1"/>
          <w:sz w:val="22"/>
          <w:szCs w:val="22"/>
        </w:rPr>
        <w:t>promoted</w:t>
      </w:r>
      <w:r w:rsidRPr="00F474D8">
        <w:rPr>
          <w:rFonts w:ascii="Calibri" w:eastAsia="Aptos" w:hAnsi="Calibri" w:cs="Calibri"/>
          <w:color w:val="000000" w:themeColor="text1"/>
          <w:sz w:val="22"/>
          <w:szCs w:val="22"/>
        </w:rPr>
        <w:t xml:space="preserve"> trilateral cooperation for species conservation (e.g., Bar-tailed Godwit), supported Ramsar initiatives, and strengthened Indigenous peoples’ engagement through AMBI networks across the Flyway.</w:t>
      </w:r>
    </w:p>
    <w:p w14:paraId="30BC5C48" w14:textId="26E1C634" w:rsidR="6AE4E3DE" w:rsidRPr="00F474D8" w:rsidRDefault="6AE4E3DE" w:rsidP="00390C40">
      <w:pPr>
        <w:pStyle w:val="ListParagraph"/>
        <w:numPr>
          <w:ilvl w:val="1"/>
          <w:numId w:val="6"/>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 xml:space="preserve">The Secretariat </w:t>
      </w:r>
      <w:r w:rsidRPr="00F474D8">
        <w:rPr>
          <w:rFonts w:ascii="Calibri" w:eastAsia="Aptos" w:hAnsi="Calibri" w:cs="Calibri"/>
          <w:b/>
          <w:color w:val="000000" w:themeColor="text1"/>
          <w:sz w:val="22"/>
          <w:szCs w:val="22"/>
        </w:rPr>
        <w:t xml:space="preserve">facilitated </w:t>
      </w:r>
      <w:r w:rsidR="16F6473E" w:rsidRPr="00F474D8">
        <w:rPr>
          <w:rFonts w:ascii="Calibri" w:eastAsia="Aptos" w:hAnsi="Calibri" w:cs="Calibri"/>
          <w:b/>
          <w:color w:val="000000" w:themeColor="text1"/>
          <w:sz w:val="22"/>
          <w:szCs w:val="22"/>
        </w:rPr>
        <w:t xml:space="preserve">successful </w:t>
      </w:r>
      <w:r w:rsidRPr="00F474D8">
        <w:rPr>
          <w:rFonts w:ascii="Calibri" w:eastAsia="Aptos" w:hAnsi="Calibri" w:cs="Calibri"/>
          <w:b/>
          <w:color w:val="000000" w:themeColor="text1"/>
          <w:sz w:val="22"/>
          <w:szCs w:val="22"/>
        </w:rPr>
        <w:t>study tours</w:t>
      </w:r>
      <w:r w:rsidRPr="00F474D8">
        <w:rPr>
          <w:rFonts w:ascii="Calibri" w:eastAsia="Aptos" w:hAnsi="Calibri" w:cs="Calibri"/>
          <w:color w:val="000000" w:themeColor="text1"/>
          <w:sz w:val="22"/>
          <w:szCs w:val="22"/>
        </w:rPr>
        <w:t xml:space="preserve"> from </w:t>
      </w:r>
      <w:r w:rsidR="003B0852">
        <w:rPr>
          <w:rFonts w:ascii="Calibri" w:eastAsia="Aptos" w:hAnsi="Calibri" w:cs="Calibri"/>
          <w:color w:val="000000" w:themeColor="text1"/>
          <w:sz w:val="22"/>
          <w:szCs w:val="22"/>
        </w:rPr>
        <w:t xml:space="preserve">Republic of </w:t>
      </w:r>
      <w:r w:rsidRPr="00F474D8">
        <w:rPr>
          <w:rFonts w:ascii="Calibri" w:eastAsia="Aptos" w:hAnsi="Calibri" w:cs="Calibri"/>
          <w:color w:val="000000" w:themeColor="text1"/>
          <w:sz w:val="22"/>
          <w:szCs w:val="22"/>
        </w:rPr>
        <w:t xml:space="preserve">Korea and China </w:t>
      </w:r>
      <w:r w:rsidR="62D2AA05" w:rsidRPr="00F474D8">
        <w:rPr>
          <w:rFonts w:ascii="Calibri" w:eastAsia="Aptos" w:hAnsi="Calibri" w:cs="Calibri"/>
          <w:color w:val="000000" w:themeColor="text1"/>
          <w:sz w:val="22"/>
          <w:szCs w:val="22"/>
        </w:rPr>
        <w:t xml:space="preserve">who were warmly welcomed </w:t>
      </w:r>
      <w:r w:rsidRPr="00F474D8">
        <w:rPr>
          <w:rFonts w:ascii="Calibri" w:eastAsia="Aptos" w:hAnsi="Calibri" w:cs="Calibri"/>
          <w:color w:val="000000" w:themeColor="text1"/>
          <w:sz w:val="22"/>
          <w:szCs w:val="22"/>
        </w:rPr>
        <w:t>to Australia and New Zealand</w:t>
      </w:r>
      <w:r w:rsidR="003B0852">
        <w:rPr>
          <w:rFonts w:ascii="Calibri" w:eastAsia="Aptos" w:hAnsi="Calibri" w:cs="Calibri"/>
          <w:color w:val="000000" w:themeColor="text1"/>
          <w:sz w:val="22"/>
          <w:szCs w:val="22"/>
        </w:rPr>
        <w:t>,</w:t>
      </w:r>
      <w:r w:rsidR="43602A4E" w:rsidRPr="00F474D8">
        <w:rPr>
          <w:rFonts w:ascii="Calibri" w:eastAsia="Aptos" w:hAnsi="Calibri" w:cs="Calibri"/>
          <w:color w:val="000000" w:themeColor="text1"/>
          <w:sz w:val="22"/>
          <w:szCs w:val="22"/>
        </w:rPr>
        <w:t xml:space="preserve"> and established new relationships between sites, NGOs and universities</w:t>
      </w:r>
      <w:r w:rsidRPr="00F474D8">
        <w:rPr>
          <w:rFonts w:ascii="Calibri" w:eastAsia="Aptos" w:hAnsi="Calibri" w:cs="Calibri"/>
          <w:color w:val="000000" w:themeColor="text1"/>
          <w:sz w:val="22"/>
          <w:szCs w:val="22"/>
        </w:rPr>
        <w:t xml:space="preserve">. </w:t>
      </w:r>
      <w:r w:rsidR="607A612A" w:rsidRPr="00F474D8">
        <w:rPr>
          <w:rFonts w:ascii="Calibri" w:eastAsia="Aptos" w:hAnsi="Calibri" w:cs="Calibri"/>
          <w:color w:val="000000" w:themeColor="text1"/>
          <w:sz w:val="22"/>
          <w:szCs w:val="22"/>
        </w:rPr>
        <w:t xml:space="preserve">Sister site discussions are underway. </w:t>
      </w:r>
    </w:p>
    <w:p w14:paraId="6A69593A" w14:textId="3BA38A79" w:rsidR="012A7189" w:rsidRPr="00F474D8" w:rsidRDefault="012A7189" w:rsidP="00390C40">
      <w:pPr>
        <w:pStyle w:val="ListParagraph"/>
        <w:numPr>
          <w:ilvl w:val="1"/>
          <w:numId w:val="6"/>
        </w:numPr>
        <w:spacing w:line="276" w:lineRule="auto"/>
        <w:jc w:val="both"/>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 xml:space="preserve">Convention on Wetlands COP15: </w:t>
      </w:r>
      <w:r w:rsidRPr="00F474D8">
        <w:rPr>
          <w:rFonts w:ascii="Calibri" w:eastAsia="Aptos" w:hAnsi="Calibri" w:cs="Calibri"/>
          <w:color w:val="000000" w:themeColor="text1"/>
          <w:sz w:val="22"/>
          <w:szCs w:val="22"/>
        </w:rPr>
        <w:t>25 Partner meetings, side events</w:t>
      </w:r>
      <w:r w:rsidR="003B0852">
        <w:rPr>
          <w:rFonts w:ascii="Calibri" w:eastAsia="Aptos" w:hAnsi="Calibri" w:cs="Calibri"/>
          <w:color w:val="000000" w:themeColor="text1"/>
          <w:sz w:val="22"/>
          <w:szCs w:val="22"/>
        </w:rPr>
        <w:t>,</w:t>
      </w:r>
      <w:r w:rsidRPr="00F474D8">
        <w:rPr>
          <w:rFonts w:ascii="Calibri" w:eastAsia="Aptos" w:hAnsi="Calibri" w:cs="Calibri"/>
          <w:color w:val="000000" w:themeColor="text1"/>
          <w:sz w:val="22"/>
          <w:szCs w:val="22"/>
        </w:rPr>
        <w:t xml:space="preserve"> and interventions at plenary on </w:t>
      </w:r>
      <w:r w:rsidR="003B0852">
        <w:rPr>
          <w:rFonts w:ascii="Calibri" w:eastAsia="Aptos" w:hAnsi="Calibri" w:cs="Calibri"/>
          <w:color w:val="000000" w:themeColor="text1"/>
          <w:sz w:val="22"/>
          <w:szCs w:val="22"/>
        </w:rPr>
        <w:t>Waterbird</w:t>
      </w:r>
      <w:r w:rsidRPr="00F474D8">
        <w:rPr>
          <w:rFonts w:ascii="Calibri" w:eastAsia="Aptos" w:hAnsi="Calibri" w:cs="Calibri"/>
          <w:color w:val="000000" w:themeColor="text1"/>
          <w:sz w:val="22"/>
          <w:szCs w:val="22"/>
        </w:rPr>
        <w:t xml:space="preserve"> Population Estimates and Flyways.</w:t>
      </w:r>
    </w:p>
    <w:p w14:paraId="7D4C56D5" w14:textId="411F44D2" w:rsidR="012A7189" w:rsidRPr="00F474D8" w:rsidRDefault="012A7189" w:rsidP="00390C40">
      <w:pPr>
        <w:pStyle w:val="ListParagraph"/>
        <w:numPr>
          <w:ilvl w:val="1"/>
          <w:numId w:val="6"/>
        </w:numPr>
        <w:spacing w:line="276" w:lineRule="auto"/>
        <w:jc w:val="both"/>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World Coastal Forum:</w:t>
      </w:r>
      <w:r w:rsidRPr="00F474D8">
        <w:rPr>
          <w:rFonts w:ascii="Calibri" w:eastAsia="Aptos" w:hAnsi="Calibri" w:cs="Calibri"/>
          <w:color w:val="000000" w:themeColor="text1"/>
          <w:sz w:val="22"/>
          <w:szCs w:val="22"/>
        </w:rPr>
        <w:t xml:space="preserve"> Held a workshop for </w:t>
      </w:r>
      <w:r w:rsidR="003B0852">
        <w:rPr>
          <w:rFonts w:ascii="Calibri" w:eastAsia="Aptos" w:hAnsi="Calibri" w:cs="Calibri"/>
          <w:color w:val="000000" w:themeColor="text1"/>
          <w:sz w:val="22"/>
          <w:szCs w:val="22"/>
        </w:rPr>
        <w:t xml:space="preserve">the </w:t>
      </w:r>
      <w:r w:rsidRPr="00F474D8">
        <w:rPr>
          <w:rFonts w:ascii="Calibri" w:eastAsia="Aptos" w:hAnsi="Calibri" w:cs="Calibri"/>
          <w:color w:val="000000" w:themeColor="text1"/>
          <w:sz w:val="22"/>
          <w:szCs w:val="22"/>
        </w:rPr>
        <w:t>future Yellow Sea initiative</w:t>
      </w:r>
      <w:r w:rsidR="6CA270C6" w:rsidRPr="00F474D8">
        <w:rPr>
          <w:rFonts w:ascii="Calibri" w:eastAsia="Aptos" w:hAnsi="Calibri" w:cs="Calibri"/>
          <w:color w:val="000000" w:themeColor="text1"/>
          <w:sz w:val="22"/>
          <w:szCs w:val="22"/>
        </w:rPr>
        <w:t xml:space="preserve"> with Partner</w:t>
      </w:r>
      <w:r w:rsidR="003B0852">
        <w:rPr>
          <w:rFonts w:ascii="Calibri" w:eastAsia="Aptos" w:hAnsi="Calibri" w:cs="Calibri"/>
          <w:color w:val="000000" w:themeColor="text1"/>
          <w:sz w:val="22"/>
          <w:szCs w:val="22"/>
        </w:rPr>
        <w:t>,</w:t>
      </w:r>
      <w:r w:rsidR="6CA270C6" w:rsidRPr="00F474D8">
        <w:rPr>
          <w:rFonts w:ascii="Calibri" w:eastAsia="Aptos" w:hAnsi="Calibri" w:cs="Calibri"/>
          <w:color w:val="000000" w:themeColor="text1"/>
          <w:sz w:val="22"/>
          <w:szCs w:val="22"/>
        </w:rPr>
        <w:t xml:space="preserve"> MCF</w:t>
      </w:r>
      <w:r w:rsidR="003B0852">
        <w:rPr>
          <w:rFonts w:ascii="Calibri" w:eastAsia="Aptos" w:hAnsi="Calibri" w:cs="Calibri"/>
          <w:color w:val="000000" w:themeColor="text1"/>
          <w:sz w:val="22"/>
          <w:szCs w:val="22"/>
        </w:rPr>
        <w:t>,</w:t>
      </w:r>
      <w:r w:rsidR="6CA270C6" w:rsidRPr="00F474D8">
        <w:rPr>
          <w:rFonts w:ascii="Calibri" w:eastAsia="Aptos" w:hAnsi="Calibri" w:cs="Calibri"/>
          <w:color w:val="000000" w:themeColor="text1"/>
          <w:sz w:val="22"/>
          <w:szCs w:val="22"/>
        </w:rPr>
        <w:t xml:space="preserve"> and joined a closed</w:t>
      </w:r>
      <w:r w:rsidR="041AED20" w:rsidRPr="00F474D8">
        <w:rPr>
          <w:rFonts w:ascii="Calibri" w:eastAsia="Aptos" w:hAnsi="Calibri" w:cs="Calibri"/>
          <w:color w:val="000000" w:themeColor="text1"/>
          <w:sz w:val="22"/>
          <w:szCs w:val="22"/>
        </w:rPr>
        <w:t>-</w:t>
      </w:r>
      <w:r w:rsidR="6CA270C6" w:rsidRPr="00F474D8">
        <w:rPr>
          <w:rFonts w:ascii="Calibri" w:eastAsia="Aptos" w:hAnsi="Calibri" w:cs="Calibri"/>
          <w:color w:val="000000" w:themeColor="text1"/>
          <w:sz w:val="22"/>
          <w:szCs w:val="22"/>
        </w:rPr>
        <w:t>door meeting with local government from the Yellow Sea sites</w:t>
      </w:r>
      <w:r w:rsidRPr="00F474D8">
        <w:rPr>
          <w:rFonts w:ascii="Calibri" w:eastAsia="Aptos" w:hAnsi="Calibri" w:cs="Calibri"/>
          <w:color w:val="000000" w:themeColor="text1"/>
          <w:sz w:val="22"/>
          <w:szCs w:val="22"/>
        </w:rPr>
        <w:t>.</w:t>
      </w:r>
    </w:p>
    <w:p w14:paraId="0B122438" w14:textId="5BC4CDCA" w:rsidR="517AB376" w:rsidRPr="00F474D8" w:rsidRDefault="517AB376" w:rsidP="00390C40">
      <w:pPr>
        <w:pStyle w:val="ListParagraph"/>
        <w:spacing w:line="276" w:lineRule="auto"/>
        <w:jc w:val="both"/>
        <w:rPr>
          <w:rFonts w:ascii="Calibri" w:eastAsia="Aptos" w:hAnsi="Calibri" w:cs="Calibri"/>
          <w:color w:val="000000" w:themeColor="text1"/>
          <w:sz w:val="22"/>
          <w:szCs w:val="22"/>
        </w:rPr>
      </w:pPr>
    </w:p>
    <w:p w14:paraId="25C00432" w14:textId="26D28554" w:rsidR="31DC40A0" w:rsidRPr="00F474D8" w:rsidRDefault="31DC40A0" w:rsidP="00390C40">
      <w:pPr>
        <w:pStyle w:val="ListParagraph"/>
        <w:spacing w:line="276" w:lineRule="auto"/>
        <w:ind w:hanging="360"/>
        <w:jc w:val="both"/>
        <w:rPr>
          <w:rFonts w:ascii="Calibri" w:eastAsia="Aptos" w:hAnsi="Calibri" w:cs="Calibri"/>
          <w:color w:val="000000" w:themeColor="text1"/>
          <w:sz w:val="22"/>
          <w:szCs w:val="22"/>
        </w:rPr>
      </w:pPr>
      <w:r w:rsidRPr="00F474D8">
        <w:rPr>
          <w:rFonts w:ascii="Calibri" w:eastAsia="Aptos" w:hAnsi="Calibri" w:cs="Calibri"/>
          <w:b/>
          <w:bCs/>
          <w:color w:val="000000" w:themeColor="text1"/>
          <w:sz w:val="22"/>
          <w:szCs w:val="22"/>
        </w:rPr>
        <w:t>Resource Mobilisation and Corporate Partnerships:</w:t>
      </w:r>
    </w:p>
    <w:p w14:paraId="3FBCB560" w14:textId="2994B811" w:rsidR="00ED3FFD" w:rsidRDefault="31DC40A0" w:rsidP="003B0852">
      <w:pPr>
        <w:pStyle w:val="ListParagraph"/>
        <w:numPr>
          <w:ilvl w:val="0"/>
          <w:numId w:val="3"/>
        </w:numPr>
        <w:spacing w:line="276" w:lineRule="auto"/>
        <w:jc w:val="both"/>
        <w:rPr>
          <w:rFonts w:ascii="Calibri" w:eastAsia="Aptos" w:hAnsi="Calibri" w:cs="Calibri"/>
          <w:color w:val="000000" w:themeColor="text1"/>
          <w:sz w:val="22"/>
          <w:szCs w:val="22"/>
        </w:rPr>
      </w:pPr>
      <w:r w:rsidRPr="7A62ED98">
        <w:rPr>
          <w:rFonts w:ascii="Calibri" w:eastAsia="Aptos" w:hAnsi="Calibri" w:cs="Calibri"/>
          <w:color w:val="000000" w:themeColor="text1"/>
          <w:sz w:val="22"/>
          <w:szCs w:val="22"/>
        </w:rPr>
        <w:t xml:space="preserve">New corporate sponsorships secured, including POSCO International and SPG Co., Ltd., with significant increases in donations following briefings. These have seen a contribution to </w:t>
      </w:r>
      <w:r w:rsidR="003B0852">
        <w:rPr>
          <w:rFonts w:ascii="Calibri" w:eastAsia="Aptos" w:hAnsi="Calibri" w:cs="Calibri"/>
          <w:color w:val="000000" w:themeColor="text1"/>
          <w:sz w:val="22"/>
          <w:szCs w:val="22"/>
        </w:rPr>
        <w:t>flyway-wide</w:t>
      </w:r>
      <w:r w:rsidRPr="7A62ED98">
        <w:rPr>
          <w:rFonts w:ascii="Calibri" w:eastAsia="Aptos" w:hAnsi="Calibri" w:cs="Calibri"/>
          <w:color w:val="000000" w:themeColor="text1"/>
          <w:sz w:val="22"/>
          <w:szCs w:val="22"/>
        </w:rPr>
        <w:t xml:space="preserve"> activities focused on the Black</w:t>
      </w:r>
      <w:r w:rsidR="5A9AEAD6" w:rsidRPr="7A62ED98">
        <w:rPr>
          <w:rFonts w:ascii="Calibri" w:eastAsia="Aptos" w:hAnsi="Calibri" w:cs="Calibri"/>
          <w:color w:val="000000" w:themeColor="text1"/>
          <w:sz w:val="22"/>
          <w:szCs w:val="22"/>
        </w:rPr>
        <w:t>-</w:t>
      </w:r>
      <w:r w:rsidRPr="7A62ED98">
        <w:rPr>
          <w:rFonts w:ascii="Calibri" w:eastAsia="Aptos" w:hAnsi="Calibri" w:cs="Calibri"/>
          <w:color w:val="000000" w:themeColor="text1"/>
          <w:sz w:val="22"/>
          <w:szCs w:val="22"/>
        </w:rPr>
        <w:t>Faced Spoonbill</w:t>
      </w:r>
      <w:r w:rsidR="7358A486" w:rsidRPr="2884B834">
        <w:rPr>
          <w:rFonts w:ascii="Calibri" w:eastAsia="Aptos" w:hAnsi="Calibri" w:cs="Calibri"/>
          <w:color w:val="000000" w:themeColor="text1"/>
          <w:sz w:val="22"/>
          <w:szCs w:val="22"/>
        </w:rPr>
        <w:t xml:space="preserve"> with the support of the EAAFP Foundation</w:t>
      </w:r>
      <w:r w:rsidR="673967AE" w:rsidRPr="7A62ED98">
        <w:rPr>
          <w:rFonts w:ascii="Calibri" w:eastAsia="Aptos" w:hAnsi="Calibri" w:cs="Calibri"/>
          <w:color w:val="000000" w:themeColor="text1"/>
          <w:sz w:val="22"/>
          <w:szCs w:val="22"/>
        </w:rPr>
        <w:t>.</w:t>
      </w:r>
    </w:p>
    <w:p w14:paraId="1E20BEE1" w14:textId="0D7A4E45" w:rsidR="31DC40A0" w:rsidRPr="003B0852" w:rsidRDefault="169755C7" w:rsidP="003B0852">
      <w:pPr>
        <w:pStyle w:val="ListParagraph"/>
        <w:numPr>
          <w:ilvl w:val="0"/>
          <w:numId w:val="3"/>
        </w:numPr>
        <w:spacing w:line="276" w:lineRule="auto"/>
        <w:jc w:val="both"/>
        <w:rPr>
          <w:rFonts w:ascii="Calibri" w:eastAsia="Aptos" w:hAnsi="Calibri" w:cs="Calibri"/>
          <w:color w:val="000000" w:themeColor="text1"/>
        </w:rPr>
      </w:pPr>
      <w:r w:rsidRPr="7A62ED98">
        <w:rPr>
          <w:rFonts w:ascii="Calibri" w:eastAsia="Aptos" w:hAnsi="Calibri" w:cs="Calibri"/>
          <w:color w:val="000000" w:themeColor="text1"/>
          <w:sz w:val="22"/>
          <w:szCs w:val="22"/>
        </w:rPr>
        <w:t>Ulsan Corporate Champions continue to work pro</w:t>
      </w:r>
      <w:r w:rsidR="32CA6384" w:rsidRPr="7A62ED98">
        <w:rPr>
          <w:rFonts w:ascii="Calibri" w:eastAsia="Aptos" w:hAnsi="Calibri" w:cs="Calibri"/>
          <w:color w:val="000000" w:themeColor="text1"/>
          <w:sz w:val="22"/>
          <w:szCs w:val="22"/>
        </w:rPr>
        <w:t xml:space="preserve">actively </w:t>
      </w:r>
      <w:r w:rsidRPr="7A62ED98">
        <w:rPr>
          <w:rFonts w:ascii="Calibri" w:eastAsia="Aptos" w:hAnsi="Calibri" w:cs="Calibri"/>
          <w:color w:val="000000" w:themeColor="text1"/>
          <w:sz w:val="22"/>
          <w:szCs w:val="22"/>
        </w:rPr>
        <w:t xml:space="preserve">at </w:t>
      </w:r>
      <w:r w:rsidR="003B0852">
        <w:rPr>
          <w:rFonts w:ascii="Calibri" w:eastAsia="Aptos" w:hAnsi="Calibri" w:cs="Calibri"/>
          <w:color w:val="000000" w:themeColor="text1"/>
          <w:sz w:val="22"/>
          <w:szCs w:val="22"/>
        </w:rPr>
        <w:t xml:space="preserve">the </w:t>
      </w:r>
      <w:r w:rsidRPr="7A62ED98">
        <w:rPr>
          <w:rFonts w:ascii="Calibri" w:eastAsia="Aptos" w:hAnsi="Calibri" w:cs="Calibri"/>
          <w:color w:val="000000" w:themeColor="text1"/>
          <w:sz w:val="22"/>
          <w:szCs w:val="22"/>
        </w:rPr>
        <w:t xml:space="preserve">local level with the support of the EAAFP Foundation. </w:t>
      </w:r>
      <w:r w:rsidR="25296649" w:rsidRPr="10E0E9F9">
        <w:rPr>
          <w:rFonts w:ascii="Calibri" w:eastAsia="Aptos" w:hAnsi="Calibri" w:cs="Calibri"/>
          <w:color w:val="000000" w:themeColor="text1"/>
          <w:sz w:val="22"/>
          <w:szCs w:val="22"/>
        </w:rPr>
        <w:t>A video of 2025 successful event is available</w:t>
      </w:r>
      <w:r w:rsidR="00FB0813" w:rsidRPr="10E0E9F9">
        <w:rPr>
          <w:rFonts w:ascii="Calibri" w:eastAsia="Aptos" w:hAnsi="Calibri" w:cs="Calibri"/>
          <w:color w:val="000000" w:themeColor="text1"/>
          <w:sz w:val="22"/>
          <w:szCs w:val="22"/>
        </w:rPr>
        <w:t xml:space="preserve"> here:</w:t>
      </w:r>
      <w:r w:rsidR="6A3AB884" w:rsidRPr="10E0E9F9">
        <w:rPr>
          <w:rFonts w:ascii="Calibri" w:eastAsia="Aptos" w:hAnsi="Calibri" w:cs="Calibri"/>
          <w:color w:val="000000" w:themeColor="text1"/>
          <w:sz w:val="22"/>
          <w:szCs w:val="22"/>
        </w:rPr>
        <w:t xml:space="preserve"> </w:t>
      </w:r>
      <w:r w:rsidR="003B0852">
        <w:rPr>
          <w:rFonts w:ascii="Calibri" w:eastAsia="Aptos" w:hAnsi="Calibri" w:cs="Calibri"/>
          <w:color w:val="000000" w:themeColor="text1"/>
          <w:sz w:val="22"/>
          <w:szCs w:val="22"/>
        </w:rPr>
        <w:t xml:space="preserve"> </w:t>
      </w:r>
      <w:hyperlink r:id="rId14" w:history="1">
        <w:r w:rsidR="33077A88" w:rsidRPr="003B0852">
          <w:rPr>
            <w:rStyle w:val="Hyperlink"/>
            <w:rFonts w:ascii="Calibri" w:eastAsia="Aptos" w:hAnsi="Calibri" w:cs="Calibri"/>
            <w:sz w:val="22"/>
            <w:szCs w:val="22"/>
          </w:rPr>
          <w:t>https://youtu.be/aq4TIMWrsbg?si=lzDrFD6fX2ohTUnq</w:t>
        </w:r>
      </w:hyperlink>
      <w:r w:rsidR="36D9935D" w:rsidRPr="003B0852">
        <w:rPr>
          <w:rFonts w:ascii="Calibri" w:eastAsia="Aptos" w:hAnsi="Calibri" w:cs="Calibri"/>
          <w:color w:val="000000" w:themeColor="text1"/>
          <w:sz w:val="22"/>
          <w:szCs w:val="22"/>
        </w:rPr>
        <w:t xml:space="preserve"> </w:t>
      </w:r>
    </w:p>
    <w:p w14:paraId="526C24A5" w14:textId="604754D2" w:rsidR="3AB4A4E2" w:rsidRPr="00F474D8" w:rsidRDefault="3AB4A4E2" w:rsidP="003B0852">
      <w:pPr>
        <w:pStyle w:val="ListParagraph"/>
        <w:numPr>
          <w:ilvl w:val="0"/>
          <w:numId w:val="3"/>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 xml:space="preserve">Renewal of the Memorandum of Understanding with Korea South-East Power Co., Ltd. Yeongheung Power Division for continuous support to </w:t>
      </w:r>
      <w:r w:rsidR="1AC8D038" w:rsidRPr="647190F2">
        <w:rPr>
          <w:rFonts w:ascii="Calibri" w:eastAsia="Aptos" w:hAnsi="Calibri" w:cs="Calibri"/>
          <w:color w:val="000000" w:themeColor="text1"/>
          <w:sz w:val="22"/>
          <w:szCs w:val="22"/>
        </w:rPr>
        <w:t xml:space="preserve">both </w:t>
      </w:r>
      <w:r w:rsidR="003B0852">
        <w:rPr>
          <w:rFonts w:ascii="Calibri" w:eastAsia="Aptos" w:hAnsi="Calibri" w:cs="Calibri"/>
          <w:color w:val="000000" w:themeColor="text1"/>
          <w:sz w:val="22"/>
          <w:szCs w:val="22"/>
        </w:rPr>
        <w:t>flyway-wide</w:t>
      </w:r>
      <w:r w:rsidRPr="00F474D8">
        <w:rPr>
          <w:rFonts w:ascii="Calibri" w:eastAsia="Aptos" w:hAnsi="Calibri" w:cs="Calibri"/>
          <w:color w:val="000000" w:themeColor="text1"/>
          <w:sz w:val="22"/>
          <w:szCs w:val="22"/>
        </w:rPr>
        <w:t xml:space="preserve"> </w:t>
      </w:r>
      <w:r w:rsidR="1AC8D038" w:rsidRPr="647190F2">
        <w:rPr>
          <w:rFonts w:ascii="Calibri" w:eastAsia="Aptos" w:hAnsi="Calibri" w:cs="Calibri"/>
          <w:color w:val="000000" w:themeColor="text1"/>
          <w:sz w:val="22"/>
          <w:szCs w:val="22"/>
        </w:rPr>
        <w:t xml:space="preserve">and local </w:t>
      </w:r>
      <w:r w:rsidR="003B0852">
        <w:rPr>
          <w:rFonts w:ascii="Calibri" w:eastAsia="Aptos" w:hAnsi="Calibri" w:cs="Calibri"/>
          <w:color w:val="000000" w:themeColor="text1"/>
          <w:sz w:val="22"/>
          <w:szCs w:val="22"/>
        </w:rPr>
        <w:t>activities.</w:t>
      </w:r>
    </w:p>
    <w:p w14:paraId="19D81A39" w14:textId="69401364" w:rsidR="31DC40A0" w:rsidRPr="00F474D8" w:rsidRDefault="31DC40A0" w:rsidP="003B0852">
      <w:pPr>
        <w:pStyle w:val="ListParagraph"/>
        <w:numPr>
          <w:ilvl w:val="0"/>
          <w:numId w:val="3"/>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 xml:space="preserve">Development of a corporate </w:t>
      </w:r>
      <w:r w:rsidR="01CC1B86" w:rsidRPr="00F474D8">
        <w:rPr>
          <w:rFonts w:ascii="Calibri" w:eastAsia="Aptos" w:hAnsi="Calibri" w:cs="Calibri"/>
          <w:color w:val="000000" w:themeColor="text1"/>
          <w:sz w:val="22"/>
          <w:szCs w:val="22"/>
        </w:rPr>
        <w:t xml:space="preserve">/ donor </w:t>
      </w:r>
      <w:r w:rsidRPr="00F474D8">
        <w:rPr>
          <w:rFonts w:ascii="Calibri" w:eastAsia="Aptos" w:hAnsi="Calibri" w:cs="Calibri"/>
          <w:color w:val="000000" w:themeColor="text1"/>
          <w:sz w:val="22"/>
          <w:szCs w:val="22"/>
        </w:rPr>
        <w:t xml:space="preserve">engagement strategy is </w:t>
      </w:r>
      <w:r w:rsidR="0C1DFF3B" w:rsidRPr="00F474D8">
        <w:rPr>
          <w:rFonts w:ascii="Calibri" w:eastAsia="Aptos" w:hAnsi="Calibri" w:cs="Calibri"/>
          <w:color w:val="000000" w:themeColor="text1"/>
          <w:sz w:val="22"/>
          <w:szCs w:val="22"/>
        </w:rPr>
        <w:t>being refreshed</w:t>
      </w:r>
      <w:r w:rsidRPr="00F474D8">
        <w:rPr>
          <w:rFonts w:ascii="Calibri" w:eastAsia="Aptos" w:hAnsi="Calibri" w:cs="Calibri"/>
          <w:color w:val="000000" w:themeColor="text1"/>
          <w:sz w:val="22"/>
          <w:szCs w:val="22"/>
        </w:rPr>
        <w:t xml:space="preserve">. </w:t>
      </w:r>
    </w:p>
    <w:p w14:paraId="43B72556" w14:textId="163CFA81" w:rsidR="31DC40A0" w:rsidRPr="00F474D8" w:rsidRDefault="31DC40A0" w:rsidP="003B0852">
      <w:pPr>
        <w:pStyle w:val="ListParagraph"/>
        <w:numPr>
          <w:ilvl w:val="0"/>
          <w:numId w:val="3"/>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Letters seeking partnerships</w:t>
      </w:r>
      <w:r w:rsidR="027F58FE" w:rsidRPr="00F474D8">
        <w:rPr>
          <w:rFonts w:ascii="Calibri" w:eastAsia="Aptos" w:hAnsi="Calibri" w:cs="Calibri"/>
          <w:color w:val="000000" w:themeColor="text1"/>
          <w:sz w:val="22"/>
          <w:szCs w:val="22"/>
        </w:rPr>
        <w:t xml:space="preserve"> </w:t>
      </w:r>
      <w:r w:rsidRPr="00F474D8">
        <w:rPr>
          <w:rFonts w:ascii="Calibri" w:eastAsia="Aptos" w:hAnsi="Calibri" w:cs="Calibri"/>
          <w:color w:val="000000" w:themeColor="text1"/>
          <w:sz w:val="22"/>
          <w:szCs w:val="22"/>
        </w:rPr>
        <w:t xml:space="preserve">were sent to major corporations </w:t>
      </w:r>
      <w:r w:rsidR="2ED833F4" w:rsidRPr="00F474D8">
        <w:rPr>
          <w:rFonts w:ascii="Calibri" w:eastAsia="Aptos" w:hAnsi="Calibri" w:cs="Calibri"/>
          <w:color w:val="000000" w:themeColor="text1"/>
          <w:sz w:val="22"/>
          <w:szCs w:val="22"/>
        </w:rPr>
        <w:t>engaged with the EAAFP in the past</w:t>
      </w:r>
      <w:r w:rsidR="4F02605F" w:rsidRPr="00F474D8">
        <w:rPr>
          <w:rFonts w:ascii="Calibri" w:eastAsia="Aptos" w:hAnsi="Calibri" w:cs="Calibri"/>
          <w:color w:val="000000" w:themeColor="text1"/>
          <w:sz w:val="22"/>
          <w:szCs w:val="22"/>
        </w:rPr>
        <w:t xml:space="preserve"> </w:t>
      </w:r>
      <w:r w:rsidRPr="00F474D8">
        <w:rPr>
          <w:rFonts w:ascii="Calibri" w:eastAsia="Aptos" w:hAnsi="Calibri" w:cs="Calibri"/>
          <w:color w:val="000000" w:themeColor="text1"/>
          <w:sz w:val="22"/>
          <w:szCs w:val="22"/>
        </w:rPr>
        <w:t>(</w:t>
      </w:r>
      <w:r w:rsidR="003B0852">
        <w:rPr>
          <w:rFonts w:ascii="Calibri" w:eastAsia="Aptos" w:hAnsi="Calibri" w:cs="Calibri"/>
          <w:color w:val="000000" w:themeColor="text1"/>
          <w:sz w:val="22"/>
          <w:szCs w:val="22"/>
        </w:rPr>
        <w:t xml:space="preserve">e.g. </w:t>
      </w:r>
      <w:r w:rsidRPr="00F474D8">
        <w:rPr>
          <w:rFonts w:ascii="Calibri" w:eastAsia="Aptos" w:hAnsi="Calibri" w:cs="Calibri"/>
          <w:color w:val="000000" w:themeColor="text1"/>
          <w:sz w:val="22"/>
          <w:szCs w:val="22"/>
        </w:rPr>
        <w:t>Rio Tinto, Star Alliance, Shell).</w:t>
      </w:r>
    </w:p>
    <w:p w14:paraId="0DEFF1E6" w14:textId="29711C2C" w:rsidR="31DC40A0" w:rsidRPr="00F474D8" w:rsidRDefault="31DC40A0" w:rsidP="003B0852">
      <w:pPr>
        <w:pStyle w:val="ListParagraph"/>
        <w:numPr>
          <w:ilvl w:val="0"/>
          <w:numId w:val="3"/>
        </w:numPr>
        <w:spacing w:line="276" w:lineRule="auto"/>
        <w:jc w:val="both"/>
        <w:rPr>
          <w:rFonts w:ascii="Calibri" w:hAnsi="Calibri" w:cs="Calibri"/>
          <w:sz w:val="22"/>
          <w:szCs w:val="22"/>
        </w:rPr>
      </w:pPr>
      <w:r w:rsidRPr="00F474D8">
        <w:rPr>
          <w:rFonts w:ascii="Calibri" w:eastAsia="Aptos" w:hAnsi="Calibri" w:cs="Calibri"/>
          <w:color w:val="000000" w:themeColor="text1"/>
          <w:sz w:val="22"/>
          <w:szCs w:val="22"/>
        </w:rPr>
        <w:t>The voluntary contribution notification</w:t>
      </w:r>
      <w:r w:rsidR="255A7582" w:rsidRPr="00F474D8">
        <w:rPr>
          <w:rFonts w:ascii="Calibri" w:eastAsia="Aptos" w:hAnsi="Calibri" w:cs="Calibri"/>
          <w:color w:val="000000" w:themeColor="text1"/>
          <w:sz w:val="22"/>
          <w:szCs w:val="22"/>
        </w:rPr>
        <w:t>s</w:t>
      </w:r>
      <w:r w:rsidRPr="00F474D8">
        <w:rPr>
          <w:rFonts w:ascii="Calibri" w:eastAsia="Aptos" w:hAnsi="Calibri" w:cs="Calibri"/>
          <w:color w:val="000000" w:themeColor="text1"/>
          <w:sz w:val="22"/>
          <w:szCs w:val="22"/>
        </w:rPr>
        <w:t xml:space="preserve"> </w:t>
      </w:r>
      <w:r w:rsidR="2273CB94" w:rsidRPr="00F474D8">
        <w:rPr>
          <w:rFonts w:ascii="Calibri" w:eastAsia="Aptos" w:hAnsi="Calibri" w:cs="Calibri"/>
          <w:color w:val="000000" w:themeColor="text1"/>
          <w:sz w:val="22"/>
          <w:szCs w:val="22"/>
        </w:rPr>
        <w:t>were</w:t>
      </w:r>
      <w:r w:rsidRPr="00F474D8">
        <w:rPr>
          <w:rFonts w:ascii="Calibri" w:eastAsia="Aptos" w:hAnsi="Calibri" w:cs="Calibri"/>
          <w:color w:val="000000" w:themeColor="text1"/>
          <w:sz w:val="22"/>
          <w:szCs w:val="22"/>
        </w:rPr>
        <w:t xml:space="preserve"> circulated to Partners</w:t>
      </w:r>
      <w:r w:rsidR="1ED717EF" w:rsidRPr="00F474D8">
        <w:rPr>
          <w:rFonts w:ascii="Calibri" w:eastAsia="Aptos" w:hAnsi="Calibri" w:cs="Calibri"/>
          <w:color w:val="000000" w:themeColor="text1"/>
          <w:sz w:val="22"/>
          <w:szCs w:val="22"/>
        </w:rPr>
        <w:t xml:space="preserve"> in 2023, 2024, </w:t>
      </w:r>
      <w:r w:rsidR="003B0852">
        <w:rPr>
          <w:rFonts w:ascii="Calibri" w:eastAsia="Aptos" w:hAnsi="Calibri" w:cs="Calibri"/>
          <w:color w:val="000000" w:themeColor="text1"/>
          <w:sz w:val="22"/>
          <w:szCs w:val="22"/>
        </w:rPr>
        <w:t xml:space="preserve">and </w:t>
      </w:r>
      <w:r w:rsidR="1ED717EF" w:rsidRPr="00F474D8">
        <w:rPr>
          <w:rFonts w:ascii="Calibri" w:eastAsia="Aptos" w:hAnsi="Calibri" w:cs="Calibri"/>
          <w:color w:val="000000" w:themeColor="text1"/>
          <w:sz w:val="22"/>
          <w:szCs w:val="22"/>
        </w:rPr>
        <w:t>2025</w:t>
      </w:r>
      <w:r w:rsidR="435449BF" w:rsidRPr="00F474D8">
        <w:rPr>
          <w:rFonts w:ascii="Calibri" w:eastAsia="Aptos" w:hAnsi="Calibri" w:cs="Calibri"/>
          <w:color w:val="000000" w:themeColor="text1"/>
          <w:sz w:val="22"/>
          <w:szCs w:val="22"/>
        </w:rPr>
        <w:t xml:space="preserve">. This resulted in </w:t>
      </w:r>
      <w:r w:rsidR="003B0852">
        <w:rPr>
          <w:rFonts w:ascii="Calibri" w:eastAsia="Aptos" w:hAnsi="Calibri" w:cs="Calibri"/>
          <w:color w:val="000000" w:themeColor="text1"/>
          <w:sz w:val="22"/>
          <w:szCs w:val="22"/>
        </w:rPr>
        <w:t xml:space="preserve">two </w:t>
      </w:r>
      <w:r w:rsidR="435449BF" w:rsidRPr="00F474D8">
        <w:rPr>
          <w:rFonts w:ascii="Calibri" w:eastAsia="Aptos" w:hAnsi="Calibri" w:cs="Calibri"/>
          <w:color w:val="000000" w:themeColor="text1"/>
          <w:sz w:val="22"/>
          <w:szCs w:val="22"/>
        </w:rPr>
        <w:t xml:space="preserve">new contributors: </w:t>
      </w:r>
      <w:r w:rsidR="0056662E">
        <w:rPr>
          <w:rFonts w:ascii="Calibri" w:eastAsia="Aptos" w:hAnsi="Calibri" w:cs="Calibri"/>
          <w:color w:val="000000" w:themeColor="text1"/>
          <w:sz w:val="22"/>
          <w:szCs w:val="22"/>
        </w:rPr>
        <w:t xml:space="preserve">The </w:t>
      </w:r>
      <w:r w:rsidR="435449BF" w:rsidRPr="00F474D8">
        <w:rPr>
          <w:rFonts w:ascii="Calibri" w:eastAsia="Aptos" w:hAnsi="Calibri" w:cs="Calibri"/>
          <w:color w:val="000000" w:themeColor="text1"/>
          <w:sz w:val="22"/>
          <w:szCs w:val="22"/>
        </w:rPr>
        <w:t>Pauls</w:t>
      </w:r>
      <w:r w:rsidR="0056662E">
        <w:rPr>
          <w:rFonts w:ascii="Calibri" w:eastAsia="Aptos" w:hAnsi="Calibri" w:cs="Calibri"/>
          <w:color w:val="000000" w:themeColor="text1"/>
          <w:sz w:val="22"/>
          <w:szCs w:val="22"/>
        </w:rPr>
        <w:t>o</w:t>
      </w:r>
      <w:r w:rsidR="435449BF" w:rsidRPr="00F474D8">
        <w:rPr>
          <w:rFonts w:ascii="Calibri" w:eastAsia="Aptos" w:hAnsi="Calibri" w:cs="Calibri"/>
          <w:color w:val="000000" w:themeColor="text1"/>
          <w:sz w:val="22"/>
          <w:szCs w:val="22"/>
        </w:rPr>
        <w:t>n Institute and Cambodia</w:t>
      </w:r>
      <w:r w:rsidRPr="00F474D8">
        <w:rPr>
          <w:rFonts w:ascii="Calibri" w:eastAsia="Aptos" w:hAnsi="Calibri" w:cs="Calibri"/>
          <w:color w:val="000000" w:themeColor="text1"/>
          <w:sz w:val="22"/>
          <w:szCs w:val="22"/>
        </w:rPr>
        <w:t>.</w:t>
      </w:r>
    </w:p>
    <w:p w14:paraId="6E74D9EB" w14:textId="3A6D9ADF" w:rsidR="31DC40A0" w:rsidRPr="00F474D8" w:rsidRDefault="31DC40A0" w:rsidP="00390C40">
      <w:pPr>
        <w:pStyle w:val="ListParagraph"/>
        <w:numPr>
          <w:ilvl w:val="0"/>
          <w:numId w:val="3"/>
        </w:numPr>
        <w:spacing w:line="276" w:lineRule="auto"/>
        <w:jc w:val="both"/>
        <w:rPr>
          <w:rFonts w:ascii="Calibri" w:eastAsia="Aptos" w:hAnsi="Calibri" w:cs="Calibri"/>
          <w:color w:val="000000" w:themeColor="text1"/>
          <w:sz w:val="22"/>
          <w:szCs w:val="22"/>
        </w:rPr>
      </w:pPr>
      <w:r w:rsidRPr="5EC5E72A">
        <w:rPr>
          <w:rFonts w:ascii="Calibri" w:eastAsia="Aptos" w:hAnsi="Calibri" w:cs="Calibri"/>
          <w:color w:val="000000" w:themeColor="text1"/>
          <w:sz w:val="22"/>
          <w:szCs w:val="22"/>
        </w:rPr>
        <w:t xml:space="preserve">The RFI </w:t>
      </w:r>
      <w:r w:rsidR="6AE5D595" w:rsidRPr="5EC5E72A">
        <w:rPr>
          <w:rFonts w:ascii="Calibri" w:eastAsia="Aptos" w:hAnsi="Calibri" w:cs="Calibri"/>
          <w:color w:val="000000" w:themeColor="text1"/>
          <w:sz w:val="22"/>
          <w:szCs w:val="22"/>
        </w:rPr>
        <w:t>(partnership between EAAFP, ADB</w:t>
      </w:r>
      <w:r w:rsidR="003B0852">
        <w:rPr>
          <w:rFonts w:ascii="Calibri" w:eastAsia="Aptos" w:hAnsi="Calibri" w:cs="Calibri"/>
          <w:color w:val="000000" w:themeColor="text1"/>
          <w:sz w:val="22"/>
          <w:szCs w:val="22"/>
        </w:rPr>
        <w:t>,</w:t>
      </w:r>
      <w:r w:rsidR="6AE5D595" w:rsidRPr="5EC5E72A">
        <w:rPr>
          <w:rFonts w:ascii="Calibri" w:eastAsia="Aptos" w:hAnsi="Calibri" w:cs="Calibri"/>
          <w:color w:val="000000" w:themeColor="text1"/>
          <w:sz w:val="22"/>
          <w:szCs w:val="22"/>
        </w:rPr>
        <w:t xml:space="preserve"> and BirdLife</w:t>
      </w:r>
      <w:r w:rsidR="003B0852">
        <w:rPr>
          <w:rFonts w:ascii="Calibri" w:eastAsia="Aptos" w:hAnsi="Calibri" w:cs="Calibri"/>
          <w:color w:val="000000" w:themeColor="text1"/>
          <w:sz w:val="22"/>
          <w:szCs w:val="22"/>
        </w:rPr>
        <w:t xml:space="preserve"> International</w:t>
      </w:r>
      <w:r w:rsidR="6AE5D595" w:rsidRPr="5EC5E72A">
        <w:rPr>
          <w:rFonts w:ascii="Calibri" w:eastAsia="Aptos" w:hAnsi="Calibri" w:cs="Calibri"/>
          <w:color w:val="000000" w:themeColor="text1"/>
          <w:sz w:val="22"/>
          <w:szCs w:val="22"/>
        </w:rPr>
        <w:t xml:space="preserve">) </w:t>
      </w:r>
      <w:r w:rsidRPr="5EC5E72A">
        <w:rPr>
          <w:rFonts w:ascii="Calibri" w:eastAsia="Aptos" w:hAnsi="Calibri" w:cs="Calibri"/>
          <w:color w:val="000000" w:themeColor="text1"/>
          <w:sz w:val="22"/>
          <w:szCs w:val="22"/>
        </w:rPr>
        <w:t xml:space="preserve">Technical Assistance has been extended to the end of 2025, with a focus on project concept development, including </w:t>
      </w:r>
      <w:r w:rsidRPr="5EC5E72A">
        <w:rPr>
          <w:rFonts w:ascii="Calibri" w:eastAsia="Aptos" w:hAnsi="Calibri" w:cs="Calibri"/>
          <w:color w:val="000000" w:themeColor="text1"/>
          <w:sz w:val="22"/>
          <w:szCs w:val="22"/>
        </w:rPr>
        <w:lastRenderedPageBreak/>
        <w:t>support for the Philippines’ GEF</w:t>
      </w:r>
      <w:r w:rsidR="003B0852">
        <w:rPr>
          <w:rFonts w:ascii="Calibri" w:eastAsia="Aptos" w:hAnsi="Calibri" w:cs="Calibri"/>
          <w:color w:val="000000" w:themeColor="text1"/>
          <w:sz w:val="22"/>
          <w:szCs w:val="22"/>
        </w:rPr>
        <w:t>-</w:t>
      </w:r>
      <w:r w:rsidRPr="5EC5E72A">
        <w:rPr>
          <w:rFonts w:ascii="Calibri" w:eastAsia="Aptos" w:hAnsi="Calibri" w:cs="Calibri"/>
          <w:color w:val="000000" w:themeColor="text1"/>
          <w:sz w:val="22"/>
          <w:szCs w:val="22"/>
        </w:rPr>
        <w:t>8 proposal.</w:t>
      </w:r>
      <w:r w:rsidR="743B6C07" w:rsidRPr="5EC5E72A">
        <w:rPr>
          <w:rFonts w:ascii="Calibri" w:eastAsia="Aptos" w:hAnsi="Calibri" w:cs="Calibri"/>
          <w:color w:val="000000" w:themeColor="text1"/>
          <w:sz w:val="22"/>
          <w:szCs w:val="22"/>
        </w:rPr>
        <w:t xml:space="preserve"> Capacity needs assessment completed and available at MOP12</w:t>
      </w:r>
      <w:r w:rsidR="003B0852">
        <w:rPr>
          <w:rFonts w:ascii="Calibri" w:eastAsia="Aptos" w:hAnsi="Calibri" w:cs="Calibri"/>
          <w:color w:val="000000" w:themeColor="text1"/>
          <w:sz w:val="22"/>
          <w:szCs w:val="22"/>
        </w:rPr>
        <w:t xml:space="preserve"> reported at </w:t>
      </w:r>
      <w:r w:rsidR="003B0852" w:rsidRPr="003B0852">
        <w:rPr>
          <w:rFonts w:ascii="Calibri" w:eastAsia="Aptos" w:hAnsi="Calibri" w:cs="Calibri"/>
          <w:b/>
          <w:bCs/>
          <w:color w:val="000000" w:themeColor="text1"/>
          <w:sz w:val="22"/>
          <w:szCs w:val="22"/>
        </w:rPr>
        <w:t>Doc.13</w:t>
      </w:r>
      <w:r w:rsidR="003B0852">
        <w:rPr>
          <w:rFonts w:ascii="Calibri" w:eastAsia="Aptos" w:hAnsi="Calibri" w:cs="Calibri"/>
          <w:color w:val="000000" w:themeColor="text1"/>
          <w:sz w:val="22"/>
          <w:szCs w:val="22"/>
        </w:rPr>
        <w:t>.</w:t>
      </w:r>
    </w:p>
    <w:p w14:paraId="48133107" w14:textId="3754ECD6" w:rsidR="067D82C4" w:rsidRDefault="067D82C4" w:rsidP="00390C40">
      <w:pPr>
        <w:pStyle w:val="ListParagraph"/>
        <w:numPr>
          <w:ilvl w:val="0"/>
          <w:numId w:val="3"/>
        </w:numPr>
        <w:spacing w:line="276" w:lineRule="auto"/>
        <w:jc w:val="both"/>
        <w:rPr>
          <w:rFonts w:ascii="Calibri" w:eastAsia="Aptos" w:hAnsi="Calibri" w:cs="Calibri"/>
          <w:color w:val="000000" w:themeColor="text1"/>
          <w:sz w:val="22"/>
          <w:szCs w:val="22"/>
        </w:rPr>
      </w:pPr>
      <w:r w:rsidRPr="54D82B9E">
        <w:rPr>
          <w:rFonts w:ascii="Calibri" w:eastAsia="Aptos" w:hAnsi="Calibri" w:cs="Calibri"/>
          <w:color w:val="000000" w:themeColor="text1"/>
          <w:sz w:val="22"/>
          <w:szCs w:val="22"/>
        </w:rPr>
        <w:t>World Migratory Bird Day receptions, held in cooperation with the New Zealand Embassy in the Republic of Korea, have fostered close relationships and increased awareness of the Flyway and WMBD among diplomatic, academic, international, and corporate guests</w:t>
      </w:r>
      <w:r w:rsidR="00123F2F">
        <w:rPr>
          <w:rFonts w:ascii="Calibri" w:eastAsia="Aptos" w:hAnsi="Calibri" w:cs="Calibri"/>
          <w:color w:val="000000" w:themeColor="text1"/>
          <w:sz w:val="22"/>
          <w:szCs w:val="22"/>
        </w:rPr>
        <w:t>,</w:t>
      </w:r>
      <w:r w:rsidRPr="54D82B9E">
        <w:rPr>
          <w:rFonts w:ascii="Calibri" w:eastAsia="Aptos" w:hAnsi="Calibri" w:cs="Calibri"/>
          <w:color w:val="000000" w:themeColor="text1"/>
          <w:sz w:val="22"/>
          <w:szCs w:val="22"/>
        </w:rPr>
        <w:t xml:space="preserve"> including current and </w:t>
      </w:r>
      <w:r w:rsidR="63ADBA30" w:rsidRPr="10E0E9F9">
        <w:rPr>
          <w:rFonts w:ascii="Calibri" w:eastAsia="Aptos" w:hAnsi="Calibri" w:cs="Calibri"/>
          <w:color w:val="000000" w:themeColor="text1"/>
          <w:sz w:val="22"/>
          <w:szCs w:val="22"/>
        </w:rPr>
        <w:t>future</w:t>
      </w:r>
      <w:r w:rsidRPr="54D82B9E">
        <w:rPr>
          <w:rFonts w:ascii="Calibri" w:eastAsia="Aptos" w:hAnsi="Calibri" w:cs="Calibri"/>
          <w:color w:val="000000" w:themeColor="text1"/>
          <w:sz w:val="22"/>
          <w:szCs w:val="22"/>
        </w:rPr>
        <w:t>.</w:t>
      </w:r>
    </w:p>
    <w:p w14:paraId="56A724BD" w14:textId="5BF5D802" w:rsidR="517AB376" w:rsidRPr="00123F2F" w:rsidRDefault="0B8A8D14" w:rsidP="00123F2F">
      <w:pPr>
        <w:pStyle w:val="ListParagraph"/>
        <w:numPr>
          <w:ilvl w:val="0"/>
          <w:numId w:val="3"/>
        </w:numPr>
        <w:spacing w:line="276" w:lineRule="auto"/>
        <w:jc w:val="both"/>
        <w:rPr>
          <w:rFonts w:ascii="Calibri" w:eastAsia="Aptos" w:hAnsi="Calibri" w:cs="Calibri"/>
          <w:color w:val="000000" w:themeColor="text1"/>
          <w:sz w:val="22"/>
          <w:szCs w:val="22"/>
        </w:rPr>
      </w:pPr>
      <w:r w:rsidRPr="2884B834">
        <w:rPr>
          <w:rFonts w:ascii="Calibri" w:eastAsia="Aptos" w:hAnsi="Calibri" w:cs="Calibri"/>
          <w:color w:val="000000" w:themeColor="text1"/>
          <w:sz w:val="22"/>
          <w:szCs w:val="22"/>
        </w:rPr>
        <w:t>World Migratory Bird Day receptions, held in cooperation with the New Zealand Embassy in the Republic of Korea, have fostered close relationships and increased awareness of the Flyway and WMBD among diplomatic (including Government partner), academic (including FUA), international (including partner), and corporate guests (including current and future sponsors)</w:t>
      </w:r>
      <w:r w:rsidR="44ECB154" w:rsidRPr="2884B834">
        <w:rPr>
          <w:rFonts w:ascii="Calibri" w:eastAsia="Aptos" w:hAnsi="Calibri" w:cs="Calibri"/>
          <w:color w:val="000000" w:themeColor="text1"/>
          <w:sz w:val="22"/>
          <w:szCs w:val="22"/>
        </w:rPr>
        <w:t xml:space="preserve"> with the support of the EAAFP Foundation.</w:t>
      </w:r>
    </w:p>
    <w:p w14:paraId="3003CC0C" w14:textId="0A86BC90" w:rsidR="31DC40A0" w:rsidRPr="00F474D8" w:rsidRDefault="6581BECD" w:rsidP="00390C40">
      <w:pPr>
        <w:pStyle w:val="ListParagraph"/>
        <w:numPr>
          <w:ilvl w:val="0"/>
          <w:numId w:val="6"/>
        </w:numPr>
        <w:spacing w:line="276" w:lineRule="auto"/>
        <w:jc w:val="both"/>
        <w:rPr>
          <w:rFonts w:ascii="Calibri" w:eastAsia="Aptos" w:hAnsi="Calibri" w:cs="Calibri"/>
          <w:color w:val="000000" w:themeColor="text1"/>
          <w:sz w:val="22"/>
          <w:szCs w:val="22"/>
        </w:rPr>
      </w:pPr>
      <w:r w:rsidRPr="00F474D8">
        <w:rPr>
          <w:rFonts w:ascii="Calibri" w:eastAsia="Aptos" w:hAnsi="Calibri" w:cs="Calibri"/>
          <w:color w:val="000000" w:themeColor="text1"/>
          <w:sz w:val="22"/>
          <w:szCs w:val="22"/>
        </w:rPr>
        <w:t>The EAAFP Foundation is a separate legal entity from the Secretariat but works clos</w:t>
      </w:r>
      <w:r w:rsidR="50ADDF23" w:rsidRPr="00F474D8">
        <w:rPr>
          <w:rFonts w:ascii="Calibri" w:eastAsia="Aptos" w:hAnsi="Calibri" w:cs="Calibri"/>
          <w:color w:val="000000" w:themeColor="text1"/>
          <w:sz w:val="22"/>
          <w:szCs w:val="22"/>
        </w:rPr>
        <w:t xml:space="preserve">ely to support EAAFP strategic objectives. This has been primarily within </w:t>
      </w:r>
      <w:r w:rsidR="00123F2F">
        <w:rPr>
          <w:rFonts w:ascii="Calibri" w:eastAsia="Aptos" w:hAnsi="Calibri" w:cs="Calibri"/>
          <w:color w:val="000000" w:themeColor="text1"/>
          <w:sz w:val="22"/>
          <w:szCs w:val="22"/>
        </w:rPr>
        <w:t>the Republic of K</w:t>
      </w:r>
      <w:r w:rsidR="50ADDF23" w:rsidRPr="00F474D8">
        <w:rPr>
          <w:rFonts w:ascii="Calibri" w:eastAsia="Aptos" w:hAnsi="Calibri" w:cs="Calibri"/>
          <w:color w:val="000000" w:themeColor="text1"/>
          <w:sz w:val="22"/>
          <w:szCs w:val="22"/>
        </w:rPr>
        <w:t>orea</w:t>
      </w:r>
      <w:r w:rsidRPr="00F474D8">
        <w:rPr>
          <w:rFonts w:ascii="Calibri" w:eastAsia="Aptos" w:hAnsi="Calibri" w:cs="Calibri"/>
          <w:color w:val="000000" w:themeColor="text1"/>
          <w:sz w:val="22"/>
          <w:szCs w:val="22"/>
        </w:rPr>
        <w:t xml:space="preserve">. </w:t>
      </w:r>
    </w:p>
    <w:p w14:paraId="1AAF24B7" w14:textId="60144932" w:rsidR="3898D112" w:rsidRPr="00F474D8" w:rsidRDefault="3898D112" w:rsidP="00390C40">
      <w:pPr>
        <w:pStyle w:val="ListParagraph"/>
        <w:numPr>
          <w:ilvl w:val="0"/>
          <w:numId w:val="6"/>
        </w:numPr>
        <w:spacing w:line="276" w:lineRule="auto"/>
        <w:jc w:val="both"/>
        <w:rPr>
          <w:rFonts w:ascii="Calibri" w:eastAsia="Aptos" w:hAnsi="Calibri" w:cs="Calibri"/>
          <w:sz w:val="22"/>
          <w:szCs w:val="22"/>
        </w:rPr>
      </w:pPr>
      <w:r w:rsidRPr="69B0AFEC">
        <w:rPr>
          <w:rFonts w:ascii="Calibri" w:eastAsia="Aptos" w:hAnsi="Calibri" w:cs="Calibri"/>
          <w:color w:val="000000" w:themeColor="text1"/>
          <w:sz w:val="22"/>
          <w:szCs w:val="22"/>
        </w:rPr>
        <w:t xml:space="preserve">The </w:t>
      </w:r>
      <w:r w:rsidR="00123F2F" w:rsidRPr="00F474D8">
        <w:rPr>
          <w:rFonts w:ascii="Calibri" w:eastAsia="Aptos" w:hAnsi="Calibri" w:cs="Calibri"/>
          <w:color w:val="000000" w:themeColor="text1"/>
          <w:sz w:val="22"/>
          <w:szCs w:val="22"/>
        </w:rPr>
        <w:t xml:space="preserve">EAAFP </w:t>
      </w:r>
      <w:r w:rsidRPr="69B0AFEC">
        <w:rPr>
          <w:rFonts w:ascii="Calibri" w:eastAsia="Aptos" w:hAnsi="Calibri" w:cs="Calibri"/>
          <w:color w:val="000000" w:themeColor="text1"/>
          <w:sz w:val="22"/>
          <w:szCs w:val="22"/>
        </w:rPr>
        <w:t>Foundation</w:t>
      </w:r>
      <w:r w:rsidR="5204D638" w:rsidRPr="10E0E9F9">
        <w:rPr>
          <w:rFonts w:ascii="Calibri" w:eastAsia="Aptos" w:hAnsi="Calibri" w:cs="Calibri"/>
          <w:color w:val="000000" w:themeColor="text1"/>
          <w:sz w:val="22"/>
          <w:szCs w:val="22"/>
        </w:rPr>
        <w:t xml:space="preserve"> staff</w:t>
      </w:r>
      <w:r w:rsidR="5D97BF5B" w:rsidRPr="10E0E9F9">
        <w:rPr>
          <w:rFonts w:ascii="Calibri" w:eastAsia="Aptos" w:hAnsi="Calibri" w:cs="Calibri"/>
          <w:color w:val="000000" w:themeColor="text1"/>
          <w:sz w:val="22"/>
          <w:szCs w:val="22"/>
        </w:rPr>
        <w:t xml:space="preserve">, </w:t>
      </w:r>
      <w:r w:rsidR="0760DDE6" w:rsidRPr="69B0AFEC">
        <w:rPr>
          <w:rFonts w:ascii="Calibri" w:eastAsia="Aptos" w:hAnsi="Calibri" w:cs="Calibri"/>
          <w:sz w:val="22"/>
          <w:szCs w:val="22"/>
        </w:rPr>
        <w:t xml:space="preserve">the Secretariat staff, and seconded staff now work collaboratively on all matters related to </w:t>
      </w:r>
      <w:r w:rsidR="109796EF" w:rsidRPr="69B0AFEC">
        <w:rPr>
          <w:rFonts w:ascii="Calibri" w:eastAsia="Aptos" w:hAnsi="Calibri" w:cs="Calibri"/>
          <w:sz w:val="22"/>
          <w:szCs w:val="22"/>
        </w:rPr>
        <w:t>i</w:t>
      </w:r>
      <w:r w:rsidR="0760DDE6" w:rsidRPr="69B0AFEC">
        <w:rPr>
          <w:rFonts w:ascii="Calibri" w:eastAsia="Aptos" w:hAnsi="Calibri" w:cs="Calibri"/>
          <w:sz w:val="22"/>
          <w:szCs w:val="22"/>
        </w:rPr>
        <w:t>nternational and domestic donor engagement, corporate partnerships, sponsors</w:t>
      </w:r>
      <w:r w:rsidR="69ED6878" w:rsidRPr="69B0AFEC">
        <w:rPr>
          <w:rFonts w:ascii="Calibri" w:eastAsia="Aptos" w:hAnsi="Calibri" w:cs="Calibri"/>
          <w:sz w:val="22"/>
          <w:szCs w:val="22"/>
        </w:rPr>
        <w:t xml:space="preserve"> and CEPA</w:t>
      </w:r>
      <w:r w:rsidR="0760DDE6" w:rsidRPr="69B0AFEC">
        <w:rPr>
          <w:rFonts w:ascii="Calibri" w:eastAsia="Aptos" w:hAnsi="Calibri" w:cs="Calibri"/>
          <w:sz w:val="22"/>
          <w:szCs w:val="22"/>
        </w:rPr>
        <w:t>. This change has resulted in a more cohesive approach</w:t>
      </w:r>
      <w:r w:rsidR="00123F2F">
        <w:rPr>
          <w:rFonts w:ascii="Calibri" w:eastAsia="Aptos" w:hAnsi="Calibri" w:cs="Calibri"/>
          <w:sz w:val="22"/>
          <w:szCs w:val="22"/>
        </w:rPr>
        <w:t xml:space="preserve"> in delivering activities</w:t>
      </w:r>
      <w:r w:rsidR="0760DDE6" w:rsidRPr="69B0AFEC">
        <w:rPr>
          <w:rFonts w:ascii="Calibri" w:eastAsia="Aptos" w:hAnsi="Calibri" w:cs="Calibri"/>
          <w:sz w:val="22"/>
          <w:szCs w:val="22"/>
        </w:rPr>
        <w:t>.</w:t>
      </w:r>
    </w:p>
    <w:p w14:paraId="24DFB133" w14:textId="60B574E5" w:rsidR="356F0C64" w:rsidRDefault="356F0C64" w:rsidP="00390C40">
      <w:pPr>
        <w:pStyle w:val="ListParagraph"/>
        <w:numPr>
          <w:ilvl w:val="0"/>
          <w:numId w:val="6"/>
        </w:numPr>
        <w:spacing w:line="276" w:lineRule="auto"/>
        <w:jc w:val="both"/>
        <w:rPr>
          <w:rFonts w:ascii="Calibri" w:eastAsia="Aptos" w:hAnsi="Calibri" w:cs="Calibri"/>
          <w:sz w:val="22"/>
          <w:szCs w:val="22"/>
        </w:rPr>
      </w:pPr>
      <w:r w:rsidRPr="149A9004">
        <w:rPr>
          <w:rFonts w:ascii="Calibri" w:eastAsia="Aptos" w:hAnsi="Calibri" w:cs="Calibri"/>
          <w:sz w:val="22"/>
          <w:szCs w:val="22"/>
        </w:rPr>
        <w:t xml:space="preserve">The </w:t>
      </w:r>
      <w:r w:rsidR="00123F2F" w:rsidRPr="00F474D8">
        <w:rPr>
          <w:rFonts w:ascii="Calibri" w:eastAsia="Aptos" w:hAnsi="Calibri" w:cs="Calibri"/>
          <w:color w:val="000000" w:themeColor="text1"/>
          <w:sz w:val="22"/>
          <w:szCs w:val="22"/>
        </w:rPr>
        <w:t xml:space="preserve">EAAFP </w:t>
      </w:r>
      <w:r w:rsidRPr="149A9004">
        <w:rPr>
          <w:rFonts w:ascii="Calibri" w:eastAsia="Aptos" w:hAnsi="Calibri" w:cs="Calibri"/>
          <w:sz w:val="22"/>
          <w:szCs w:val="22"/>
        </w:rPr>
        <w:t xml:space="preserve">Foundation </w:t>
      </w:r>
      <w:r w:rsidR="00123F2F">
        <w:rPr>
          <w:rFonts w:ascii="Calibri" w:eastAsia="Aptos" w:hAnsi="Calibri" w:cs="Calibri"/>
          <w:sz w:val="22"/>
          <w:szCs w:val="22"/>
        </w:rPr>
        <w:t>performs</w:t>
      </w:r>
      <w:r w:rsidR="30B39D4C" w:rsidRPr="149A9004">
        <w:rPr>
          <w:rFonts w:ascii="Calibri" w:eastAsia="Aptos" w:hAnsi="Calibri" w:cs="Calibri"/>
          <w:sz w:val="22"/>
          <w:szCs w:val="22"/>
        </w:rPr>
        <w:t xml:space="preserve"> </w:t>
      </w:r>
      <w:r w:rsidRPr="149A9004">
        <w:rPr>
          <w:rFonts w:ascii="Calibri" w:eastAsia="Aptos" w:hAnsi="Calibri" w:cs="Calibri"/>
          <w:sz w:val="22"/>
          <w:szCs w:val="22"/>
        </w:rPr>
        <w:t xml:space="preserve">all administrative, financial, and legal processes for the </w:t>
      </w:r>
      <w:r w:rsidR="45082413" w:rsidRPr="149A9004">
        <w:rPr>
          <w:rFonts w:ascii="Calibri" w:eastAsia="Aptos" w:hAnsi="Calibri" w:cs="Calibri"/>
          <w:sz w:val="22"/>
          <w:szCs w:val="22"/>
        </w:rPr>
        <w:t>donations, sponsorships</w:t>
      </w:r>
      <w:r w:rsidRPr="149A9004">
        <w:rPr>
          <w:rFonts w:ascii="Calibri" w:eastAsia="Aptos" w:hAnsi="Calibri" w:cs="Calibri"/>
          <w:sz w:val="22"/>
          <w:szCs w:val="22"/>
        </w:rPr>
        <w:t>, and profits</w:t>
      </w:r>
      <w:r w:rsidR="6A351CAB" w:rsidRPr="149A9004">
        <w:rPr>
          <w:rFonts w:ascii="Calibri" w:eastAsia="Aptos" w:hAnsi="Calibri" w:cs="Calibri"/>
          <w:sz w:val="22"/>
          <w:szCs w:val="22"/>
        </w:rPr>
        <w:t xml:space="preserve"> only for services related to public interest purposes</w:t>
      </w:r>
      <w:r w:rsidRPr="149A9004">
        <w:rPr>
          <w:rFonts w:ascii="Calibri" w:eastAsia="Aptos" w:hAnsi="Calibri" w:cs="Calibri"/>
          <w:sz w:val="22"/>
          <w:szCs w:val="22"/>
        </w:rPr>
        <w:t xml:space="preserve"> from the Republic of Korea</w:t>
      </w:r>
      <w:r w:rsidR="55150234" w:rsidRPr="149A9004">
        <w:rPr>
          <w:rFonts w:ascii="Calibri" w:eastAsia="Aptos" w:hAnsi="Calibri" w:cs="Calibri"/>
          <w:sz w:val="22"/>
          <w:szCs w:val="22"/>
        </w:rPr>
        <w:t>.</w:t>
      </w:r>
    </w:p>
    <w:p w14:paraId="4E3E0CA2" w14:textId="2471FD65" w:rsidR="31DC40A0" w:rsidRPr="00F474D8" w:rsidRDefault="31DC40A0" w:rsidP="00390C40">
      <w:pPr>
        <w:pStyle w:val="ListParagraph"/>
        <w:numPr>
          <w:ilvl w:val="0"/>
          <w:numId w:val="6"/>
        </w:numPr>
        <w:spacing w:line="276" w:lineRule="auto"/>
        <w:jc w:val="both"/>
        <w:rPr>
          <w:rFonts w:ascii="Calibri" w:eastAsia="Aptos" w:hAnsi="Calibri" w:cs="Calibri"/>
          <w:color w:val="000000" w:themeColor="text1"/>
        </w:rPr>
      </w:pPr>
      <w:r w:rsidRPr="00F474D8">
        <w:rPr>
          <w:rFonts w:ascii="Calibri" w:eastAsia="Aptos" w:hAnsi="Calibri" w:cs="Calibri"/>
          <w:color w:val="000000" w:themeColor="text1"/>
          <w:sz w:val="22"/>
          <w:szCs w:val="22"/>
        </w:rPr>
        <w:t xml:space="preserve">The EAAFP Foundation conducted domestic small grant reporting workshops for Foundation small grantees, </w:t>
      </w:r>
      <w:r w:rsidR="3BC2AE3D" w:rsidRPr="149A9004">
        <w:rPr>
          <w:rFonts w:ascii="Calibri" w:eastAsia="Aptos" w:hAnsi="Calibri" w:cs="Calibri"/>
          <w:color w:val="000000" w:themeColor="text1"/>
          <w:sz w:val="22"/>
          <w:szCs w:val="22"/>
        </w:rPr>
        <w:t xml:space="preserve">created </w:t>
      </w:r>
      <w:r w:rsidR="00123F2F">
        <w:rPr>
          <w:rFonts w:ascii="Calibri" w:eastAsia="Aptos" w:hAnsi="Calibri" w:cs="Calibri"/>
          <w:color w:val="000000" w:themeColor="text1"/>
          <w:sz w:val="22"/>
          <w:szCs w:val="22"/>
        </w:rPr>
        <w:t xml:space="preserve">a </w:t>
      </w:r>
      <w:r w:rsidR="3BC2AE3D" w:rsidRPr="149A9004">
        <w:rPr>
          <w:rFonts w:ascii="Calibri" w:eastAsia="Aptos" w:hAnsi="Calibri" w:cs="Calibri"/>
          <w:color w:val="000000" w:themeColor="text1"/>
          <w:sz w:val="22"/>
          <w:szCs w:val="22"/>
        </w:rPr>
        <w:t>report book both in Korean and English</w:t>
      </w:r>
      <w:r w:rsidRPr="149A9004">
        <w:rPr>
          <w:rFonts w:ascii="Calibri" w:eastAsia="Aptos" w:hAnsi="Calibri" w:cs="Calibri"/>
          <w:color w:val="000000" w:themeColor="text1"/>
          <w:sz w:val="22"/>
          <w:szCs w:val="22"/>
        </w:rPr>
        <w:t xml:space="preserve">, </w:t>
      </w:r>
      <w:r w:rsidRPr="00F474D8">
        <w:rPr>
          <w:rFonts w:ascii="Calibri" w:eastAsia="Aptos" w:hAnsi="Calibri" w:cs="Calibri"/>
          <w:color w:val="000000" w:themeColor="text1"/>
          <w:sz w:val="22"/>
          <w:szCs w:val="22"/>
        </w:rPr>
        <w:t xml:space="preserve">implemented a new accounting system, updated legal registration </w:t>
      </w:r>
      <w:r w:rsidR="646A3C49" w:rsidRPr="149A9004">
        <w:rPr>
          <w:rFonts w:ascii="Calibri" w:eastAsia="Aptos" w:hAnsi="Calibri" w:cs="Calibri"/>
          <w:color w:val="000000" w:themeColor="text1"/>
          <w:sz w:val="22"/>
          <w:szCs w:val="22"/>
        </w:rPr>
        <w:t>to function as a</w:t>
      </w:r>
      <w:r w:rsidR="563B8BE4" w:rsidRPr="149A9004">
        <w:rPr>
          <w:rFonts w:ascii="Calibri" w:eastAsia="Aptos" w:hAnsi="Calibri" w:cs="Calibri"/>
          <w:color w:val="000000" w:themeColor="text1"/>
          <w:sz w:val="22"/>
          <w:szCs w:val="22"/>
        </w:rPr>
        <w:t>n</w:t>
      </w:r>
      <w:r w:rsidR="646A3C49" w:rsidRPr="149A9004">
        <w:rPr>
          <w:rFonts w:ascii="Calibri" w:eastAsia="Aptos" w:hAnsi="Calibri" w:cs="Calibri"/>
          <w:color w:val="000000" w:themeColor="text1"/>
          <w:sz w:val="22"/>
          <w:szCs w:val="22"/>
        </w:rPr>
        <w:t xml:space="preserve"> entity</w:t>
      </w:r>
      <w:r w:rsidRPr="00F474D8">
        <w:rPr>
          <w:rFonts w:ascii="Calibri" w:eastAsia="Aptos" w:hAnsi="Calibri" w:cs="Calibri"/>
          <w:color w:val="000000" w:themeColor="text1"/>
          <w:sz w:val="22"/>
          <w:szCs w:val="22"/>
        </w:rPr>
        <w:t>, and enhanced communication efforts with donor stories</w:t>
      </w:r>
      <w:r w:rsidR="450B4C23" w:rsidRPr="149A9004">
        <w:rPr>
          <w:rFonts w:ascii="Calibri" w:eastAsia="Aptos" w:hAnsi="Calibri" w:cs="Calibri"/>
          <w:color w:val="000000" w:themeColor="text1"/>
          <w:sz w:val="22"/>
          <w:szCs w:val="22"/>
        </w:rPr>
        <w:t xml:space="preserve">, </w:t>
      </w:r>
      <w:r w:rsidRPr="00F474D8">
        <w:rPr>
          <w:rFonts w:ascii="Calibri" w:eastAsia="Aptos" w:hAnsi="Calibri" w:cs="Calibri"/>
          <w:color w:val="000000" w:themeColor="text1"/>
          <w:sz w:val="22"/>
          <w:szCs w:val="22"/>
        </w:rPr>
        <w:t>social media</w:t>
      </w:r>
      <w:r w:rsidR="44D15785" w:rsidRPr="149A9004">
        <w:rPr>
          <w:rFonts w:ascii="Calibri" w:eastAsia="Aptos" w:hAnsi="Calibri" w:cs="Calibri"/>
          <w:color w:val="000000" w:themeColor="text1"/>
          <w:sz w:val="22"/>
          <w:szCs w:val="22"/>
        </w:rPr>
        <w:t>, E-newsletter</w:t>
      </w:r>
      <w:r w:rsidR="00123F2F">
        <w:rPr>
          <w:rFonts w:ascii="Calibri" w:eastAsia="Aptos" w:hAnsi="Calibri" w:cs="Calibri"/>
          <w:color w:val="000000" w:themeColor="text1"/>
          <w:sz w:val="22"/>
          <w:szCs w:val="22"/>
        </w:rPr>
        <w:t>,</w:t>
      </w:r>
      <w:r w:rsidR="44D15785" w:rsidRPr="149A9004">
        <w:rPr>
          <w:rFonts w:ascii="Calibri" w:eastAsia="Aptos" w:hAnsi="Calibri" w:cs="Calibri"/>
          <w:color w:val="000000" w:themeColor="text1"/>
          <w:sz w:val="22"/>
          <w:szCs w:val="22"/>
        </w:rPr>
        <w:t xml:space="preserve"> and fundraising</w:t>
      </w:r>
      <w:r w:rsidRPr="00F474D8">
        <w:rPr>
          <w:rFonts w:ascii="Calibri" w:eastAsia="Aptos" w:hAnsi="Calibri" w:cs="Calibri"/>
          <w:color w:val="000000" w:themeColor="text1"/>
          <w:sz w:val="22"/>
          <w:szCs w:val="22"/>
        </w:rPr>
        <w:t xml:space="preserve"> campaigns.</w:t>
      </w:r>
    </w:p>
    <w:p w14:paraId="3509BF0D" w14:textId="4412C144" w:rsidR="24E684D4" w:rsidRDefault="2B72A342" w:rsidP="00390C40">
      <w:pPr>
        <w:pStyle w:val="ListParagraph"/>
        <w:numPr>
          <w:ilvl w:val="0"/>
          <w:numId w:val="6"/>
        </w:numPr>
        <w:spacing w:line="276" w:lineRule="auto"/>
        <w:jc w:val="both"/>
        <w:rPr>
          <w:rFonts w:ascii="Calibri" w:eastAsia="Aptos" w:hAnsi="Calibri" w:cs="Calibri"/>
          <w:color w:val="000000" w:themeColor="text1"/>
          <w:sz w:val="22"/>
          <w:szCs w:val="22"/>
        </w:rPr>
      </w:pPr>
      <w:r w:rsidRPr="7B83C04E">
        <w:rPr>
          <w:rFonts w:ascii="Calibri" w:eastAsia="Aptos" w:hAnsi="Calibri" w:cs="Calibri"/>
          <w:color w:val="000000" w:themeColor="text1"/>
          <w:sz w:val="22"/>
          <w:szCs w:val="22"/>
        </w:rPr>
        <w:t xml:space="preserve">The </w:t>
      </w:r>
      <w:r w:rsidR="00123F2F" w:rsidRPr="00F474D8">
        <w:rPr>
          <w:rFonts w:ascii="Calibri" w:eastAsia="Aptos" w:hAnsi="Calibri" w:cs="Calibri"/>
          <w:color w:val="000000" w:themeColor="text1"/>
          <w:sz w:val="22"/>
          <w:szCs w:val="22"/>
        </w:rPr>
        <w:t xml:space="preserve">EAAFP </w:t>
      </w:r>
      <w:r w:rsidRPr="7B83C04E">
        <w:rPr>
          <w:rFonts w:ascii="Calibri" w:eastAsia="Aptos" w:hAnsi="Calibri" w:cs="Calibri"/>
          <w:color w:val="000000" w:themeColor="text1"/>
          <w:sz w:val="22"/>
          <w:szCs w:val="22"/>
        </w:rPr>
        <w:t>Foundation’s website renewal is underway, aligned with the Secretariat’s website relaunch plans.</w:t>
      </w:r>
    </w:p>
    <w:p w14:paraId="75F1C971" w14:textId="1F3397DE" w:rsidR="7B83C04E" w:rsidRDefault="7B83C04E" w:rsidP="00390C40">
      <w:pPr>
        <w:spacing w:line="276" w:lineRule="auto"/>
        <w:jc w:val="both"/>
        <w:rPr>
          <w:rFonts w:ascii="Calibri" w:eastAsia="Aptos" w:hAnsi="Calibri" w:cs="Calibri"/>
          <w:color w:val="000000" w:themeColor="text1"/>
          <w:sz w:val="22"/>
          <w:szCs w:val="22"/>
        </w:rPr>
      </w:pPr>
    </w:p>
    <w:p w14:paraId="29619502" w14:textId="77777777" w:rsidR="00F018E7" w:rsidRDefault="00F018E7">
      <w:pPr>
        <w:rPr>
          <w:rFonts w:ascii="Calibri" w:hAnsi="Calibri" w:cs="Calibri"/>
          <w:b/>
          <w:bCs/>
          <w:sz w:val="28"/>
          <w:szCs w:val="28"/>
          <w:highlight w:val="yellow"/>
        </w:rPr>
        <w:sectPr w:rsidR="00F018E7" w:rsidSect="00057E6C">
          <w:headerReference w:type="default" r:id="rId15"/>
          <w:pgSz w:w="12240" w:h="15840"/>
          <w:pgMar w:top="1134" w:right="1440" w:bottom="1440" w:left="1440" w:header="720" w:footer="720" w:gutter="0"/>
          <w:cols w:space="720"/>
          <w:docGrid w:linePitch="360"/>
        </w:sectPr>
      </w:pPr>
    </w:p>
    <w:p w14:paraId="7014ACE0" w14:textId="4CD9BFCF" w:rsidR="0C29D687" w:rsidRPr="00F018E7" w:rsidRDefault="0C29D687" w:rsidP="7B83C04E">
      <w:pPr>
        <w:spacing w:after="0" w:line="240" w:lineRule="auto"/>
        <w:jc w:val="center"/>
        <w:rPr>
          <w:rFonts w:ascii="Calibri" w:eastAsia="Calibri" w:hAnsi="Calibri" w:cs="Calibri"/>
          <w:color w:val="000000" w:themeColor="text1"/>
          <w:sz w:val="28"/>
          <w:szCs w:val="28"/>
        </w:rPr>
      </w:pPr>
      <w:r w:rsidRPr="00F018E7">
        <w:rPr>
          <w:rFonts w:ascii="Calibri" w:eastAsia="Calibri" w:hAnsi="Calibri" w:cs="Calibri"/>
          <w:b/>
          <w:bCs/>
          <w:color w:val="000000" w:themeColor="text1"/>
          <w:sz w:val="28"/>
          <w:szCs w:val="28"/>
          <w:lang w:val="en-US"/>
        </w:rPr>
        <w:lastRenderedPageBreak/>
        <w:t xml:space="preserve">Annex </w:t>
      </w:r>
      <w:r w:rsidR="00375FAF">
        <w:rPr>
          <w:rFonts w:ascii="Calibri" w:eastAsia="Calibri" w:hAnsi="Calibri" w:cs="Calibri"/>
          <w:b/>
          <w:bCs/>
          <w:color w:val="000000" w:themeColor="text1"/>
          <w:sz w:val="28"/>
          <w:szCs w:val="28"/>
          <w:lang w:val="en-US"/>
        </w:rPr>
        <w:t>2</w:t>
      </w:r>
    </w:p>
    <w:p w14:paraId="40DB4C53" w14:textId="30020693" w:rsidR="7B83C04E" w:rsidRDefault="7B83C04E" w:rsidP="7B83C04E">
      <w:pPr>
        <w:spacing w:after="0" w:line="240" w:lineRule="auto"/>
        <w:jc w:val="center"/>
        <w:rPr>
          <w:rFonts w:ascii="Calibri" w:eastAsia="Calibri" w:hAnsi="Calibri" w:cs="Calibri"/>
          <w:b/>
          <w:bCs/>
          <w:color w:val="000000" w:themeColor="text1"/>
          <w:sz w:val="28"/>
          <w:szCs w:val="28"/>
          <w:lang w:val="en-US"/>
        </w:rPr>
      </w:pPr>
    </w:p>
    <w:p w14:paraId="3C846AA9" w14:textId="7EBCE9B3" w:rsidR="00C931CF" w:rsidRDefault="00C931CF" w:rsidP="7B83C04E">
      <w:pPr>
        <w:spacing w:after="0" w:line="240" w:lineRule="auto"/>
        <w:jc w:val="center"/>
        <w:rPr>
          <w:rFonts w:ascii="Calibri" w:eastAsia="Calibri" w:hAnsi="Calibri" w:cs="Calibri"/>
          <w:b/>
          <w:bCs/>
          <w:color w:val="000000" w:themeColor="text1"/>
          <w:sz w:val="28"/>
          <w:szCs w:val="28"/>
          <w:lang w:val="en-US"/>
        </w:rPr>
      </w:pPr>
      <w:r>
        <w:rPr>
          <w:rFonts w:ascii="Calibri" w:eastAsia="Calibri" w:hAnsi="Calibri" w:cs="Calibri"/>
          <w:b/>
          <w:bCs/>
          <w:color w:val="000000" w:themeColor="text1"/>
          <w:sz w:val="28"/>
          <w:szCs w:val="28"/>
          <w:lang w:val="en-US"/>
        </w:rPr>
        <w:t>Budget Report 2023</w:t>
      </w:r>
      <w:r w:rsidR="00B340CC" w:rsidRPr="00975C21">
        <w:rPr>
          <w:rFonts w:ascii="Calibri" w:hAnsi="Calibri" w:cs="Calibri"/>
          <w:b/>
          <w:bCs/>
          <w:sz w:val="28"/>
          <w:szCs w:val="28"/>
        </w:rPr>
        <w:t>–</w:t>
      </w:r>
      <w:r>
        <w:rPr>
          <w:rFonts w:ascii="Calibri" w:eastAsia="Calibri" w:hAnsi="Calibri" w:cs="Calibri"/>
          <w:b/>
          <w:bCs/>
          <w:color w:val="000000" w:themeColor="text1"/>
          <w:sz w:val="28"/>
          <w:szCs w:val="28"/>
          <w:lang w:val="en-US"/>
        </w:rPr>
        <w:t>2025</w:t>
      </w:r>
    </w:p>
    <w:p w14:paraId="6A9AEE4D" w14:textId="77777777" w:rsidR="00C931CF" w:rsidRPr="00F018E7" w:rsidRDefault="00C931CF" w:rsidP="7B83C04E">
      <w:pPr>
        <w:spacing w:after="0" w:line="240" w:lineRule="auto"/>
        <w:jc w:val="center"/>
        <w:rPr>
          <w:rFonts w:ascii="Calibri" w:eastAsia="Calibri" w:hAnsi="Calibri" w:cs="Calibri"/>
          <w:b/>
          <w:bCs/>
          <w:color w:val="000000" w:themeColor="text1"/>
          <w:sz w:val="28"/>
          <w:szCs w:val="28"/>
          <w:lang w:val="en-US"/>
        </w:rPr>
      </w:pPr>
    </w:p>
    <w:p w14:paraId="4F613E55" w14:textId="341D36D6" w:rsidR="6DFCBCD4" w:rsidRPr="00F018E7" w:rsidRDefault="6DFCBCD4" w:rsidP="7B83C04E">
      <w:pPr>
        <w:spacing w:after="0"/>
        <w:jc w:val="center"/>
        <w:rPr>
          <w:rFonts w:ascii="Calibri" w:eastAsia="Calibri" w:hAnsi="Calibri" w:cs="Calibri"/>
          <w:color w:val="000000" w:themeColor="text1"/>
          <w:sz w:val="28"/>
          <w:szCs w:val="28"/>
          <w:lang w:val="en-US"/>
        </w:rPr>
      </w:pPr>
      <w:r w:rsidRPr="00F018E7">
        <w:rPr>
          <w:rFonts w:ascii="Calibri" w:eastAsia="Calibri" w:hAnsi="Calibri" w:cs="Calibri"/>
          <w:b/>
          <w:bCs/>
          <w:color w:val="000000" w:themeColor="text1"/>
          <w:sz w:val="28"/>
          <w:szCs w:val="28"/>
          <w:lang w:val="en-US"/>
        </w:rPr>
        <w:t>Secretariat Income 2023</w:t>
      </w:r>
      <w:r w:rsidR="00B340CC" w:rsidRPr="00975C21">
        <w:rPr>
          <w:rFonts w:ascii="Calibri" w:hAnsi="Calibri" w:cs="Calibri"/>
          <w:b/>
          <w:bCs/>
          <w:sz w:val="28"/>
          <w:szCs w:val="28"/>
        </w:rPr>
        <w:t>–</w:t>
      </w:r>
      <w:r w:rsidRPr="00F018E7">
        <w:rPr>
          <w:rFonts w:ascii="Calibri" w:eastAsia="Calibri" w:hAnsi="Calibri" w:cs="Calibri"/>
          <w:b/>
          <w:bCs/>
          <w:color w:val="000000" w:themeColor="text1"/>
          <w:sz w:val="28"/>
          <w:szCs w:val="28"/>
          <w:lang w:val="en-US"/>
        </w:rPr>
        <w:t>2025</w:t>
      </w:r>
      <w:r w:rsidRPr="00F018E7">
        <w:rPr>
          <w:rFonts w:ascii="Calibri" w:eastAsia="Calibri" w:hAnsi="Calibri" w:cs="Calibri"/>
          <w:color w:val="000000" w:themeColor="text1"/>
          <w:sz w:val="28"/>
          <w:szCs w:val="28"/>
          <w:lang w:val="en-US"/>
        </w:rPr>
        <w:t xml:space="preserve"> (as of 30 September 2025)</w:t>
      </w:r>
    </w:p>
    <w:p w14:paraId="68E2F777" w14:textId="6A5ABD54" w:rsidR="13809B9F" w:rsidRDefault="13809B9F" w:rsidP="00F018E7">
      <w:pPr>
        <w:spacing w:after="0" w:line="240" w:lineRule="atLeast"/>
        <w:rPr>
          <w:rFonts w:ascii="Calibri" w:eastAsia="Calibri" w:hAnsi="Calibri" w:cs="Calibri"/>
          <w:color w:val="000000" w:themeColor="text1"/>
          <w:sz w:val="20"/>
          <w:szCs w:val="20"/>
          <w:lang w:val="en-US"/>
        </w:rPr>
      </w:pPr>
      <w:r w:rsidRPr="7B83C04E">
        <w:rPr>
          <w:rFonts w:ascii="Calibri" w:eastAsia="Calibri" w:hAnsi="Calibri" w:cs="Calibri"/>
          <w:color w:val="000000" w:themeColor="text1"/>
          <w:sz w:val="26"/>
          <w:szCs w:val="26"/>
          <w:lang w:val="en-US"/>
        </w:rPr>
        <w:t xml:space="preserve"> </w:t>
      </w:r>
      <w:r w:rsidRPr="7B83C04E">
        <w:rPr>
          <w:rFonts w:ascii="Calibri" w:eastAsia="Calibri" w:hAnsi="Calibri" w:cs="Calibri"/>
          <w:color w:val="000000" w:themeColor="text1"/>
          <w:sz w:val="20"/>
          <w:szCs w:val="20"/>
          <w:lang w:val="en-US"/>
        </w:rPr>
        <w:t>(1USD: 1,130KRW)</w:t>
      </w:r>
    </w:p>
    <w:tbl>
      <w:tblPr>
        <w:tblW w:w="5000" w:type="pct"/>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3121"/>
        <w:gridCol w:w="3124"/>
        <w:gridCol w:w="2335"/>
        <w:gridCol w:w="2335"/>
        <w:gridCol w:w="2335"/>
      </w:tblGrid>
      <w:tr w:rsidR="7B83C04E" w14:paraId="3533D690" w14:textId="77777777" w:rsidTr="000D506D">
        <w:trPr>
          <w:trHeight w:val="300"/>
        </w:trPr>
        <w:tc>
          <w:tcPr>
            <w:tcW w:w="2357" w:type="pct"/>
            <w:gridSpan w:val="2"/>
            <w:tcBorders>
              <w:top w:val="single" w:sz="6" w:space="0" w:color="auto"/>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5FFD96E0" w14:textId="0B25E1D3"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 xml:space="preserve">Fund source </w:t>
            </w:r>
          </w:p>
        </w:tc>
        <w:tc>
          <w:tcPr>
            <w:tcW w:w="881" w:type="pct"/>
            <w:tcBorders>
              <w:top w:val="single" w:sz="6" w:space="0" w:color="auto"/>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39AF9918" w14:textId="6828FFCC"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2023</w:t>
            </w:r>
          </w:p>
        </w:tc>
        <w:tc>
          <w:tcPr>
            <w:tcW w:w="881" w:type="pct"/>
            <w:tcBorders>
              <w:top w:val="single" w:sz="6" w:space="0" w:color="auto"/>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6F6F5DE0" w14:textId="5E60E321"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2024</w:t>
            </w:r>
          </w:p>
        </w:tc>
        <w:tc>
          <w:tcPr>
            <w:tcW w:w="881" w:type="pct"/>
            <w:tcBorders>
              <w:top w:val="single" w:sz="6" w:space="0" w:color="auto"/>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3A94D6CD" w14:textId="078461BC"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2025</w:t>
            </w:r>
          </w:p>
        </w:tc>
      </w:tr>
      <w:tr w:rsidR="7B83C04E" w14:paraId="0FF1D418"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E77C6C7" w14:textId="187E6C5E"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ICG Core Operational Funds</w:t>
            </w:r>
          </w:p>
        </w:tc>
        <w:tc>
          <w:tcPr>
            <w:tcW w:w="117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0AE1371" w14:textId="0FAA96E9" w:rsidR="7B83C04E" w:rsidRDefault="7B83C04E" w:rsidP="00260BFC">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Total</w:t>
            </w:r>
          </w:p>
        </w:tc>
        <w:tc>
          <w:tcPr>
            <w:tcW w:w="88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0729622" w14:textId="3DFF430E"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476,991</w:t>
            </w:r>
          </w:p>
        </w:tc>
        <w:tc>
          <w:tcPr>
            <w:tcW w:w="88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3BB99DF" w14:textId="3370B122"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476,991</w:t>
            </w:r>
          </w:p>
        </w:tc>
        <w:tc>
          <w:tcPr>
            <w:tcW w:w="88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67EC046" w14:textId="5E4B1551"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476,991</w:t>
            </w:r>
          </w:p>
        </w:tc>
      </w:tr>
      <w:tr w:rsidR="7B83C04E" w14:paraId="64E01EBC"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DFB7052" w14:textId="48A2C4AE"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Incheon City Government</w:t>
            </w:r>
          </w:p>
        </w:tc>
        <w:tc>
          <w:tcPr>
            <w:tcW w:w="1179"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34D8424" w14:textId="31ED89D1"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Partnership Activity (PA) </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3B1F449" w14:textId="62BD2A00" w:rsidR="7B83C04E" w:rsidRDefault="7B83C04E" w:rsidP="7B83C04E">
            <w:pPr>
              <w:spacing w:after="0" w:line="240" w:lineRule="auto"/>
              <w:ind w:right="21"/>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134,513</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4042F0E" w14:textId="099BA6DD" w:rsidR="7B83C04E" w:rsidRDefault="7B83C04E" w:rsidP="7B83C04E">
            <w:pPr>
              <w:spacing w:after="0" w:line="240" w:lineRule="auto"/>
              <w:ind w:right="21"/>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134,513</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12C3197" w14:textId="480B628A" w:rsidR="7B83C04E" w:rsidRDefault="7B83C04E" w:rsidP="7B83C04E">
            <w:pPr>
              <w:spacing w:after="0" w:line="240" w:lineRule="auto"/>
              <w:ind w:right="21"/>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134,513</w:t>
            </w:r>
          </w:p>
        </w:tc>
      </w:tr>
      <w:tr w:rsidR="7B83C04E" w14:paraId="66CA351B"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8FB0423" w14:textId="1AB76220"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 </w:t>
            </w:r>
          </w:p>
        </w:tc>
        <w:tc>
          <w:tcPr>
            <w:tcW w:w="1179"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93B6061" w14:textId="757A03B1"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Secretariat Operation (SO) </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520FA6C" w14:textId="29493277" w:rsidR="7B83C04E" w:rsidRDefault="7B83C04E" w:rsidP="7B83C04E">
            <w:pPr>
              <w:spacing w:after="0" w:line="240" w:lineRule="auto"/>
              <w:ind w:right="21"/>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121,239</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DECC918" w14:textId="7D2ED7B6" w:rsidR="7B83C04E" w:rsidRDefault="7B83C04E" w:rsidP="7B83C04E">
            <w:pPr>
              <w:spacing w:after="0" w:line="240" w:lineRule="auto"/>
              <w:ind w:right="21"/>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121,239</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77B621F" w14:textId="321C7AE3" w:rsidR="7B83C04E" w:rsidRDefault="7B83C04E" w:rsidP="7B83C04E">
            <w:pPr>
              <w:spacing w:after="0" w:line="240" w:lineRule="auto"/>
              <w:ind w:right="21"/>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121,239</w:t>
            </w:r>
          </w:p>
        </w:tc>
      </w:tr>
      <w:tr w:rsidR="7B83C04E" w14:paraId="50DB4DA6"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28A7012" w14:textId="04499170" w:rsidR="7B83C04E" w:rsidRDefault="7B83C04E" w:rsidP="7B83C04E">
            <w:pPr>
              <w:rPr>
                <w:rFonts w:ascii="Calibri" w:eastAsia="Calibri" w:hAnsi="Calibri" w:cs="Calibri"/>
                <w:color w:val="000000" w:themeColor="text1"/>
                <w:sz w:val="22"/>
                <w:szCs w:val="22"/>
              </w:rPr>
            </w:pPr>
          </w:p>
        </w:tc>
        <w:tc>
          <w:tcPr>
            <w:tcW w:w="1179"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39BC1BA" w14:textId="43C5CBE3"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Personnel Expenditure (PE) </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A4F258C" w14:textId="74E4FF25"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221,239</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6AE20B0" w14:textId="5E2E2CDD"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221,239</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F1DA8B0" w14:textId="4A7DD128"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221,239</w:t>
            </w:r>
          </w:p>
        </w:tc>
      </w:tr>
      <w:tr w:rsidR="7B83C04E" w14:paraId="772BCF82"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4B038180" w14:textId="71C9A21E"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Partner's Funds</w:t>
            </w:r>
          </w:p>
        </w:tc>
        <w:tc>
          <w:tcPr>
            <w:tcW w:w="117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4E6FC5F" w14:textId="16A78AE3" w:rsidR="7B83C04E" w:rsidRDefault="7B83C04E" w:rsidP="00260BFC">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Total</w:t>
            </w:r>
          </w:p>
        </w:tc>
        <w:tc>
          <w:tcPr>
            <w:tcW w:w="88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6EBD1DE" w14:textId="5D703380"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124,085</w:t>
            </w:r>
          </w:p>
        </w:tc>
        <w:tc>
          <w:tcPr>
            <w:tcW w:w="88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6FF5754" w14:textId="20C25D8F"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142,405</w:t>
            </w:r>
          </w:p>
        </w:tc>
        <w:tc>
          <w:tcPr>
            <w:tcW w:w="88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4BD5439F" w14:textId="4A23BF8E" w:rsidR="7B83C04E" w:rsidRPr="000D506D" w:rsidRDefault="00941C76" w:rsidP="7B83C04E">
            <w:pPr>
              <w:spacing w:after="0" w:line="240" w:lineRule="auto"/>
              <w:jc w:val="center"/>
              <w:rPr>
                <w:rFonts w:ascii="Calibri" w:hAnsi="Calibri" w:cs="Calibri"/>
                <w:b/>
                <w:bCs/>
                <w:color w:val="0307BD"/>
                <w:sz w:val="22"/>
                <w:szCs w:val="22"/>
              </w:rPr>
            </w:pPr>
            <w:r w:rsidRPr="000D506D">
              <w:rPr>
                <w:rFonts w:ascii="Calibri" w:hAnsi="Calibri" w:cs="Calibri" w:hint="eastAsia"/>
                <w:b/>
                <w:bCs/>
                <w:color w:val="0307BD"/>
                <w:sz w:val="22"/>
                <w:szCs w:val="22"/>
              </w:rPr>
              <w:t>142,110</w:t>
            </w:r>
          </w:p>
        </w:tc>
      </w:tr>
      <w:tr w:rsidR="7B83C04E" w14:paraId="6B655399"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17B3CF8" w14:textId="400DA0B6" w:rsidR="7B83C04E" w:rsidRDefault="7B83C04E" w:rsidP="7B83C04E">
            <w:pPr>
              <w:rPr>
                <w:rFonts w:ascii="Calibri" w:eastAsia="Calibri" w:hAnsi="Calibri" w:cs="Calibri"/>
                <w:color w:val="000000" w:themeColor="text1"/>
                <w:sz w:val="22"/>
                <w:szCs w:val="22"/>
              </w:rPr>
            </w:pPr>
          </w:p>
        </w:tc>
        <w:tc>
          <w:tcPr>
            <w:tcW w:w="1179"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249D4DE" w14:textId="27EA2DFF" w:rsidR="7B83C04E" w:rsidRDefault="7B83C04E"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 R.O. Korea</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66A3DC0" w14:textId="12737BCC" w:rsidR="7B83C04E" w:rsidRDefault="7B83C04E"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61,947</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2DDAE99" w14:textId="6D9C3568" w:rsidR="7B83C04E" w:rsidRDefault="7B83C04E"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61,947</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7C1DC38" w14:textId="65063BF0" w:rsidR="7B83C04E" w:rsidRDefault="7B83C04E"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61,947</w:t>
            </w:r>
          </w:p>
        </w:tc>
      </w:tr>
      <w:tr w:rsidR="7B83C04E" w14:paraId="52A49F9E"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630AB04" w14:textId="35BDBB0F" w:rsidR="7B83C04E" w:rsidRDefault="7B83C04E" w:rsidP="7B83C04E">
            <w:pPr>
              <w:rPr>
                <w:rFonts w:ascii="Calibri" w:eastAsia="Calibri" w:hAnsi="Calibri" w:cs="Calibri"/>
                <w:color w:val="000000" w:themeColor="text1"/>
                <w:sz w:val="22"/>
                <w:szCs w:val="22"/>
              </w:rPr>
            </w:pPr>
          </w:p>
        </w:tc>
        <w:tc>
          <w:tcPr>
            <w:tcW w:w="1179"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BA13005" w14:textId="6587C735" w:rsidR="7B83C04E" w:rsidRDefault="7B83C04E"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Japan</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DD591EB" w14:textId="261D6C6A" w:rsidR="7B83C04E" w:rsidRDefault="7B83C04E"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35,163</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018A6F2" w14:textId="7FEBD3BE" w:rsidR="7B83C04E" w:rsidRDefault="7B83C04E"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35,163</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A818F04" w14:textId="6C61A714" w:rsidR="7B83C04E" w:rsidRDefault="7B83C04E"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35,163</w:t>
            </w:r>
          </w:p>
        </w:tc>
      </w:tr>
      <w:tr w:rsidR="7B83C04E" w14:paraId="5F89B0CC"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40718EC" w14:textId="27375A0D" w:rsidR="7B83C04E" w:rsidRDefault="7B83C04E" w:rsidP="7B83C04E">
            <w:pPr>
              <w:spacing w:after="0" w:line="240" w:lineRule="auto"/>
              <w:rPr>
                <w:rFonts w:ascii="Calibri" w:eastAsia="Calibri" w:hAnsi="Calibri" w:cs="Calibri"/>
                <w:color w:val="000000" w:themeColor="text1"/>
                <w:sz w:val="22"/>
                <w:szCs w:val="22"/>
              </w:rPr>
            </w:pPr>
          </w:p>
        </w:tc>
        <w:tc>
          <w:tcPr>
            <w:tcW w:w="1179"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AF5E31A" w14:textId="605CED19" w:rsidR="7B83C04E" w:rsidRDefault="7B83C04E"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New Zealand</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6FADEF2" w14:textId="2DF7673A" w:rsidR="7B83C04E" w:rsidRDefault="7B83C04E"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2,000</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6181403" w14:textId="56316AE5" w:rsidR="7B83C04E" w:rsidRDefault="7B83C04E"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2,000</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8B15ECD" w14:textId="363406BD" w:rsidR="7B83C04E" w:rsidRDefault="7B83C04E"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 </w:t>
            </w:r>
          </w:p>
        </w:tc>
      </w:tr>
      <w:tr w:rsidR="7B83C04E" w14:paraId="2C2CA642"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89C19F9" w14:textId="7B44A2BF" w:rsidR="7B83C04E" w:rsidRDefault="7B83C04E" w:rsidP="7B83C04E">
            <w:pPr>
              <w:spacing w:after="0" w:line="240" w:lineRule="auto"/>
              <w:rPr>
                <w:rFonts w:ascii="Calibri" w:eastAsia="Calibri" w:hAnsi="Calibri" w:cs="Calibri"/>
                <w:color w:val="000000" w:themeColor="text1"/>
                <w:sz w:val="22"/>
                <w:szCs w:val="22"/>
              </w:rPr>
            </w:pPr>
          </w:p>
        </w:tc>
        <w:tc>
          <w:tcPr>
            <w:tcW w:w="1179"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8FA6A8A" w14:textId="1039966D" w:rsidR="7B83C04E" w:rsidRDefault="7B83C04E"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USA</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DCBD506" w14:textId="2EB66582" w:rsidR="7B83C04E" w:rsidRDefault="7B83C04E"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20,000</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4E8BA36" w14:textId="31824A48" w:rsidR="7B83C04E" w:rsidRDefault="7B83C04E"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40,000</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563CAB2" w14:textId="65B8F8EE" w:rsidR="7B83C04E" w:rsidRPr="00941C76" w:rsidRDefault="7B83C04E" w:rsidP="7B83C04E">
            <w:pPr>
              <w:spacing w:after="0"/>
              <w:jc w:val="center"/>
              <w:rPr>
                <w:rFonts w:ascii="Calibri" w:hAnsi="Calibri" w:cs="Calibri"/>
                <w:color w:val="000000" w:themeColor="text1"/>
                <w:sz w:val="22"/>
                <w:szCs w:val="22"/>
              </w:rPr>
            </w:pPr>
            <w:r w:rsidRPr="7B83C04E">
              <w:rPr>
                <w:rFonts w:ascii="Calibri" w:eastAsia="Calibri" w:hAnsi="Calibri" w:cs="Calibri"/>
                <w:color w:val="000000" w:themeColor="text1"/>
                <w:sz w:val="22"/>
                <w:szCs w:val="22"/>
                <w:lang w:val="en-US"/>
              </w:rPr>
              <w:t>40,000</w:t>
            </w:r>
            <w:r w:rsidR="00941C76" w:rsidRPr="000D506D">
              <w:rPr>
                <w:rFonts w:ascii="Calibri" w:hAnsi="Calibri" w:cs="Calibri" w:hint="eastAsia"/>
                <w:color w:val="0307BD"/>
                <w:sz w:val="22"/>
                <w:szCs w:val="22"/>
                <w:lang w:val="en-US"/>
              </w:rPr>
              <w:t>(pending)</w:t>
            </w:r>
          </w:p>
        </w:tc>
      </w:tr>
      <w:tr w:rsidR="7B83C04E" w14:paraId="0AE6A1F3"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59979CA" w14:textId="22D9E709" w:rsidR="7B83C04E" w:rsidRDefault="7B83C04E" w:rsidP="7B83C04E">
            <w:pPr>
              <w:spacing w:after="0" w:line="240" w:lineRule="auto"/>
              <w:rPr>
                <w:rFonts w:ascii="Calibri" w:eastAsia="Calibri" w:hAnsi="Calibri" w:cs="Calibri"/>
                <w:color w:val="000000" w:themeColor="text1"/>
                <w:sz w:val="22"/>
                <w:szCs w:val="22"/>
              </w:rPr>
            </w:pPr>
          </w:p>
        </w:tc>
        <w:tc>
          <w:tcPr>
            <w:tcW w:w="1179"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8D3BA08" w14:textId="3D6B5626" w:rsidR="7B83C04E" w:rsidRDefault="7B83C04E"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Cambodia</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B1146A7" w14:textId="0A188A7C" w:rsidR="7B83C04E" w:rsidRDefault="7B83C04E"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 </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833FD02" w14:textId="701E201C" w:rsidR="7B83C04E" w:rsidRDefault="7B83C04E"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 </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83692B2" w14:textId="2592BB52" w:rsidR="7B83C04E" w:rsidRDefault="7B83C04E"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3,000</w:t>
            </w:r>
          </w:p>
        </w:tc>
      </w:tr>
      <w:tr w:rsidR="000D506D" w14:paraId="2F5D3413"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FC65746" w14:textId="570DA531" w:rsidR="000D506D" w:rsidRDefault="000D506D" w:rsidP="7B83C04E">
            <w:pPr>
              <w:spacing w:after="0"/>
              <w:rPr>
                <w:rFonts w:ascii="Calibri" w:eastAsia="Calibri" w:hAnsi="Calibri" w:cs="Calibri"/>
                <w:color w:val="000000" w:themeColor="text1"/>
                <w:sz w:val="22"/>
                <w:szCs w:val="22"/>
              </w:rPr>
            </w:pPr>
          </w:p>
        </w:tc>
        <w:tc>
          <w:tcPr>
            <w:tcW w:w="1179"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8A929ED" w14:textId="04DF4ABC" w:rsidR="000D506D" w:rsidRDefault="000D506D"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NGO partner-ICF</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61CE68B" w14:textId="6E8929A8" w:rsidR="000D506D" w:rsidRDefault="000D506D"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2,000</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85528C4" w14:textId="1F100F04" w:rsidR="000D506D" w:rsidRDefault="000D506D" w:rsidP="7B83C04E">
            <w:pPr>
              <w:spacing w:after="0"/>
              <w:jc w:val="center"/>
              <w:rPr>
                <w:rFonts w:ascii="Calibri" w:eastAsia="Calibri" w:hAnsi="Calibri" w:cs="Calibri"/>
                <w:color w:val="000000" w:themeColor="text1"/>
                <w:sz w:val="22"/>
                <w:szCs w:val="22"/>
              </w:rPr>
            </w:pP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1E10C9D" w14:textId="461CBF08" w:rsidR="000D506D" w:rsidRDefault="000D506D" w:rsidP="7B83C04E">
            <w:pPr>
              <w:spacing w:after="0"/>
              <w:jc w:val="center"/>
              <w:rPr>
                <w:rFonts w:ascii="Calibri" w:eastAsia="Calibri" w:hAnsi="Calibri" w:cs="Calibri"/>
                <w:color w:val="000000" w:themeColor="text1"/>
                <w:sz w:val="22"/>
                <w:szCs w:val="22"/>
              </w:rPr>
            </w:pPr>
          </w:p>
        </w:tc>
      </w:tr>
      <w:tr w:rsidR="000D506D" w14:paraId="382E023B" w14:textId="77777777" w:rsidTr="000D506D">
        <w:trPr>
          <w:trHeight w:val="39"/>
        </w:trPr>
        <w:tc>
          <w:tcPr>
            <w:tcW w:w="117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73512D1" w14:textId="3A8AE1C7" w:rsidR="000D506D" w:rsidRPr="00BE307A" w:rsidRDefault="000D506D" w:rsidP="7B83C04E">
            <w:pPr>
              <w:rPr>
                <w:rFonts w:ascii="Calibri" w:eastAsia="Calibri" w:hAnsi="Calibri" w:cs="Calibri"/>
                <w:color w:val="000000" w:themeColor="text1"/>
                <w:sz w:val="12"/>
                <w:szCs w:val="12"/>
              </w:rPr>
            </w:pPr>
          </w:p>
        </w:tc>
        <w:tc>
          <w:tcPr>
            <w:tcW w:w="1179"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8474AC8" w14:textId="495EFE0E" w:rsidR="000D506D" w:rsidRDefault="000D506D"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NGO partner-WWT</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1F8486D" w14:textId="5C4528D0" w:rsidR="000D506D" w:rsidRDefault="000D506D" w:rsidP="7B83C04E">
            <w:pPr>
              <w:spacing w:after="0"/>
              <w:jc w:val="center"/>
              <w:rPr>
                <w:rFonts w:ascii="Calibri" w:eastAsia="Calibri" w:hAnsi="Calibri" w:cs="Calibri"/>
                <w:color w:val="000000" w:themeColor="text1"/>
                <w:sz w:val="22"/>
                <w:szCs w:val="22"/>
              </w:rPr>
            </w:pP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502D346" w14:textId="643BA993" w:rsidR="000D506D" w:rsidRPr="00BE307A" w:rsidRDefault="000D506D" w:rsidP="000D506D">
            <w:pPr>
              <w:spacing w:after="0"/>
              <w:jc w:val="center"/>
              <w:rPr>
                <w:rFonts w:ascii="Malgun Gothic" w:eastAsia="Malgun Gothic" w:hAnsi="Malgun Gothic" w:cs="Malgun Gothic"/>
                <w:sz w:val="2"/>
                <w:szCs w:val="2"/>
              </w:rPr>
            </w:pPr>
            <w:r w:rsidRPr="7B83C04E">
              <w:rPr>
                <w:rFonts w:ascii="Calibri" w:eastAsia="Calibri" w:hAnsi="Calibri" w:cs="Calibri"/>
                <w:color w:val="000000" w:themeColor="text1"/>
                <w:sz w:val="22"/>
                <w:szCs w:val="22"/>
                <w:lang w:val="en-US"/>
              </w:rPr>
              <w:t>2,000</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7209069" w14:textId="7545FC25" w:rsidR="000D506D" w:rsidRPr="00BE307A" w:rsidRDefault="000D506D" w:rsidP="000D506D">
            <w:pPr>
              <w:spacing w:after="0"/>
              <w:jc w:val="center"/>
              <w:rPr>
                <w:rFonts w:ascii="Calibri" w:eastAsia="Calibri" w:hAnsi="Calibri" w:cs="Calibri"/>
                <w:color w:val="000000" w:themeColor="text1"/>
                <w:sz w:val="8"/>
                <w:szCs w:val="8"/>
              </w:rPr>
            </w:pPr>
          </w:p>
        </w:tc>
      </w:tr>
      <w:tr w:rsidR="000D506D" w14:paraId="6D4E9FF4" w14:textId="77777777" w:rsidTr="000D506D">
        <w:trPr>
          <w:trHeight w:val="254"/>
        </w:trPr>
        <w:tc>
          <w:tcPr>
            <w:tcW w:w="117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A35B98A" w14:textId="507F4264" w:rsidR="000D506D" w:rsidRDefault="000D506D" w:rsidP="7B83C04E">
            <w:pPr>
              <w:spacing w:after="0" w:line="240" w:lineRule="auto"/>
              <w:rPr>
                <w:rFonts w:ascii="Calibri" w:eastAsia="Calibri" w:hAnsi="Calibri" w:cs="Calibri"/>
                <w:color w:val="000000" w:themeColor="text1"/>
                <w:sz w:val="22"/>
                <w:szCs w:val="22"/>
              </w:rPr>
            </w:pPr>
          </w:p>
        </w:tc>
        <w:tc>
          <w:tcPr>
            <w:tcW w:w="1179"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BC89259" w14:textId="09CA42DB" w:rsidR="000D506D" w:rsidRDefault="000D506D"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NGO partner-WWF Hong Kong</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081DD77" w14:textId="2F738388" w:rsidR="000D506D" w:rsidRPr="00BE307A" w:rsidRDefault="000D506D" w:rsidP="000D506D">
            <w:pPr>
              <w:jc w:val="center"/>
              <w:rPr>
                <w:rFonts w:ascii="Malgun Gothic" w:eastAsia="Malgun Gothic" w:hAnsi="Malgun Gothic" w:cs="Malgun Gothic"/>
                <w:sz w:val="6"/>
                <w:szCs w:val="6"/>
              </w:rPr>
            </w:pPr>
            <w:r w:rsidRPr="7B83C04E">
              <w:rPr>
                <w:rFonts w:ascii="Calibri" w:eastAsia="Calibri" w:hAnsi="Calibri" w:cs="Calibri"/>
                <w:color w:val="000000" w:themeColor="text1"/>
                <w:sz w:val="22"/>
                <w:szCs w:val="22"/>
                <w:lang w:val="en-US"/>
              </w:rPr>
              <w:t>2,975</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23F5BFA" w14:textId="7D89C62E" w:rsidR="000D506D" w:rsidRDefault="000D506D" w:rsidP="000D506D">
            <w:pPr>
              <w:spacing w:after="0"/>
              <w:jc w:val="center"/>
              <w:rPr>
                <w:rFonts w:ascii="Calibri" w:eastAsia="Calibri" w:hAnsi="Calibri" w:cs="Calibri"/>
                <w:color w:val="000000" w:themeColor="text1"/>
                <w:sz w:val="22"/>
                <w:szCs w:val="22"/>
              </w:rPr>
            </w:pP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3A1E5B8" w14:textId="18E71C12" w:rsidR="000D506D" w:rsidRDefault="000D506D" w:rsidP="000D506D">
            <w:pPr>
              <w:spacing w:after="0"/>
              <w:jc w:val="center"/>
              <w:rPr>
                <w:rFonts w:ascii="Calibri" w:eastAsia="Calibri" w:hAnsi="Calibri" w:cs="Calibri"/>
                <w:color w:val="000000" w:themeColor="text1"/>
                <w:sz w:val="22"/>
                <w:szCs w:val="22"/>
              </w:rPr>
            </w:pPr>
          </w:p>
        </w:tc>
      </w:tr>
      <w:tr w:rsidR="000D506D" w14:paraId="20BEBAEC" w14:textId="77777777" w:rsidTr="000D506D">
        <w:trPr>
          <w:trHeight w:val="174"/>
        </w:trPr>
        <w:tc>
          <w:tcPr>
            <w:tcW w:w="117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D032141" w14:textId="19FB8824" w:rsidR="000D506D" w:rsidRPr="000D506D" w:rsidRDefault="000D506D" w:rsidP="7B83C04E">
            <w:pPr>
              <w:rPr>
                <w:rFonts w:ascii="Calibri" w:eastAsia="Calibri" w:hAnsi="Calibri" w:cs="Calibri"/>
                <w:color w:val="000000" w:themeColor="text1"/>
                <w:sz w:val="12"/>
                <w:szCs w:val="12"/>
              </w:rPr>
            </w:pPr>
          </w:p>
        </w:tc>
        <w:tc>
          <w:tcPr>
            <w:tcW w:w="1179"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F26C979" w14:textId="23EF449E" w:rsidR="000D506D" w:rsidRDefault="000D506D"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NGO partner-AWSG</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FFB7878" w14:textId="766ABEE5" w:rsidR="000D506D" w:rsidRDefault="000D506D"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 </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DD8E203" w14:textId="782A5FDC" w:rsidR="000D506D" w:rsidRPr="00BE307A" w:rsidRDefault="000D506D" w:rsidP="000D506D">
            <w:pPr>
              <w:spacing w:after="0"/>
              <w:jc w:val="center"/>
              <w:rPr>
                <w:rFonts w:ascii="Malgun Gothic" w:eastAsia="Malgun Gothic" w:hAnsi="Malgun Gothic" w:cs="Malgun Gothic"/>
                <w:sz w:val="6"/>
                <w:szCs w:val="6"/>
              </w:rPr>
            </w:pPr>
            <w:r w:rsidRPr="7B83C04E">
              <w:rPr>
                <w:rFonts w:ascii="Calibri" w:eastAsia="Calibri" w:hAnsi="Calibri" w:cs="Calibri"/>
                <w:color w:val="000000" w:themeColor="text1"/>
                <w:sz w:val="22"/>
                <w:szCs w:val="22"/>
                <w:lang w:val="en-US"/>
              </w:rPr>
              <w:t>1,000</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9059689" w14:textId="752C960F" w:rsidR="000D506D" w:rsidRDefault="000D506D" w:rsidP="000D506D">
            <w:pPr>
              <w:spacing w:after="0"/>
              <w:jc w:val="center"/>
              <w:rPr>
                <w:rFonts w:ascii="Calibri" w:eastAsia="Calibri" w:hAnsi="Calibri" w:cs="Calibri"/>
                <w:color w:val="000000" w:themeColor="text1"/>
                <w:sz w:val="22"/>
                <w:szCs w:val="22"/>
              </w:rPr>
            </w:pPr>
            <w:r w:rsidRPr="000D506D">
              <w:rPr>
                <w:rFonts w:ascii="Calibri" w:hAnsi="Calibri" w:cs="Calibri" w:hint="eastAsia"/>
                <w:color w:val="0307BD"/>
                <w:sz w:val="22"/>
                <w:szCs w:val="22"/>
                <w:lang w:val="en-US"/>
              </w:rPr>
              <w:t>2,000</w:t>
            </w:r>
          </w:p>
        </w:tc>
      </w:tr>
      <w:tr w:rsidR="000D506D" w14:paraId="1B9800AD"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79635DE" w14:textId="5F7EF6CB" w:rsidR="000D506D" w:rsidRDefault="000D506D" w:rsidP="7B83C04E">
            <w:pPr>
              <w:spacing w:after="0" w:line="240" w:lineRule="auto"/>
              <w:rPr>
                <w:rFonts w:ascii="Calibri" w:eastAsia="Calibri" w:hAnsi="Calibri" w:cs="Calibri"/>
                <w:color w:val="000000" w:themeColor="text1"/>
                <w:sz w:val="22"/>
                <w:szCs w:val="22"/>
              </w:rPr>
            </w:pPr>
          </w:p>
        </w:tc>
        <w:tc>
          <w:tcPr>
            <w:tcW w:w="1179"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D51E571" w14:textId="3674C5BE" w:rsidR="000D506D" w:rsidRDefault="000D506D"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NGO partner-PMNT</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5EC2677" w14:textId="0D3D29CE" w:rsidR="000D506D" w:rsidRDefault="000D506D"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 </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A3F45BD" w14:textId="16E87275" w:rsidR="000D506D" w:rsidRDefault="000D506D"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295</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C72FF4C" w14:textId="1C613468" w:rsidR="000D506D" w:rsidRPr="00BE307A" w:rsidRDefault="000D506D"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 </w:t>
            </w:r>
          </w:p>
        </w:tc>
      </w:tr>
      <w:tr w:rsidR="000D506D" w14:paraId="65D77DBE"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189253C" w14:textId="5824295C" w:rsidR="000D506D" w:rsidRDefault="000D506D"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Project funding</w:t>
            </w:r>
          </w:p>
        </w:tc>
        <w:tc>
          <w:tcPr>
            <w:tcW w:w="117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DAAED8C" w14:textId="67964D61" w:rsidR="000D506D" w:rsidRDefault="000D506D" w:rsidP="7B83C04E">
            <w:pPr>
              <w:spacing w:after="0"/>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Total</w:t>
            </w:r>
          </w:p>
        </w:tc>
        <w:tc>
          <w:tcPr>
            <w:tcW w:w="88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3ACB0FE0" w14:textId="44A9F043" w:rsidR="000D506D" w:rsidRDefault="000D506D"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66,464</w:t>
            </w:r>
          </w:p>
        </w:tc>
        <w:tc>
          <w:tcPr>
            <w:tcW w:w="88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B277B35" w14:textId="4A805BDD" w:rsidR="000D506D" w:rsidRDefault="000D506D"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44,248</w:t>
            </w:r>
          </w:p>
        </w:tc>
        <w:tc>
          <w:tcPr>
            <w:tcW w:w="88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3E1C308" w14:textId="72748059" w:rsidR="000D506D" w:rsidRDefault="000D506D" w:rsidP="7B83C04E">
            <w:pPr>
              <w:spacing w:after="0"/>
              <w:jc w:val="center"/>
              <w:rPr>
                <w:rFonts w:ascii="Calibri" w:eastAsia="Calibri" w:hAnsi="Calibri" w:cs="Calibri"/>
                <w:color w:val="000000" w:themeColor="text1"/>
                <w:sz w:val="22"/>
                <w:szCs w:val="22"/>
              </w:rPr>
            </w:pPr>
            <w:r w:rsidRPr="000D506D">
              <w:rPr>
                <w:rFonts w:ascii="Calibri" w:hAnsi="Calibri" w:cs="Calibri" w:hint="eastAsia"/>
                <w:b/>
                <w:bCs/>
                <w:color w:val="0307BD"/>
                <w:sz w:val="22"/>
                <w:szCs w:val="22"/>
              </w:rPr>
              <w:t>48,248</w:t>
            </w:r>
          </w:p>
        </w:tc>
      </w:tr>
      <w:tr w:rsidR="000D506D" w14:paraId="588C3F4D"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DD1EEE3" w14:textId="7A6CD555" w:rsidR="000D506D" w:rsidRDefault="000D506D" w:rsidP="7B83C04E">
            <w:pPr>
              <w:spacing w:after="0" w:line="240" w:lineRule="auto"/>
              <w:rPr>
                <w:rFonts w:ascii="Calibri" w:eastAsia="Calibri" w:hAnsi="Calibri" w:cs="Calibri"/>
                <w:color w:val="000000" w:themeColor="text1"/>
                <w:sz w:val="22"/>
                <w:szCs w:val="22"/>
              </w:rPr>
            </w:pPr>
          </w:p>
        </w:tc>
        <w:tc>
          <w:tcPr>
            <w:tcW w:w="1179"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57548F7" w14:textId="287F6523" w:rsidR="000D506D" w:rsidRDefault="000D506D"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Project: IC</w:t>
            </w:r>
            <w:r>
              <w:rPr>
                <w:rFonts w:ascii="Calibri" w:hAnsi="Calibri" w:cs="Calibri" w:hint="eastAsia"/>
                <w:color w:val="000000" w:themeColor="text1"/>
                <w:sz w:val="22"/>
                <w:szCs w:val="22"/>
                <w:lang w:val="en-US"/>
              </w:rPr>
              <w:t>G</w:t>
            </w:r>
            <w:r w:rsidRPr="7B83C04E">
              <w:rPr>
                <w:rFonts w:ascii="Calibri" w:eastAsia="Calibri" w:hAnsi="Calibri" w:cs="Calibri"/>
                <w:color w:val="000000" w:themeColor="text1"/>
                <w:sz w:val="22"/>
                <w:szCs w:val="22"/>
                <w:lang w:val="en-US"/>
              </w:rPr>
              <w:t>-HK sister site</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33B7134" w14:textId="52A5D7BC" w:rsidR="000D506D" w:rsidRDefault="000D506D"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44,248</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37A7F7A" w14:textId="4DAB636E" w:rsidR="000D506D" w:rsidRDefault="000D506D"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44,248</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5514258" w14:textId="2E7858E6" w:rsidR="000D506D" w:rsidRPr="00941C76" w:rsidRDefault="000D506D" w:rsidP="7B83C04E">
            <w:pPr>
              <w:spacing w:after="0"/>
              <w:jc w:val="center"/>
              <w:rPr>
                <w:rFonts w:ascii="Calibri" w:hAnsi="Calibri" w:cs="Calibri"/>
                <w:b/>
                <w:bCs/>
                <w:color w:val="000000" w:themeColor="text1"/>
                <w:sz w:val="22"/>
                <w:szCs w:val="22"/>
              </w:rPr>
            </w:pPr>
            <w:r w:rsidRPr="7B83C04E">
              <w:rPr>
                <w:rFonts w:ascii="Calibri" w:eastAsia="Calibri" w:hAnsi="Calibri" w:cs="Calibri"/>
                <w:color w:val="000000" w:themeColor="text1"/>
                <w:sz w:val="22"/>
                <w:szCs w:val="22"/>
                <w:lang w:val="en-US"/>
              </w:rPr>
              <w:t>44,248</w:t>
            </w:r>
          </w:p>
        </w:tc>
      </w:tr>
      <w:tr w:rsidR="000D506D" w14:paraId="17D66E55"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2748D1D" w14:textId="10F2D1C4" w:rsidR="000D506D" w:rsidRDefault="000D506D" w:rsidP="7B83C04E">
            <w:pPr>
              <w:spacing w:after="0" w:line="240" w:lineRule="auto"/>
              <w:rPr>
                <w:rFonts w:ascii="Calibri" w:eastAsia="Calibri" w:hAnsi="Calibri" w:cs="Calibri"/>
                <w:color w:val="000000" w:themeColor="text1"/>
                <w:sz w:val="22"/>
                <w:szCs w:val="22"/>
              </w:rPr>
            </w:pPr>
          </w:p>
        </w:tc>
        <w:tc>
          <w:tcPr>
            <w:tcW w:w="1179"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297ACD5" w14:textId="7C467633" w:rsidR="000D506D" w:rsidRDefault="000D506D" w:rsidP="00BE307A">
            <w:pPr>
              <w:spacing w:after="0" w:line="240" w:lineRule="auto"/>
              <w:rPr>
                <w:rFonts w:ascii="Calibri" w:eastAsia="Calibri" w:hAnsi="Calibri" w:cs="Calibri"/>
                <w:color w:val="000000" w:themeColor="text1"/>
                <w:sz w:val="22"/>
                <w:szCs w:val="22"/>
              </w:rPr>
            </w:pPr>
            <w:r>
              <w:rPr>
                <w:rFonts w:ascii="Calibri" w:hAnsi="Calibri" w:cs="Calibri" w:hint="eastAsia"/>
                <w:color w:val="000000" w:themeColor="text1"/>
                <w:sz w:val="22"/>
                <w:szCs w:val="22"/>
                <w:lang w:val="en-US"/>
              </w:rPr>
              <w:t xml:space="preserve">Paulson Institute </w:t>
            </w:r>
            <w:r w:rsidRPr="00EF4C96">
              <w:rPr>
                <w:rFonts w:ascii="Calibri" w:hAnsi="Calibri" w:cs="Calibri" w:hint="eastAsia"/>
                <w:color w:val="0000FF"/>
                <w:sz w:val="22"/>
                <w:szCs w:val="22"/>
                <w:lang w:val="en-US"/>
              </w:rPr>
              <w:t>(CRS 2)</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FEB3A5D" w14:textId="3631808F" w:rsidR="000D506D" w:rsidRDefault="000D506D" w:rsidP="7B83C04E">
            <w:pPr>
              <w:spacing w:after="0" w:line="240" w:lineRule="auto"/>
              <w:ind w:right="21"/>
              <w:jc w:val="center"/>
              <w:rPr>
                <w:rFonts w:ascii="Calibri" w:eastAsia="Calibri" w:hAnsi="Calibri" w:cs="Calibri"/>
                <w:color w:val="000000" w:themeColor="text1"/>
                <w:sz w:val="22"/>
                <w:szCs w:val="22"/>
              </w:rPr>
            </w:pP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2723223" w14:textId="241DB582" w:rsidR="000D506D" w:rsidRDefault="000D506D" w:rsidP="7B83C04E">
            <w:pPr>
              <w:spacing w:after="0" w:line="240" w:lineRule="auto"/>
              <w:ind w:right="21"/>
              <w:jc w:val="center"/>
              <w:rPr>
                <w:rFonts w:ascii="Calibri" w:eastAsia="Calibri" w:hAnsi="Calibri" w:cs="Calibri"/>
                <w:color w:val="000000" w:themeColor="text1"/>
                <w:sz w:val="22"/>
                <w:szCs w:val="22"/>
              </w:rPr>
            </w:pP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54C8FF0" w14:textId="144F9F28" w:rsidR="000D506D" w:rsidRDefault="000D506D" w:rsidP="7B83C04E">
            <w:pPr>
              <w:spacing w:after="0" w:line="240" w:lineRule="auto"/>
              <w:ind w:right="21"/>
              <w:jc w:val="center"/>
              <w:rPr>
                <w:rFonts w:ascii="Calibri" w:eastAsia="Calibri" w:hAnsi="Calibri" w:cs="Calibri"/>
                <w:color w:val="000000" w:themeColor="text1"/>
                <w:sz w:val="22"/>
                <w:szCs w:val="22"/>
              </w:rPr>
            </w:pPr>
            <w:r w:rsidRPr="000D506D">
              <w:rPr>
                <w:rFonts w:ascii="Calibri" w:hAnsi="Calibri" w:cs="Calibri" w:hint="eastAsia"/>
                <w:color w:val="0307BD"/>
                <w:sz w:val="22"/>
                <w:szCs w:val="22"/>
                <w:lang w:val="en-US"/>
              </w:rPr>
              <w:t>4,000</w:t>
            </w:r>
          </w:p>
        </w:tc>
      </w:tr>
      <w:tr w:rsidR="000D506D" w14:paraId="46209813"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7A70F2C" w14:textId="27D6FA50" w:rsidR="000D506D" w:rsidRDefault="000D506D" w:rsidP="7B83C04E">
            <w:pPr>
              <w:spacing w:after="0" w:line="240" w:lineRule="auto"/>
              <w:rPr>
                <w:rFonts w:ascii="Calibri" w:eastAsia="Calibri" w:hAnsi="Calibri" w:cs="Calibri"/>
                <w:color w:val="000000" w:themeColor="text1"/>
                <w:sz w:val="22"/>
                <w:szCs w:val="22"/>
              </w:rPr>
            </w:pPr>
          </w:p>
        </w:tc>
        <w:tc>
          <w:tcPr>
            <w:tcW w:w="1179"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A9491F7" w14:textId="14F96A94" w:rsidR="000D506D" w:rsidRPr="00941C76" w:rsidRDefault="000D506D" w:rsidP="7B83C04E">
            <w:pPr>
              <w:spacing w:after="0" w:line="240" w:lineRule="auto"/>
              <w:rPr>
                <w:rFonts w:ascii="Calibri" w:eastAsia="Calibri" w:hAnsi="Calibri" w:cs="Calibri"/>
                <w:b/>
                <w:bCs/>
                <w:color w:val="000000" w:themeColor="text1"/>
                <w:sz w:val="22"/>
                <w:szCs w:val="22"/>
              </w:rPr>
            </w:pPr>
            <w:r w:rsidRPr="7B83C04E">
              <w:rPr>
                <w:rFonts w:ascii="Calibri" w:eastAsia="Calibri" w:hAnsi="Calibri" w:cs="Calibri"/>
                <w:color w:val="000000" w:themeColor="text1"/>
                <w:sz w:val="22"/>
                <w:szCs w:val="22"/>
                <w:lang w:val="en-US"/>
              </w:rPr>
              <w:t>Wildlife Acoustics INC, MOP 11 Sponsoring</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80D5BDB" w14:textId="3F7A7DD7" w:rsidR="000D506D" w:rsidRDefault="000D506D" w:rsidP="7B83C04E">
            <w:pPr>
              <w:spacing w:after="0" w:line="240" w:lineRule="auto"/>
              <w:ind w:right="21"/>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5,000</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16B5D91" w14:textId="4EAD1FC3" w:rsidR="000D506D" w:rsidRDefault="000D506D" w:rsidP="7B83C04E">
            <w:pPr>
              <w:spacing w:after="0" w:line="240" w:lineRule="auto"/>
              <w:ind w:right="21"/>
              <w:jc w:val="center"/>
              <w:rPr>
                <w:rFonts w:ascii="Calibri" w:eastAsia="Calibri" w:hAnsi="Calibri" w:cs="Calibri"/>
                <w:color w:val="000000" w:themeColor="text1"/>
                <w:sz w:val="22"/>
                <w:szCs w:val="22"/>
              </w:rPr>
            </w:pP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F419366" w14:textId="351815BD" w:rsidR="000D506D" w:rsidRDefault="000D506D" w:rsidP="7B83C04E">
            <w:pPr>
              <w:spacing w:after="0" w:line="240" w:lineRule="auto"/>
              <w:ind w:right="21"/>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r>
      <w:tr w:rsidR="000D506D" w14:paraId="22205696"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F3F8F81" w14:textId="77777777" w:rsidR="000D506D" w:rsidRDefault="000D506D" w:rsidP="7B83C04E">
            <w:pPr>
              <w:spacing w:after="0" w:line="240" w:lineRule="auto"/>
              <w:rPr>
                <w:rFonts w:ascii="Calibri" w:eastAsia="Calibri" w:hAnsi="Calibri" w:cs="Calibri"/>
                <w:color w:val="000000" w:themeColor="text1"/>
                <w:sz w:val="22"/>
                <w:szCs w:val="22"/>
              </w:rPr>
            </w:pPr>
          </w:p>
        </w:tc>
        <w:tc>
          <w:tcPr>
            <w:tcW w:w="1179"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4711929" w14:textId="5D045411" w:rsidR="000D506D" w:rsidRPr="00BE307A" w:rsidRDefault="000D506D" w:rsidP="7B83C04E">
            <w:pPr>
              <w:spacing w:after="0" w:line="240" w:lineRule="auto"/>
              <w:rPr>
                <w:rFonts w:ascii="Calibri" w:hAnsi="Calibri" w:cs="Calibri"/>
                <w:color w:val="000000" w:themeColor="text1"/>
                <w:sz w:val="22"/>
                <w:szCs w:val="22"/>
                <w:lang w:val="en-US"/>
              </w:rPr>
            </w:pPr>
            <w:r w:rsidRPr="7B83C04E">
              <w:rPr>
                <w:rFonts w:ascii="Calibri" w:eastAsia="Calibri" w:hAnsi="Calibri" w:cs="Calibri"/>
                <w:color w:val="000000" w:themeColor="text1"/>
                <w:sz w:val="22"/>
                <w:szCs w:val="22"/>
                <w:lang w:val="en-US"/>
              </w:rPr>
              <w:t>Birdlife Australia</w:t>
            </w:r>
            <w:r w:rsidR="00EF4C96">
              <w:rPr>
                <w:rFonts w:ascii="Calibri" w:hAnsi="Calibri" w:cs="Calibri" w:hint="eastAsia"/>
                <w:color w:val="000000" w:themeColor="text1"/>
                <w:sz w:val="22"/>
                <w:szCs w:val="22"/>
                <w:lang w:val="en-US"/>
              </w:rPr>
              <w:t xml:space="preserve"> </w:t>
            </w:r>
            <w:r w:rsidRPr="7B83C04E">
              <w:rPr>
                <w:rFonts w:ascii="Calibri" w:eastAsia="Calibri" w:hAnsi="Calibri" w:cs="Calibri"/>
                <w:color w:val="000000" w:themeColor="text1"/>
                <w:sz w:val="22"/>
                <w:szCs w:val="22"/>
                <w:lang w:val="en-US"/>
              </w:rPr>
              <w:t>(AWSG), MOP 11 Sponsoring</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1DF16CE" w14:textId="746B4FDF" w:rsidR="000D506D" w:rsidRPr="7B83C04E" w:rsidRDefault="000D506D" w:rsidP="7B83C04E">
            <w:pPr>
              <w:spacing w:after="0" w:line="240" w:lineRule="auto"/>
              <w:ind w:right="21"/>
              <w:jc w:val="center"/>
              <w:rPr>
                <w:rFonts w:ascii="Calibri" w:eastAsia="Calibri" w:hAnsi="Calibri" w:cs="Calibri"/>
                <w:color w:val="000000" w:themeColor="text1"/>
                <w:sz w:val="22"/>
                <w:szCs w:val="22"/>
                <w:lang w:val="en-US"/>
              </w:rPr>
            </w:pPr>
            <w:r w:rsidRPr="7B83C04E">
              <w:rPr>
                <w:rFonts w:ascii="Calibri" w:eastAsia="Calibri" w:hAnsi="Calibri" w:cs="Calibri"/>
                <w:color w:val="000000" w:themeColor="text1"/>
                <w:sz w:val="22"/>
                <w:szCs w:val="22"/>
                <w:lang w:val="en-US"/>
              </w:rPr>
              <w:t>7,500</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67ABFAB" w14:textId="77777777" w:rsidR="000D506D" w:rsidRDefault="000D506D" w:rsidP="7B83C04E">
            <w:pPr>
              <w:spacing w:after="0" w:line="240" w:lineRule="auto"/>
              <w:ind w:right="21"/>
              <w:jc w:val="center"/>
              <w:rPr>
                <w:rFonts w:ascii="Calibri" w:eastAsia="Calibri" w:hAnsi="Calibri" w:cs="Calibri"/>
                <w:color w:val="000000" w:themeColor="text1"/>
                <w:sz w:val="22"/>
                <w:szCs w:val="22"/>
              </w:rPr>
            </w:pP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E17CCFF" w14:textId="6FB8C920" w:rsidR="000D506D" w:rsidRPr="00BE307A" w:rsidRDefault="000D506D" w:rsidP="7B83C04E">
            <w:pPr>
              <w:spacing w:after="0" w:line="240" w:lineRule="auto"/>
              <w:ind w:right="21"/>
              <w:jc w:val="center"/>
              <w:rPr>
                <w:rFonts w:ascii="Calibri" w:hAnsi="Calibri" w:cs="Calibri"/>
                <w:color w:val="000000" w:themeColor="text1"/>
                <w:sz w:val="22"/>
                <w:szCs w:val="22"/>
                <w:lang w:val="en-US"/>
              </w:rPr>
            </w:pPr>
            <w:r w:rsidRPr="7B83C04E">
              <w:rPr>
                <w:rFonts w:ascii="Calibri" w:eastAsia="Calibri" w:hAnsi="Calibri" w:cs="Calibri"/>
                <w:color w:val="000000" w:themeColor="text1"/>
                <w:sz w:val="22"/>
                <w:szCs w:val="22"/>
                <w:lang w:val="en-US"/>
              </w:rPr>
              <w:t>-</w:t>
            </w:r>
          </w:p>
        </w:tc>
      </w:tr>
      <w:tr w:rsidR="000D506D" w14:paraId="796E1A51"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F4434D8" w14:textId="2FE4C887" w:rsidR="000D506D" w:rsidRDefault="000D506D" w:rsidP="7B83C04E">
            <w:pPr>
              <w:spacing w:after="0" w:line="240" w:lineRule="auto"/>
              <w:rPr>
                <w:rFonts w:ascii="Calibri" w:eastAsia="Calibri" w:hAnsi="Calibri" w:cs="Calibri"/>
                <w:color w:val="000000" w:themeColor="text1"/>
                <w:sz w:val="22"/>
                <w:szCs w:val="22"/>
              </w:rPr>
            </w:pPr>
          </w:p>
        </w:tc>
        <w:tc>
          <w:tcPr>
            <w:tcW w:w="1179"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141162F" w14:textId="2C213627" w:rsidR="000D506D" w:rsidRDefault="000D506D"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Birdlife international, MOP 11 Sponsoring</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52ECA73" w14:textId="28D3F554" w:rsidR="000D506D" w:rsidRDefault="000D506D" w:rsidP="7B83C04E">
            <w:pPr>
              <w:spacing w:after="0" w:line="240" w:lineRule="auto"/>
              <w:ind w:right="21"/>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9,716</w:t>
            </w: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3E9CF27" w14:textId="42F5F5D7" w:rsidR="000D506D" w:rsidRDefault="000D506D" w:rsidP="7B83C04E">
            <w:pPr>
              <w:spacing w:after="0" w:line="240" w:lineRule="auto"/>
              <w:ind w:right="21"/>
              <w:jc w:val="center"/>
              <w:rPr>
                <w:rFonts w:ascii="Calibri" w:eastAsia="Calibri" w:hAnsi="Calibri" w:cs="Calibri"/>
                <w:color w:val="000000" w:themeColor="text1"/>
                <w:sz w:val="22"/>
                <w:szCs w:val="22"/>
              </w:rPr>
            </w:pPr>
          </w:p>
        </w:tc>
        <w:tc>
          <w:tcPr>
            <w:tcW w:w="88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61E6EC1" w14:textId="6677575A" w:rsidR="000D506D" w:rsidRDefault="000D506D" w:rsidP="7B83C04E">
            <w:pPr>
              <w:spacing w:after="0" w:line="240" w:lineRule="auto"/>
              <w:ind w:right="21"/>
              <w:jc w:val="center"/>
              <w:rPr>
                <w:rFonts w:ascii="Calibri" w:eastAsia="Calibri" w:hAnsi="Calibri" w:cs="Calibri"/>
                <w:color w:val="000000" w:themeColor="text1"/>
                <w:sz w:val="22"/>
                <w:szCs w:val="22"/>
              </w:rPr>
            </w:pPr>
          </w:p>
        </w:tc>
      </w:tr>
      <w:tr w:rsidR="000D506D" w14:paraId="125F8A5A"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98F4059" w14:textId="7FDA4650" w:rsidR="000D506D" w:rsidRDefault="000D506D" w:rsidP="7B83C04E">
            <w:pPr>
              <w:spacing w:after="0" w:line="240" w:lineRule="auto"/>
              <w:rPr>
                <w:rFonts w:ascii="Calibri" w:eastAsia="Calibri" w:hAnsi="Calibri" w:cs="Calibri"/>
                <w:color w:val="000000" w:themeColor="text1"/>
                <w:sz w:val="22"/>
                <w:szCs w:val="22"/>
              </w:rPr>
            </w:pPr>
          </w:p>
        </w:tc>
        <w:tc>
          <w:tcPr>
            <w:tcW w:w="117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628FB9F" w14:textId="58C03443" w:rsidR="000D506D" w:rsidRDefault="000D506D"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Year Net Income Total</w:t>
            </w:r>
          </w:p>
        </w:tc>
        <w:tc>
          <w:tcPr>
            <w:tcW w:w="88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455917F" w14:textId="3B4F89F3" w:rsidR="000D506D" w:rsidRDefault="000D506D" w:rsidP="7B83C04E">
            <w:pPr>
              <w:spacing w:after="0" w:line="240" w:lineRule="auto"/>
              <w:ind w:right="21"/>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 xml:space="preserve"> 667,540</w:t>
            </w:r>
          </w:p>
        </w:tc>
        <w:tc>
          <w:tcPr>
            <w:tcW w:w="88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90B8132" w14:textId="756C09B6" w:rsidR="000D506D" w:rsidRDefault="000D506D" w:rsidP="7B83C04E">
            <w:pPr>
              <w:spacing w:after="0" w:line="240" w:lineRule="auto"/>
              <w:ind w:right="21"/>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663,644</w:t>
            </w:r>
          </w:p>
        </w:tc>
        <w:tc>
          <w:tcPr>
            <w:tcW w:w="88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2591B84" w14:textId="4CBD9489" w:rsidR="000D506D" w:rsidRDefault="000D506D" w:rsidP="7B83C04E">
            <w:pPr>
              <w:spacing w:after="0" w:line="240" w:lineRule="auto"/>
              <w:ind w:right="21"/>
              <w:jc w:val="center"/>
              <w:rPr>
                <w:rFonts w:ascii="Calibri" w:eastAsia="Calibri" w:hAnsi="Calibri" w:cs="Calibri"/>
                <w:color w:val="000000" w:themeColor="text1"/>
                <w:sz w:val="22"/>
                <w:szCs w:val="22"/>
              </w:rPr>
            </w:pPr>
            <w:r w:rsidRPr="00941C76">
              <w:rPr>
                <w:rFonts w:ascii="Calibri" w:hAnsi="Calibri" w:cs="Calibri" w:hint="eastAsia"/>
                <w:b/>
                <w:bCs/>
                <w:color w:val="000000" w:themeColor="text1"/>
                <w:sz w:val="22"/>
                <w:szCs w:val="22"/>
              </w:rPr>
              <w:t>667,349</w:t>
            </w:r>
          </w:p>
        </w:tc>
      </w:tr>
      <w:tr w:rsidR="000D506D" w14:paraId="418C0255"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FA90D75" w14:textId="3A75089D" w:rsidR="000D506D" w:rsidRDefault="000D506D" w:rsidP="7B83C04E">
            <w:pPr>
              <w:spacing w:after="0" w:line="240" w:lineRule="auto"/>
              <w:rPr>
                <w:rFonts w:ascii="Calibri" w:eastAsia="Calibri" w:hAnsi="Calibri" w:cs="Calibri"/>
                <w:color w:val="000000" w:themeColor="text1"/>
                <w:sz w:val="22"/>
                <w:szCs w:val="22"/>
              </w:rPr>
            </w:pPr>
          </w:p>
        </w:tc>
        <w:tc>
          <w:tcPr>
            <w:tcW w:w="117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9B79693" w14:textId="1FF82AB5" w:rsidR="000D506D" w:rsidRDefault="000D506D" w:rsidP="7B83C04E">
            <w:pPr>
              <w:spacing w:after="0" w:line="240" w:lineRule="auto"/>
              <w:rPr>
                <w:rFonts w:ascii="Calibri" w:eastAsia="Calibri" w:hAnsi="Calibri" w:cs="Calibri"/>
                <w:color w:val="000000" w:themeColor="text1"/>
                <w:sz w:val="22"/>
                <w:szCs w:val="22"/>
              </w:rPr>
            </w:pPr>
          </w:p>
        </w:tc>
        <w:tc>
          <w:tcPr>
            <w:tcW w:w="88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4195797" w14:textId="0E8B1A8E" w:rsidR="000D506D" w:rsidRDefault="000D506D" w:rsidP="7B83C04E">
            <w:pPr>
              <w:spacing w:after="0" w:line="240" w:lineRule="auto"/>
              <w:ind w:right="21"/>
              <w:jc w:val="center"/>
              <w:rPr>
                <w:rFonts w:ascii="Calibri" w:eastAsia="Calibri" w:hAnsi="Calibri" w:cs="Calibri"/>
                <w:color w:val="000000" w:themeColor="text1"/>
                <w:sz w:val="22"/>
                <w:szCs w:val="22"/>
              </w:rPr>
            </w:pPr>
          </w:p>
        </w:tc>
        <w:tc>
          <w:tcPr>
            <w:tcW w:w="88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CB2E39D" w14:textId="098660ED" w:rsidR="000D506D" w:rsidRDefault="000D506D" w:rsidP="7B83C04E">
            <w:pPr>
              <w:spacing w:after="0" w:line="240" w:lineRule="auto"/>
              <w:ind w:right="21"/>
              <w:jc w:val="center"/>
              <w:rPr>
                <w:rFonts w:ascii="Calibri" w:eastAsia="Calibri" w:hAnsi="Calibri" w:cs="Calibri"/>
                <w:color w:val="000000" w:themeColor="text1"/>
                <w:sz w:val="22"/>
                <w:szCs w:val="22"/>
              </w:rPr>
            </w:pPr>
          </w:p>
        </w:tc>
        <w:tc>
          <w:tcPr>
            <w:tcW w:w="88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62CB770" w14:textId="03412570" w:rsidR="000D506D" w:rsidRPr="00941C76" w:rsidRDefault="000D506D" w:rsidP="7B83C04E">
            <w:pPr>
              <w:spacing w:after="0" w:line="240" w:lineRule="auto"/>
              <w:ind w:right="21"/>
              <w:jc w:val="center"/>
              <w:rPr>
                <w:rFonts w:ascii="Calibri" w:hAnsi="Calibri" w:cs="Calibri"/>
                <w:b/>
                <w:bCs/>
                <w:color w:val="000000" w:themeColor="text1"/>
                <w:sz w:val="22"/>
                <w:szCs w:val="22"/>
              </w:rPr>
            </w:pPr>
          </w:p>
        </w:tc>
      </w:tr>
      <w:tr w:rsidR="000D506D" w14:paraId="61CD4C64" w14:textId="77777777" w:rsidTr="000D506D">
        <w:trPr>
          <w:trHeight w:val="300"/>
        </w:trPr>
        <w:tc>
          <w:tcPr>
            <w:tcW w:w="1178"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C1F68B0" w14:textId="1F84A67D" w:rsidR="000D506D" w:rsidRDefault="000D506D" w:rsidP="7B83C04E">
            <w:pPr>
              <w:spacing w:after="0" w:line="240" w:lineRule="auto"/>
              <w:rPr>
                <w:rFonts w:ascii="Calibri" w:eastAsia="Calibri" w:hAnsi="Calibri" w:cs="Calibri"/>
                <w:color w:val="000000" w:themeColor="text1"/>
                <w:sz w:val="22"/>
                <w:szCs w:val="22"/>
              </w:rPr>
            </w:pPr>
          </w:p>
        </w:tc>
        <w:tc>
          <w:tcPr>
            <w:tcW w:w="117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307DC8A" w14:textId="3A040ABC" w:rsidR="000D506D" w:rsidRDefault="000D506D" w:rsidP="00260BFC">
            <w:pPr>
              <w:spacing w:after="0" w:line="240" w:lineRule="auto"/>
              <w:jc w:val="center"/>
              <w:rPr>
                <w:rFonts w:ascii="Calibri" w:eastAsia="Calibri" w:hAnsi="Calibri" w:cs="Calibri"/>
                <w:color w:val="000000" w:themeColor="text1"/>
                <w:sz w:val="22"/>
                <w:szCs w:val="22"/>
              </w:rPr>
            </w:pPr>
          </w:p>
        </w:tc>
        <w:tc>
          <w:tcPr>
            <w:tcW w:w="88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11DA84F" w14:textId="606912D3" w:rsidR="000D506D" w:rsidRDefault="000D506D" w:rsidP="7B83C04E">
            <w:pPr>
              <w:spacing w:after="0" w:line="240" w:lineRule="auto"/>
              <w:ind w:right="21"/>
              <w:jc w:val="center"/>
              <w:rPr>
                <w:rFonts w:ascii="Calibri" w:eastAsia="Calibri" w:hAnsi="Calibri" w:cs="Calibri"/>
                <w:color w:val="000000" w:themeColor="text1"/>
                <w:sz w:val="22"/>
                <w:szCs w:val="22"/>
              </w:rPr>
            </w:pPr>
          </w:p>
        </w:tc>
        <w:tc>
          <w:tcPr>
            <w:tcW w:w="88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7361A4A" w14:textId="5CD1319C" w:rsidR="000D506D" w:rsidRDefault="000D506D" w:rsidP="7B83C04E">
            <w:pPr>
              <w:spacing w:after="0" w:line="240" w:lineRule="auto"/>
              <w:ind w:right="21"/>
              <w:jc w:val="center"/>
              <w:rPr>
                <w:rFonts w:ascii="Calibri" w:eastAsia="Calibri" w:hAnsi="Calibri" w:cs="Calibri"/>
                <w:color w:val="000000" w:themeColor="text1"/>
                <w:sz w:val="22"/>
                <w:szCs w:val="22"/>
              </w:rPr>
            </w:pPr>
          </w:p>
        </w:tc>
        <w:tc>
          <w:tcPr>
            <w:tcW w:w="88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190A8E6" w14:textId="2A6AC340" w:rsidR="000D506D" w:rsidRDefault="000D506D" w:rsidP="7B83C04E">
            <w:pPr>
              <w:spacing w:after="0" w:line="240" w:lineRule="auto"/>
              <w:ind w:right="21"/>
              <w:jc w:val="center"/>
              <w:rPr>
                <w:rFonts w:ascii="Calibri" w:eastAsia="Calibri" w:hAnsi="Calibri" w:cs="Calibri"/>
                <w:color w:val="000000" w:themeColor="text1"/>
                <w:sz w:val="22"/>
                <w:szCs w:val="22"/>
              </w:rPr>
            </w:pPr>
          </w:p>
        </w:tc>
      </w:tr>
    </w:tbl>
    <w:p w14:paraId="35CD7569" w14:textId="150069C2" w:rsidR="7B83C04E" w:rsidRDefault="7B83C04E" w:rsidP="7B83C04E">
      <w:pPr>
        <w:rPr>
          <w:rFonts w:ascii="Malgun Gothic" w:eastAsia="Malgun Gothic" w:hAnsi="Malgun Gothic" w:cs="Malgun Gothic"/>
          <w:color w:val="000000" w:themeColor="text1"/>
          <w:sz w:val="22"/>
          <w:szCs w:val="22"/>
          <w:lang w:val="en-US"/>
        </w:rPr>
      </w:pPr>
    </w:p>
    <w:p w14:paraId="709DAEB6" w14:textId="1231C66B" w:rsidR="13809B9F" w:rsidRPr="00F018E7" w:rsidRDefault="13809B9F" w:rsidP="00F018E7">
      <w:pPr>
        <w:jc w:val="center"/>
        <w:rPr>
          <w:rFonts w:ascii="Calibri" w:eastAsia="Calibri" w:hAnsi="Calibri" w:cs="Calibri"/>
          <w:color w:val="000000" w:themeColor="text1"/>
          <w:sz w:val="28"/>
          <w:szCs w:val="28"/>
          <w:lang w:val="en-US"/>
        </w:rPr>
      </w:pPr>
      <w:r w:rsidRPr="00F018E7">
        <w:rPr>
          <w:rFonts w:ascii="Calibri" w:eastAsia="Calibri" w:hAnsi="Calibri" w:cs="Calibri"/>
          <w:b/>
          <w:bCs/>
          <w:color w:val="000000" w:themeColor="text1"/>
          <w:sz w:val="28"/>
          <w:szCs w:val="28"/>
          <w:lang w:val="en-US"/>
        </w:rPr>
        <w:t>EAAFP Foundation Income 2023 - 2025</w:t>
      </w:r>
    </w:p>
    <w:tbl>
      <w:tblPr>
        <w:tblW w:w="5000" w:type="pct"/>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3031"/>
        <w:gridCol w:w="3031"/>
        <w:gridCol w:w="2396"/>
        <w:gridCol w:w="2396"/>
        <w:gridCol w:w="2396"/>
      </w:tblGrid>
      <w:tr w:rsidR="7B83C04E" w14:paraId="6CED8C78" w14:textId="77777777" w:rsidTr="001159CD">
        <w:trPr>
          <w:trHeight w:val="300"/>
        </w:trPr>
        <w:tc>
          <w:tcPr>
            <w:tcW w:w="2288" w:type="pct"/>
            <w:gridSpan w:val="2"/>
            <w:tcBorders>
              <w:top w:val="single" w:sz="6" w:space="0" w:color="auto"/>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72EADC85" w14:textId="126D3EA8" w:rsidR="7B83C04E" w:rsidRDefault="7B83C04E" w:rsidP="7B83C04E">
            <w:pPr>
              <w:spacing w:after="0" w:line="240" w:lineRule="auto"/>
              <w:rPr>
                <w:rFonts w:ascii="Calibri" w:eastAsia="Calibri" w:hAnsi="Calibri" w:cs="Calibri"/>
                <w:color w:val="000000" w:themeColor="text1"/>
                <w:sz w:val="22"/>
                <w:szCs w:val="22"/>
                <w:lang w:val="en-US"/>
              </w:rPr>
            </w:pPr>
            <w:r w:rsidRPr="7B83C04E">
              <w:rPr>
                <w:rFonts w:ascii="Calibri" w:eastAsia="Calibri" w:hAnsi="Calibri" w:cs="Calibri"/>
                <w:b/>
                <w:bCs/>
                <w:color w:val="000000" w:themeColor="text1"/>
                <w:sz w:val="22"/>
                <w:szCs w:val="22"/>
                <w:lang w:val="en-US"/>
              </w:rPr>
              <w:t>Fund Source</w:t>
            </w:r>
          </w:p>
        </w:tc>
        <w:tc>
          <w:tcPr>
            <w:tcW w:w="904" w:type="pct"/>
            <w:tcBorders>
              <w:top w:val="single" w:sz="6" w:space="0" w:color="auto"/>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0A7D18E2" w14:textId="797544D3"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2023</w:t>
            </w:r>
          </w:p>
        </w:tc>
        <w:tc>
          <w:tcPr>
            <w:tcW w:w="904" w:type="pct"/>
            <w:tcBorders>
              <w:top w:val="single" w:sz="6" w:space="0" w:color="auto"/>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1081A312" w14:textId="2FAA82BF"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2024</w:t>
            </w:r>
          </w:p>
        </w:tc>
        <w:tc>
          <w:tcPr>
            <w:tcW w:w="904" w:type="pct"/>
            <w:tcBorders>
              <w:top w:val="single" w:sz="6" w:space="0" w:color="auto"/>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2A003FC2" w14:textId="0DAF48CC"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2025</w:t>
            </w:r>
          </w:p>
          <w:p w14:paraId="709DE882" w14:textId="622D8294"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Income</w:t>
            </w:r>
          </w:p>
        </w:tc>
      </w:tr>
      <w:tr w:rsidR="7B83C04E" w14:paraId="0167E300" w14:textId="77777777" w:rsidTr="00260BFC">
        <w:trPr>
          <w:trHeight w:val="300"/>
        </w:trPr>
        <w:tc>
          <w:tcPr>
            <w:tcW w:w="114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DC6CD6C" w14:textId="2E86D8C4"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Corporate Donations</w:t>
            </w:r>
          </w:p>
        </w:tc>
        <w:tc>
          <w:tcPr>
            <w:tcW w:w="114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C14A7B3" w14:textId="254A916B" w:rsidR="7B83C04E" w:rsidRDefault="7B83C04E" w:rsidP="00260BFC">
            <w:pPr>
              <w:spacing w:line="240" w:lineRule="auto"/>
              <w:jc w:val="center"/>
              <w:rPr>
                <w:rFonts w:ascii="Calibri" w:eastAsia="Calibri" w:hAnsi="Calibri" w:cs="Calibri"/>
                <w:color w:val="000000" w:themeColor="text1"/>
                <w:sz w:val="22"/>
                <w:szCs w:val="22"/>
                <w:lang w:val="en-US"/>
              </w:rPr>
            </w:pPr>
            <w:r w:rsidRPr="7B83C04E">
              <w:rPr>
                <w:rFonts w:ascii="Calibri" w:eastAsia="Calibri" w:hAnsi="Calibri" w:cs="Calibri"/>
                <w:b/>
                <w:bCs/>
                <w:color w:val="000000" w:themeColor="text1"/>
                <w:sz w:val="22"/>
                <w:szCs w:val="22"/>
                <w:lang w:val="en-US"/>
              </w:rPr>
              <w:t>Total</w:t>
            </w:r>
          </w:p>
        </w:tc>
        <w:tc>
          <w:tcPr>
            <w:tcW w:w="90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9DBDA58" w14:textId="471BDE9D" w:rsidR="7B83C04E" w:rsidRDefault="7B83C04E" w:rsidP="7B83C04E">
            <w:pPr>
              <w:spacing w:line="240" w:lineRule="auto"/>
              <w:jc w:val="center"/>
              <w:rPr>
                <w:rFonts w:ascii="Calibri" w:eastAsia="Calibri" w:hAnsi="Calibri" w:cs="Calibri"/>
                <w:color w:val="000000" w:themeColor="text1"/>
                <w:sz w:val="22"/>
                <w:szCs w:val="22"/>
                <w:lang w:val="en-US"/>
              </w:rPr>
            </w:pPr>
            <w:r w:rsidRPr="7B83C04E">
              <w:rPr>
                <w:rFonts w:ascii="Calibri" w:eastAsia="Calibri" w:hAnsi="Calibri" w:cs="Calibri"/>
                <w:b/>
                <w:bCs/>
                <w:color w:val="000000" w:themeColor="text1"/>
                <w:sz w:val="22"/>
                <w:szCs w:val="22"/>
                <w:lang w:val="en-US"/>
              </w:rPr>
              <w:t>122,880</w:t>
            </w:r>
          </w:p>
        </w:tc>
        <w:tc>
          <w:tcPr>
            <w:tcW w:w="90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77F722F" w14:textId="6F2E7AB8" w:rsidR="7B83C04E" w:rsidRDefault="7B83C04E" w:rsidP="7B83C04E">
            <w:pPr>
              <w:spacing w:line="240" w:lineRule="auto"/>
              <w:jc w:val="center"/>
              <w:rPr>
                <w:rFonts w:ascii="Calibri" w:eastAsia="Calibri" w:hAnsi="Calibri" w:cs="Calibri"/>
                <w:color w:val="000000" w:themeColor="text1"/>
                <w:sz w:val="22"/>
                <w:szCs w:val="22"/>
                <w:lang w:val="en-US"/>
              </w:rPr>
            </w:pPr>
            <w:r w:rsidRPr="7B83C04E">
              <w:rPr>
                <w:rFonts w:ascii="Calibri" w:eastAsia="Calibri" w:hAnsi="Calibri" w:cs="Calibri"/>
                <w:b/>
                <w:bCs/>
                <w:color w:val="000000" w:themeColor="text1"/>
                <w:sz w:val="22"/>
                <w:szCs w:val="22"/>
                <w:lang w:val="en-US"/>
              </w:rPr>
              <w:t>88,590</w:t>
            </w:r>
          </w:p>
        </w:tc>
        <w:tc>
          <w:tcPr>
            <w:tcW w:w="90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13AF671" w14:textId="7A6C6FA9" w:rsidR="7B83C04E" w:rsidRDefault="00EF4C96" w:rsidP="7B83C04E">
            <w:pPr>
              <w:spacing w:line="240" w:lineRule="auto"/>
              <w:jc w:val="center"/>
              <w:rPr>
                <w:rFonts w:ascii="Calibri" w:eastAsia="Calibri" w:hAnsi="Calibri" w:cs="Calibri"/>
                <w:color w:val="000000" w:themeColor="text1"/>
                <w:sz w:val="22"/>
                <w:szCs w:val="22"/>
                <w:lang w:val="en-US"/>
              </w:rPr>
            </w:pPr>
            <w:r w:rsidRPr="00EF4C96">
              <w:rPr>
                <w:rFonts w:ascii="Calibri" w:hAnsi="Calibri" w:cs="Calibri" w:hint="eastAsia"/>
                <w:b/>
                <w:bCs/>
                <w:color w:val="0000FF"/>
                <w:sz w:val="22"/>
                <w:szCs w:val="22"/>
                <w:lang w:val="en-US"/>
              </w:rPr>
              <w:t>47,789</w:t>
            </w:r>
          </w:p>
        </w:tc>
      </w:tr>
      <w:tr w:rsidR="7B83C04E" w14:paraId="47834654" w14:textId="77777777" w:rsidTr="001159CD">
        <w:trPr>
          <w:trHeight w:val="300"/>
        </w:trPr>
        <w:tc>
          <w:tcPr>
            <w:tcW w:w="1144" w:type="pct"/>
            <w:vMerge w:val="restar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E49D02F" w14:textId="6DF43980" w:rsidR="7B83C04E" w:rsidRDefault="7B83C04E" w:rsidP="7B83C04E">
            <w:pPr>
              <w:rPr>
                <w:rFonts w:ascii="Calibri" w:eastAsia="Calibri" w:hAnsi="Calibri" w:cs="Calibri"/>
                <w:color w:val="000000" w:themeColor="text1"/>
                <w:sz w:val="22"/>
                <w:szCs w:val="22"/>
              </w:rPr>
            </w:pPr>
          </w:p>
        </w:tc>
        <w:tc>
          <w:tcPr>
            <w:tcW w:w="114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15B9BFC" w14:textId="517BFE6D"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Korea South-East Power Company (KOEN)</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D2E12EF" w14:textId="2B79B6A0"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84,956</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ACF9024" w14:textId="08985C7B"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26,549</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EE33634" w14:textId="1BC5DD8B" w:rsidR="7B83C04E" w:rsidRDefault="7B83C04E" w:rsidP="7B83C04E">
            <w:pPr>
              <w:spacing w:after="0" w:line="240" w:lineRule="auto"/>
              <w:jc w:val="center"/>
              <w:rPr>
                <w:rFonts w:ascii="Calibri" w:eastAsia="Calibri" w:hAnsi="Calibri" w:cs="Calibri"/>
                <w:color w:val="000000" w:themeColor="text1"/>
                <w:sz w:val="22"/>
                <w:szCs w:val="22"/>
              </w:rPr>
            </w:pPr>
          </w:p>
        </w:tc>
      </w:tr>
      <w:tr w:rsidR="7B83C04E" w14:paraId="184174BE" w14:textId="77777777" w:rsidTr="001159CD">
        <w:trPr>
          <w:trHeight w:val="300"/>
        </w:trPr>
        <w:tc>
          <w:tcPr>
            <w:tcW w:w="1144" w:type="pct"/>
            <w:vMerge/>
            <w:tcBorders>
              <w:left w:val="single" w:sz="0" w:space="0" w:color="auto"/>
              <w:right w:val="single" w:sz="0" w:space="0" w:color="auto"/>
            </w:tcBorders>
            <w:vAlign w:val="center"/>
          </w:tcPr>
          <w:p w14:paraId="65D8AB21" w14:textId="77777777" w:rsidR="00474897" w:rsidRDefault="00474897"/>
        </w:tc>
        <w:tc>
          <w:tcPr>
            <w:tcW w:w="114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E33EACD" w14:textId="2440B4C2"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Hyundai Motor Company</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3EDBFCC" w14:textId="7FC0FC37"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8,850</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A0171EB" w14:textId="4475D796"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8,850</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806E685" w14:textId="65D3B0A7"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8,850</w:t>
            </w:r>
          </w:p>
        </w:tc>
      </w:tr>
      <w:tr w:rsidR="7B83C04E" w14:paraId="6DEEBD64" w14:textId="77777777" w:rsidTr="001159CD">
        <w:trPr>
          <w:trHeight w:val="300"/>
        </w:trPr>
        <w:tc>
          <w:tcPr>
            <w:tcW w:w="1144" w:type="pct"/>
            <w:vMerge/>
            <w:tcBorders>
              <w:left w:val="single" w:sz="0" w:space="0" w:color="auto"/>
              <w:right w:val="single" w:sz="0" w:space="0" w:color="auto"/>
            </w:tcBorders>
            <w:vAlign w:val="center"/>
          </w:tcPr>
          <w:p w14:paraId="67254E93" w14:textId="77777777" w:rsidR="00474897" w:rsidRDefault="00474897"/>
        </w:tc>
        <w:tc>
          <w:tcPr>
            <w:tcW w:w="114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0918000" w14:textId="6E3C5078"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S-OIL Corporation</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0FA53BA" w14:textId="3AB8DCCE"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8,850</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6FA1EAD" w14:textId="45D133C6"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8,850</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452EAA4" w14:textId="08236DB2" w:rsidR="7B83C04E" w:rsidRDefault="00EF4C96" w:rsidP="7B83C04E">
            <w:pPr>
              <w:spacing w:after="0" w:line="240" w:lineRule="auto"/>
              <w:jc w:val="center"/>
              <w:rPr>
                <w:rFonts w:ascii="Calibri" w:eastAsia="Calibri" w:hAnsi="Calibri" w:cs="Calibri"/>
                <w:color w:val="000000" w:themeColor="text1"/>
                <w:sz w:val="22"/>
                <w:szCs w:val="22"/>
              </w:rPr>
            </w:pPr>
            <w:r w:rsidRPr="00EF4C96">
              <w:rPr>
                <w:rFonts w:ascii="Calibri" w:eastAsia="Calibri" w:hAnsi="Calibri" w:cs="Calibri"/>
                <w:color w:val="0000FF"/>
                <w:sz w:val="22"/>
                <w:szCs w:val="22"/>
                <w:lang w:val="en-US"/>
              </w:rPr>
              <w:t>8,850</w:t>
            </w:r>
          </w:p>
        </w:tc>
      </w:tr>
      <w:tr w:rsidR="7B83C04E" w14:paraId="14FB92C3" w14:textId="77777777" w:rsidTr="001159CD">
        <w:trPr>
          <w:trHeight w:val="300"/>
        </w:trPr>
        <w:tc>
          <w:tcPr>
            <w:tcW w:w="1144" w:type="pct"/>
            <w:vMerge/>
            <w:tcBorders>
              <w:left w:val="single" w:sz="0" w:space="0" w:color="auto"/>
              <w:right w:val="single" w:sz="0" w:space="0" w:color="auto"/>
            </w:tcBorders>
            <w:vAlign w:val="center"/>
          </w:tcPr>
          <w:p w14:paraId="13BC72BB" w14:textId="77777777" w:rsidR="00474897" w:rsidRDefault="00474897"/>
        </w:tc>
        <w:tc>
          <w:tcPr>
            <w:tcW w:w="114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BC485BF" w14:textId="6BBA48E1"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Korea Petrochemical Ind. Co., Ltd</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68651B4" w14:textId="31394C49"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8,850</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66CBE69" w14:textId="58EDB298"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8,850</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3B7C6EA" w14:textId="286805B3" w:rsidR="7B83C04E" w:rsidRDefault="7B83C04E" w:rsidP="7B83C04E">
            <w:pPr>
              <w:spacing w:after="0" w:line="240" w:lineRule="auto"/>
              <w:jc w:val="center"/>
              <w:rPr>
                <w:rFonts w:ascii="Calibri" w:eastAsia="Calibri" w:hAnsi="Calibri" w:cs="Calibri"/>
                <w:color w:val="000000" w:themeColor="text1"/>
                <w:sz w:val="22"/>
                <w:szCs w:val="22"/>
              </w:rPr>
            </w:pPr>
          </w:p>
        </w:tc>
      </w:tr>
      <w:tr w:rsidR="7B83C04E" w14:paraId="37D18A9E" w14:textId="77777777" w:rsidTr="001159CD">
        <w:trPr>
          <w:trHeight w:val="300"/>
        </w:trPr>
        <w:tc>
          <w:tcPr>
            <w:tcW w:w="1144" w:type="pct"/>
            <w:vMerge/>
            <w:tcBorders>
              <w:left w:val="single" w:sz="0" w:space="0" w:color="auto"/>
              <w:right w:val="single" w:sz="0" w:space="0" w:color="auto"/>
            </w:tcBorders>
            <w:vAlign w:val="center"/>
          </w:tcPr>
          <w:p w14:paraId="3B6A5F1F" w14:textId="77777777" w:rsidR="00474897" w:rsidRDefault="00474897"/>
        </w:tc>
        <w:tc>
          <w:tcPr>
            <w:tcW w:w="114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6FA0600" w14:textId="54E40FEE" w:rsidR="7B83C04E" w:rsidRDefault="7B83C04E" w:rsidP="7B83C04E">
            <w:pPr>
              <w:spacing w:after="0" w:line="240" w:lineRule="auto"/>
              <w:rPr>
                <w:rFonts w:ascii="Calibri" w:eastAsia="Calibri" w:hAnsi="Calibri" w:cs="Calibri"/>
                <w:color w:val="000000" w:themeColor="text1"/>
                <w:sz w:val="22"/>
                <w:szCs w:val="22"/>
              </w:rPr>
            </w:pPr>
            <w:proofErr w:type="spellStart"/>
            <w:r w:rsidRPr="7B83C04E">
              <w:rPr>
                <w:rFonts w:ascii="Calibri" w:eastAsia="Calibri" w:hAnsi="Calibri" w:cs="Calibri"/>
                <w:color w:val="000000" w:themeColor="text1"/>
                <w:sz w:val="22"/>
                <w:szCs w:val="22"/>
                <w:lang w:val="en-US"/>
              </w:rPr>
              <w:t>KyungDong</w:t>
            </w:r>
            <w:proofErr w:type="spellEnd"/>
            <w:r w:rsidRPr="7B83C04E">
              <w:rPr>
                <w:rFonts w:ascii="Calibri" w:eastAsia="Calibri" w:hAnsi="Calibri" w:cs="Calibri"/>
                <w:color w:val="000000" w:themeColor="text1"/>
                <w:sz w:val="22"/>
                <w:szCs w:val="22"/>
                <w:lang w:val="en-US"/>
              </w:rPr>
              <w:t xml:space="preserve"> City Gas Co., Ltd.</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D01F3D3" w14:textId="0857DBFA"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8,850</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3067250" w14:textId="1622266F"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8,850</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F5190A2" w14:textId="18E3DFDB" w:rsidR="7B83C04E" w:rsidRDefault="00EF4C96" w:rsidP="7B83C04E">
            <w:pPr>
              <w:spacing w:after="0" w:line="240" w:lineRule="auto"/>
              <w:jc w:val="center"/>
              <w:rPr>
                <w:rFonts w:ascii="Calibri" w:eastAsia="Calibri" w:hAnsi="Calibri" w:cs="Calibri"/>
                <w:color w:val="000000" w:themeColor="text1"/>
                <w:sz w:val="22"/>
                <w:szCs w:val="22"/>
              </w:rPr>
            </w:pPr>
            <w:r w:rsidRPr="00EF4C96">
              <w:rPr>
                <w:rFonts w:ascii="Calibri" w:eastAsia="Calibri" w:hAnsi="Calibri" w:cs="Calibri"/>
                <w:color w:val="0000FF"/>
                <w:sz w:val="22"/>
                <w:szCs w:val="22"/>
                <w:lang w:val="en-US"/>
              </w:rPr>
              <w:t>8,850</w:t>
            </w:r>
          </w:p>
        </w:tc>
      </w:tr>
      <w:tr w:rsidR="7B83C04E" w14:paraId="22CFD104" w14:textId="77777777" w:rsidTr="001159CD">
        <w:trPr>
          <w:trHeight w:val="300"/>
        </w:trPr>
        <w:tc>
          <w:tcPr>
            <w:tcW w:w="1144" w:type="pct"/>
            <w:vMerge/>
            <w:tcBorders>
              <w:left w:val="single" w:sz="0" w:space="0" w:color="auto"/>
              <w:right w:val="single" w:sz="0" w:space="0" w:color="auto"/>
            </w:tcBorders>
            <w:vAlign w:val="center"/>
          </w:tcPr>
          <w:p w14:paraId="00EC942B" w14:textId="77777777" w:rsidR="00474897" w:rsidRDefault="00474897"/>
        </w:tc>
        <w:tc>
          <w:tcPr>
            <w:tcW w:w="114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EF5C9BD" w14:textId="179EBE58"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ECO shop </w:t>
            </w:r>
            <w:proofErr w:type="spellStart"/>
            <w:r w:rsidRPr="7B83C04E">
              <w:rPr>
                <w:rFonts w:ascii="Calibri" w:eastAsia="Calibri" w:hAnsi="Calibri" w:cs="Calibri"/>
                <w:color w:val="000000" w:themeColor="text1"/>
                <w:sz w:val="22"/>
                <w:szCs w:val="22"/>
                <w:lang w:val="en-US"/>
              </w:rPr>
              <w:t>Wholesee</w:t>
            </w:r>
            <w:proofErr w:type="spellEnd"/>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F13DA2F" w14:textId="1A08E70F"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2,478</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E92AF13" w14:textId="02C9AF2C" w:rsidR="7B83C04E" w:rsidRDefault="7B83C04E" w:rsidP="7B83C04E">
            <w:pPr>
              <w:spacing w:after="0" w:line="240" w:lineRule="auto"/>
              <w:jc w:val="center"/>
              <w:rPr>
                <w:rFonts w:ascii="Calibri" w:eastAsia="Calibri" w:hAnsi="Calibri" w:cs="Calibri"/>
                <w:color w:val="000000" w:themeColor="text1"/>
                <w:sz w:val="22"/>
                <w:szCs w:val="22"/>
              </w:rPr>
            </w:pP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87E2EF7" w14:textId="644298DF" w:rsidR="7B83C04E" w:rsidRDefault="7B83C04E" w:rsidP="7B83C04E">
            <w:pPr>
              <w:spacing w:after="0" w:line="240" w:lineRule="auto"/>
              <w:jc w:val="center"/>
              <w:rPr>
                <w:rFonts w:ascii="Calibri" w:eastAsia="Calibri" w:hAnsi="Calibri" w:cs="Calibri"/>
                <w:color w:val="000000" w:themeColor="text1"/>
                <w:sz w:val="22"/>
                <w:szCs w:val="22"/>
              </w:rPr>
            </w:pPr>
          </w:p>
        </w:tc>
      </w:tr>
      <w:tr w:rsidR="7B83C04E" w14:paraId="0A9BCC3F" w14:textId="77777777" w:rsidTr="001159CD">
        <w:trPr>
          <w:trHeight w:val="300"/>
        </w:trPr>
        <w:tc>
          <w:tcPr>
            <w:tcW w:w="1144" w:type="pct"/>
            <w:vMerge/>
            <w:tcBorders>
              <w:left w:val="single" w:sz="0" w:space="0" w:color="auto"/>
              <w:right w:val="single" w:sz="0" w:space="0" w:color="auto"/>
            </w:tcBorders>
            <w:vAlign w:val="center"/>
          </w:tcPr>
          <w:p w14:paraId="48CF92A5" w14:textId="77777777" w:rsidR="00474897" w:rsidRDefault="00474897"/>
        </w:tc>
        <w:tc>
          <w:tcPr>
            <w:tcW w:w="114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D26AB1A" w14:textId="7BBCCE6F"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DD’s Jewelry</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40CFE75" w14:textId="1D859235"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46</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A954981" w14:textId="4490BD41"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92</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9E47C2A" w14:textId="4EA9641E" w:rsidR="7B83C04E" w:rsidRDefault="7B83C04E" w:rsidP="7B83C04E">
            <w:pPr>
              <w:spacing w:after="0" w:line="240" w:lineRule="auto"/>
              <w:jc w:val="center"/>
              <w:rPr>
                <w:rFonts w:ascii="Calibri" w:eastAsia="Calibri" w:hAnsi="Calibri" w:cs="Calibri"/>
                <w:color w:val="000000" w:themeColor="text1"/>
                <w:sz w:val="22"/>
                <w:szCs w:val="22"/>
              </w:rPr>
            </w:pPr>
          </w:p>
        </w:tc>
      </w:tr>
      <w:tr w:rsidR="7B83C04E" w14:paraId="1CAF906A" w14:textId="77777777" w:rsidTr="001159CD">
        <w:trPr>
          <w:trHeight w:val="300"/>
        </w:trPr>
        <w:tc>
          <w:tcPr>
            <w:tcW w:w="1144" w:type="pct"/>
            <w:vMerge/>
            <w:tcBorders>
              <w:left w:val="single" w:sz="0" w:space="0" w:color="auto"/>
              <w:right w:val="single" w:sz="0" w:space="0" w:color="auto"/>
            </w:tcBorders>
            <w:vAlign w:val="center"/>
          </w:tcPr>
          <w:p w14:paraId="2AB67AB6" w14:textId="77777777" w:rsidR="00474897" w:rsidRDefault="00474897"/>
        </w:tc>
        <w:tc>
          <w:tcPr>
            <w:tcW w:w="114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84D4D14" w14:textId="5ABDB9DE"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POSCO International</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F859D76" w14:textId="06803B52" w:rsidR="7B83C04E" w:rsidRDefault="7B83C04E" w:rsidP="7B83C04E">
            <w:pPr>
              <w:spacing w:after="0" w:line="240" w:lineRule="auto"/>
              <w:jc w:val="center"/>
              <w:rPr>
                <w:rFonts w:ascii="Calibri" w:eastAsia="Calibri" w:hAnsi="Calibri" w:cs="Calibri"/>
                <w:color w:val="000000" w:themeColor="text1"/>
                <w:sz w:val="22"/>
                <w:szCs w:val="22"/>
              </w:rPr>
            </w:pP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B8BF47C" w14:textId="196B2BBF"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26,549</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2D8B88F" w14:textId="1B93C184"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17,699</w:t>
            </w:r>
          </w:p>
        </w:tc>
      </w:tr>
      <w:tr w:rsidR="7B83C04E" w14:paraId="677FB3E2" w14:textId="77777777" w:rsidTr="001159CD">
        <w:trPr>
          <w:trHeight w:val="300"/>
        </w:trPr>
        <w:tc>
          <w:tcPr>
            <w:tcW w:w="1144" w:type="pct"/>
            <w:vMerge/>
            <w:tcBorders>
              <w:left w:val="single" w:sz="0" w:space="0" w:color="auto"/>
              <w:bottom w:val="single" w:sz="0" w:space="0" w:color="auto"/>
              <w:right w:val="single" w:sz="0" w:space="0" w:color="auto"/>
            </w:tcBorders>
            <w:vAlign w:val="center"/>
          </w:tcPr>
          <w:p w14:paraId="2E9263F2" w14:textId="77777777" w:rsidR="00474897" w:rsidRDefault="00474897"/>
        </w:tc>
        <w:tc>
          <w:tcPr>
            <w:tcW w:w="114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9BF1342" w14:textId="6FE9A8BD" w:rsidR="7B83C04E" w:rsidRDefault="7B83C04E" w:rsidP="7B83C04E">
            <w:pPr>
              <w:spacing w:after="0" w:line="240" w:lineRule="auto"/>
              <w:rPr>
                <w:rFonts w:ascii="Calibri" w:eastAsia="Calibri" w:hAnsi="Calibri" w:cs="Calibri"/>
                <w:sz w:val="22"/>
                <w:szCs w:val="22"/>
              </w:rPr>
            </w:pPr>
            <w:r w:rsidRPr="7B83C04E">
              <w:rPr>
                <w:rFonts w:ascii="Calibri" w:eastAsia="Calibri" w:hAnsi="Calibri" w:cs="Calibri"/>
                <w:sz w:val="22"/>
                <w:szCs w:val="22"/>
                <w:lang w:val="en-US"/>
              </w:rPr>
              <w:t>SPG Co., Ltd.</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5AABCB4" w14:textId="7AA6010B" w:rsidR="7B83C04E" w:rsidRDefault="7B83C04E" w:rsidP="7B83C04E">
            <w:pPr>
              <w:spacing w:after="0" w:line="240" w:lineRule="auto"/>
              <w:jc w:val="center"/>
              <w:rPr>
                <w:rFonts w:ascii="Calibri" w:eastAsia="Calibri" w:hAnsi="Calibri" w:cs="Calibri"/>
                <w:color w:val="000000" w:themeColor="text1"/>
                <w:sz w:val="22"/>
                <w:szCs w:val="22"/>
              </w:rPr>
            </w:pP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E507E08" w14:textId="61123359" w:rsidR="7B83C04E" w:rsidRDefault="7B83C04E" w:rsidP="7B83C04E">
            <w:pPr>
              <w:spacing w:after="0" w:line="240" w:lineRule="auto"/>
              <w:jc w:val="center"/>
              <w:rPr>
                <w:rFonts w:ascii="Calibri" w:eastAsia="Calibri" w:hAnsi="Calibri" w:cs="Calibri"/>
                <w:color w:val="000000" w:themeColor="text1"/>
                <w:sz w:val="22"/>
                <w:szCs w:val="22"/>
              </w:rPr>
            </w:pP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BB990CD" w14:textId="5BA6AB56"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3,540</w:t>
            </w:r>
          </w:p>
        </w:tc>
      </w:tr>
      <w:tr w:rsidR="7B83C04E" w14:paraId="44DB0B7E" w14:textId="77777777" w:rsidTr="00260BFC">
        <w:trPr>
          <w:trHeight w:val="300"/>
        </w:trPr>
        <w:tc>
          <w:tcPr>
            <w:tcW w:w="114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342975E" w14:textId="3798C121"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Individual Donations</w:t>
            </w:r>
          </w:p>
        </w:tc>
        <w:tc>
          <w:tcPr>
            <w:tcW w:w="114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9A78D49" w14:textId="2397A1FB" w:rsidR="7B83C04E" w:rsidRDefault="7B83C04E" w:rsidP="00260BFC">
            <w:pPr>
              <w:spacing w:after="0" w:line="240" w:lineRule="auto"/>
              <w:jc w:val="center"/>
              <w:rPr>
                <w:rFonts w:ascii="Calibri" w:eastAsia="Calibri" w:hAnsi="Calibri" w:cs="Calibri"/>
                <w:color w:val="000000" w:themeColor="text1"/>
                <w:sz w:val="22"/>
                <w:szCs w:val="22"/>
                <w:lang w:val="en-US"/>
              </w:rPr>
            </w:pPr>
            <w:r w:rsidRPr="7B83C04E">
              <w:rPr>
                <w:rFonts w:ascii="Calibri" w:eastAsia="Calibri" w:hAnsi="Calibri" w:cs="Calibri"/>
                <w:b/>
                <w:bCs/>
                <w:color w:val="000000" w:themeColor="text1"/>
                <w:sz w:val="22"/>
                <w:szCs w:val="22"/>
                <w:lang w:val="en-US"/>
              </w:rPr>
              <w:t>Total</w:t>
            </w:r>
          </w:p>
        </w:tc>
        <w:tc>
          <w:tcPr>
            <w:tcW w:w="90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9AAFC45" w14:textId="741D4B87"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5,964</w:t>
            </w:r>
          </w:p>
        </w:tc>
        <w:tc>
          <w:tcPr>
            <w:tcW w:w="90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D59FA63" w14:textId="05C4F43E"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3,370</w:t>
            </w:r>
          </w:p>
        </w:tc>
        <w:tc>
          <w:tcPr>
            <w:tcW w:w="90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D044E50" w14:textId="65710811" w:rsidR="7B83C04E" w:rsidRPr="00EF4C96" w:rsidRDefault="00EF4C96" w:rsidP="7B83C04E">
            <w:pPr>
              <w:spacing w:after="0" w:line="240" w:lineRule="auto"/>
              <w:jc w:val="center"/>
              <w:rPr>
                <w:rFonts w:ascii="Calibri" w:eastAsia="Calibri" w:hAnsi="Calibri" w:cs="Calibri"/>
                <w:color w:val="0000FF"/>
                <w:sz w:val="22"/>
                <w:szCs w:val="22"/>
              </w:rPr>
            </w:pPr>
            <w:r w:rsidRPr="00EF4C96">
              <w:rPr>
                <w:rFonts w:ascii="Calibri" w:hAnsi="Calibri" w:cs="Calibri" w:hint="eastAsia"/>
                <w:b/>
                <w:bCs/>
                <w:color w:val="0000FF"/>
                <w:sz w:val="22"/>
                <w:szCs w:val="22"/>
                <w:lang w:val="en-US"/>
              </w:rPr>
              <w:t>3,004</w:t>
            </w:r>
          </w:p>
        </w:tc>
      </w:tr>
      <w:tr w:rsidR="7B83C04E" w14:paraId="11230E65" w14:textId="77777777" w:rsidTr="001159CD">
        <w:trPr>
          <w:trHeight w:val="300"/>
        </w:trPr>
        <w:tc>
          <w:tcPr>
            <w:tcW w:w="114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96F0DFE" w14:textId="0B1969E8" w:rsidR="7B83C04E" w:rsidRDefault="7B83C04E" w:rsidP="7B83C04E">
            <w:pPr>
              <w:spacing w:after="0" w:line="240" w:lineRule="auto"/>
              <w:rPr>
                <w:rFonts w:ascii="Calibri" w:eastAsia="Calibri" w:hAnsi="Calibri" w:cs="Calibri"/>
                <w:color w:val="000000" w:themeColor="text1"/>
                <w:sz w:val="22"/>
                <w:szCs w:val="22"/>
              </w:rPr>
            </w:pPr>
          </w:p>
        </w:tc>
        <w:tc>
          <w:tcPr>
            <w:tcW w:w="114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56CBFCA" w14:textId="7DB0B5E7"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Individual Donations in the Republic of Korea</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A41970C" w14:textId="62F482A8"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5,964</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EC0E6FD" w14:textId="35D1CAE3"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3,370</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92CC0CC" w14:textId="5E542100" w:rsidR="7B83C04E" w:rsidRPr="00EF4C96" w:rsidRDefault="00EF4C96" w:rsidP="7B83C04E">
            <w:pPr>
              <w:spacing w:after="0" w:line="240" w:lineRule="auto"/>
              <w:jc w:val="center"/>
              <w:rPr>
                <w:rFonts w:ascii="Calibri" w:eastAsia="Calibri" w:hAnsi="Calibri" w:cs="Calibri"/>
                <w:color w:val="0000FF"/>
                <w:sz w:val="22"/>
                <w:szCs w:val="22"/>
              </w:rPr>
            </w:pPr>
            <w:r w:rsidRPr="00EF4C96">
              <w:rPr>
                <w:rFonts w:ascii="Calibri" w:hAnsi="Calibri" w:cs="Calibri" w:hint="eastAsia"/>
                <w:b/>
                <w:bCs/>
                <w:color w:val="0000FF"/>
                <w:sz w:val="22"/>
                <w:szCs w:val="22"/>
                <w:lang w:val="en-US"/>
              </w:rPr>
              <w:t>3,004</w:t>
            </w:r>
          </w:p>
        </w:tc>
      </w:tr>
      <w:tr w:rsidR="7B83C04E" w14:paraId="35E444C0" w14:textId="77777777" w:rsidTr="00260BFC">
        <w:trPr>
          <w:trHeight w:val="300"/>
        </w:trPr>
        <w:tc>
          <w:tcPr>
            <w:tcW w:w="114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3F11077" w14:textId="5997E637"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Profit</w:t>
            </w:r>
          </w:p>
        </w:tc>
        <w:tc>
          <w:tcPr>
            <w:tcW w:w="114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3C848E7E" w14:textId="4022772E" w:rsidR="7B83C04E" w:rsidRDefault="7B83C04E" w:rsidP="00260BFC">
            <w:pPr>
              <w:spacing w:after="0" w:line="240" w:lineRule="auto"/>
              <w:jc w:val="center"/>
              <w:rPr>
                <w:rFonts w:ascii="Calibri" w:eastAsia="Calibri" w:hAnsi="Calibri" w:cs="Calibri"/>
                <w:color w:val="000000" w:themeColor="text1"/>
                <w:sz w:val="22"/>
                <w:szCs w:val="22"/>
                <w:lang w:val="en-US"/>
              </w:rPr>
            </w:pPr>
            <w:r w:rsidRPr="7B83C04E">
              <w:rPr>
                <w:rFonts w:ascii="Calibri" w:eastAsia="Calibri" w:hAnsi="Calibri" w:cs="Calibri"/>
                <w:b/>
                <w:bCs/>
                <w:color w:val="000000" w:themeColor="text1"/>
                <w:sz w:val="22"/>
                <w:szCs w:val="22"/>
                <w:lang w:val="en-US"/>
              </w:rPr>
              <w:t>Total</w:t>
            </w:r>
          </w:p>
        </w:tc>
        <w:tc>
          <w:tcPr>
            <w:tcW w:w="90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E1C5005" w14:textId="1C5DB8B3" w:rsidR="7B83C04E" w:rsidRDefault="7B83C04E" w:rsidP="7B83C04E">
            <w:pPr>
              <w:spacing w:after="0" w:line="240" w:lineRule="auto"/>
              <w:jc w:val="center"/>
              <w:rPr>
                <w:rFonts w:ascii="Calibri" w:eastAsia="Calibri" w:hAnsi="Calibri" w:cs="Calibri"/>
                <w:color w:val="000000" w:themeColor="text1"/>
                <w:sz w:val="22"/>
                <w:szCs w:val="22"/>
              </w:rPr>
            </w:pPr>
          </w:p>
        </w:tc>
        <w:tc>
          <w:tcPr>
            <w:tcW w:w="90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35BE0F7B" w14:textId="140927AD"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17,699</w:t>
            </w:r>
          </w:p>
        </w:tc>
        <w:tc>
          <w:tcPr>
            <w:tcW w:w="90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8664A39" w14:textId="7C55BA68" w:rsidR="7B83C04E" w:rsidRDefault="7B83C04E" w:rsidP="7B83C04E">
            <w:pPr>
              <w:spacing w:after="0" w:line="240" w:lineRule="auto"/>
              <w:jc w:val="center"/>
              <w:rPr>
                <w:rFonts w:ascii="Calibri" w:eastAsia="Calibri" w:hAnsi="Calibri" w:cs="Calibri"/>
                <w:color w:val="000000" w:themeColor="text1"/>
                <w:sz w:val="22"/>
                <w:szCs w:val="22"/>
              </w:rPr>
            </w:pPr>
          </w:p>
        </w:tc>
      </w:tr>
      <w:tr w:rsidR="7B83C04E" w14:paraId="7DA10EB2" w14:textId="77777777" w:rsidTr="001159CD">
        <w:trPr>
          <w:trHeight w:val="300"/>
        </w:trPr>
        <w:tc>
          <w:tcPr>
            <w:tcW w:w="114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7854392" w14:textId="5B6EA57B" w:rsidR="7B83C04E" w:rsidRDefault="7B83C04E" w:rsidP="7B83C04E">
            <w:pPr>
              <w:spacing w:line="240" w:lineRule="auto"/>
              <w:rPr>
                <w:rFonts w:ascii="Calibri" w:eastAsia="Calibri" w:hAnsi="Calibri" w:cs="Calibri"/>
                <w:color w:val="000000" w:themeColor="text1"/>
                <w:sz w:val="22"/>
                <w:szCs w:val="22"/>
                <w:lang w:val="en-US"/>
              </w:rPr>
            </w:pPr>
          </w:p>
        </w:tc>
        <w:tc>
          <w:tcPr>
            <w:tcW w:w="114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FD89ED5" w14:textId="2599245E" w:rsidR="7B83C04E" w:rsidRDefault="7B83C04E" w:rsidP="7B83C04E">
            <w:pPr>
              <w:spacing w:line="240" w:lineRule="auto"/>
              <w:rPr>
                <w:rFonts w:ascii="Calibri" w:eastAsia="Calibri" w:hAnsi="Calibri" w:cs="Calibri"/>
                <w:color w:val="000000" w:themeColor="text1"/>
                <w:sz w:val="22"/>
                <w:szCs w:val="22"/>
                <w:lang w:val="en-US"/>
              </w:rPr>
            </w:pPr>
            <w:r w:rsidRPr="7B83C04E">
              <w:rPr>
                <w:rFonts w:ascii="Calibri" w:eastAsia="Calibri" w:hAnsi="Calibri" w:cs="Calibri"/>
                <w:color w:val="000000" w:themeColor="text1"/>
                <w:sz w:val="22"/>
                <w:szCs w:val="22"/>
                <w:lang w:val="en-US"/>
              </w:rPr>
              <w:t>Ministry of Oceans and Fisheries Korea</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ADE4CCE" w14:textId="473DE9F1" w:rsidR="7B83C04E" w:rsidRDefault="7B83C04E" w:rsidP="7B83C04E">
            <w:pPr>
              <w:spacing w:line="240" w:lineRule="auto"/>
              <w:jc w:val="center"/>
              <w:rPr>
                <w:rFonts w:ascii="Calibri" w:eastAsia="Calibri" w:hAnsi="Calibri" w:cs="Calibri"/>
                <w:color w:val="000000" w:themeColor="text1"/>
                <w:sz w:val="22"/>
                <w:szCs w:val="22"/>
                <w:lang w:val="en-US"/>
              </w:rPr>
            </w:pP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4957B4C" w14:textId="172DB500" w:rsidR="7B83C04E" w:rsidRDefault="7B83C04E" w:rsidP="7B83C04E">
            <w:pPr>
              <w:spacing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17,699</w:t>
            </w:r>
          </w:p>
        </w:tc>
        <w:tc>
          <w:tcPr>
            <w:tcW w:w="904"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0E1C6B5" w14:textId="1710A372" w:rsidR="7B83C04E" w:rsidRDefault="7B83C04E" w:rsidP="7B83C04E">
            <w:pPr>
              <w:spacing w:line="240" w:lineRule="auto"/>
              <w:jc w:val="center"/>
              <w:rPr>
                <w:rFonts w:ascii="Calibri" w:eastAsia="Calibri" w:hAnsi="Calibri" w:cs="Calibri"/>
                <w:color w:val="000000" w:themeColor="text1"/>
                <w:sz w:val="22"/>
                <w:szCs w:val="22"/>
                <w:lang w:val="en-US"/>
              </w:rPr>
            </w:pPr>
          </w:p>
        </w:tc>
      </w:tr>
      <w:tr w:rsidR="7B83C04E" w14:paraId="4CB7810A" w14:textId="77777777" w:rsidTr="001159CD">
        <w:trPr>
          <w:trHeight w:val="300"/>
        </w:trPr>
        <w:tc>
          <w:tcPr>
            <w:tcW w:w="1144" w:type="pct"/>
            <w:tcBorders>
              <w:top w:val="single" w:sz="6" w:space="0" w:color="auto"/>
              <w:left w:val="single" w:sz="6" w:space="0" w:color="auto"/>
              <w:bottom w:val="single" w:sz="6" w:space="0" w:color="auto"/>
              <w:right w:val="single" w:sz="6" w:space="0" w:color="auto"/>
            </w:tcBorders>
            <w:shd w:val="clear" w:color="auto" w:fill="BFBFBF" w:themeFill="background1" w:themeFillShade="BF"/>
            <w:tcMar>
              <w:left w:w="105" w:type="dxa"/>
              <w:right w:w="105" w:type="dxa"/>
            </w:tcMar>
            <w:vAlign w:val="center"/>
          </w:tcPr>
          <w:p w14:paraId="1E22F19C" w14:textId="34A38822"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Year Net</w:t>
            </w:r>
          </w:p>
          <w:p w14:paraId="0AF83E7C" w14:textId="7E809FA9" w:rsidR="7B83C04E" w:rsidRDefault="7B83C04E" w:rsidP="7B83C04E">
            <w:pPr>
              <w:spacing w:after="0" w:line="240" w:lineRule="auto"/>
              <w:rPr>
                <w:rFonts w:ascii="Calibri" w:eastAsia="Calibri" w:hAnsi="Calibri" w:cs="Calibri"/>
                <w:color w:val="000000" w:themeColor="text1"/>
                <w:sz w:val="22"/>
                <w:szCs w:val="22"/>
                <w:lang w:val="en-US"/>
              </w:rPr>
            </w:pPr>
            <w:r w:rsidRPr="7B83C04E">
              <w:rPr>
                <w:rFonts w:ascii="Calibri" w:eastAsia="Calibri" w:hAnsi="Calibri" w:cs="Calibri"/>
                <w:b/>
                <w:bCs/>
                <w:color w:val="000000" w:themeColor="text1"/>
                <w:sz w:val="22"/>
                <w:szCs w:val="22"/>
                <w:lang w:val="en-US"/>
              </w:rPr>
              <w:t>Income Total</w:t>
            </w:r>
          </w:p>
        </w:tc>
        <w:tc>
          <w:tcPr>
            <w:tcW w:w="1144" w:type="pct"/>
            <w:tcBorders>
              <w:top w:val="single" w:sz="6" w:space="0" w:color="auto"/>
              <w:left w:val="single" w:sz="6" w:space="0" w:color="auto"/>
              <w:bottom w:val="single" w:sz="6" w:space="0" w:color="auto"/>
              <w:right w:val="single" w:sz="6" w:space="0" w:color="auto"/>
            </w:tcBorders>
            <w:shd w:val="clear" w:color="auto" w:fill="BFBFBF" w:themeFill="background1" w:themeFillShade="BF"/>
            <w:tcMar>
              <w:left w:w="105" w:type="dxa"/>
              <w:right w:w="105" w:type="dxa"/>
            </w:tcMar>
            <w:vAlign w:val="center"/>
          </w:tcPr>
          <w:p w14:paraId="67A120A2" w14:textId="02604B4A" w:rsidR="7B83C04E" w:rsidRDefault="7B83C04E" w:rsidP="7B83C04E">
            <w:pPr>
              <w:spacing w:after="0" w:line="240" w:lineRule="auto"/>
              <w:rPr>
                <w:rFonts w:ascii="Calibri" w:eastAsia="Calibri" w:hAnsi="Calibri" w:cs="Calibri"/>
                <w:color w:val="000000" w:themeColor="text1"/>
                <w:sz w:val="22"/>
                <w:szCs w:val="22"/>
              </w:rPr>
            </w:pPr>
          </w:p>
        </w:tc>
        <w:tc>
          <w:tcPr>
            <w:tcW w:w="904" w:type="pct"/>
            <w:tcBorders>
              <w:top w:val="single" w:sz="6" w:space="0" w:color="auto"/>
              <w:left w:val="single" w:sz="6" w:space="0" w:color="auto"/>
              <w:bottom w:val="single" w:sz="6" w:space="0" w:color="auto"/>
              <w:right w:val="single" w:sz="6" w:space="0" w:color="auto"/>
            </w:tcBorders>
            <w:shd w:val="clear" w:color="auto" w:fill="BFBFBF" w:themeFill="background1" w:themeFillShade="BF"/>
            <w:tcMar>
              <w:left w:w="105" w:type="dxa"/>
              <w:right w:w="105" w:type="dxa"/>
            </w:tcMar>
            <w:vAlign w:val="center"/>
          </w:tcPr>
          <w:p w14:paraId="67A297C1" w14:textId="75A39380"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128,844</w:t>
            </w:r>
          </w:p>
        </w:tc>
        <w:tc>
          <w:tcPr>
            <w:tcW w:w="904" w:type="pct"/>
            <w:tcBorders>
              <w:top w:val="single" w:sz="6" w:space="0" w:color="auto"/>
              <w:left w:val="single" w:sz="6" w:space="0" w:color="auto"/>
              <w:bottom w:val="single" w:sz="6" w:space="0" w:color="auto"/>
              <w:right w:val="single" w:sz="6" w:space="0" w:color="auto"/>
            </w:tcBorders>
            <w:shd w:val="clear" w:color="auto" w:fill="BFBFBF" w:themeFill="background1" w:themeFillShade="BF"/>
            <w:tcMar>
              <w:left w:w="105" w:type="dxa"/>
              <w:right w:w="105" w:type="dxa"/>
            </w:tcMar>
            <w:vAlign w:val="center"/>
          </w:tcPr>
          <w:p w14:paraId="487A890D" w14:textId="74E49D69"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109,659</w:t>
            </w:r>
          </w:p>
        </w:tc>
        <w:tc>
          <w:tcPr>
            <w:tcW w:w="904" w:type="pct"/>
            <w:tcBorders>
              <w:top w:val="single" w:sz="6" w:space="0" w:color="auto"/>
              <w:left w:val="single" w:sz="6" w:space="0" w:color="auto"/>
              <w:bottom w:val="single" w:sz="6" w:space="0" w:color="auto"/>
              <w:right w:val="single" w:sz="6" w:space="0" w:color="auto"/>
            </w:tcBorders>
            <w:shd w:val="clear" w:color="auto" w:fill="BFBFBF" w:themeFill="background1" w:themeFillShade="BF"/>
            <w:tcMar>
              <w:left w:w="105" w:type="dxa"/>
              <w:right w:w="105" w:type="dxa"/>
            </w:tcMar>
            <w:vAlign w:val="center"/>
          </w:tcPr>
          <w:p w14:paraId="49716161" w14:textId="7F60DD05" w:rsidR="7B83C04E" w:rsidRDefault="00EF4C96" w:rsidP="7B83C04E">
            <w:pPr>
              <w:spacing w:after="0" w:line="240" w:lineRule="auto"/>
              <w:jc w:val="center"/>
              <w:rPr>
                <w:rFonts w:ascii="Calibri" w:eastAsia="Calibri" w:hAnsi="Calibri" w:cs="Calibri"/>
                <w:color w:val="000000" w:themeColor="text1"/>
                <w:sz w:val="22"/>
                <w:szCs w:val="22"/>
              </w:rPr>
            </w:pPr>
            <w:r w:rsidRPr="00EF4C96">
              <w:rPr>
                <w:rFonts w:ascii="Calibri" w:hAnsi="Calibri" w:cs="Calibri" w:hint="eastAsia"/>
                <w:b/>
                <w:bCs/>
                <w:color w:val="0000FF"/>
                <w:sz w:val="22"/>
                <w:szCs w:val="22"/>
                <w:lang w:val="en-US"/>
              </w:rPr>
              <w:t>50,793</w:t>
            </w:r>
          </w:p>
        </w:tc>
      </w:tr>
    </w:tbl>
    <w:p w14:paraId="7C4568D3" w14:textId="20C67D29" w:rsidR="7B83C04E" w:rsidRDefault="7B83C04E" w:rsidP="7B83C04E">
      <w:pPr>
        <w:spacing w:after="0"/>
        <w:rPr>
          <w:rFonts w:ascii="Calibri" w:eastAsia="Calibri" w:hAnsi="Calibri" w:cs="Calibri"/>
          <w:color w:val="000000" w:themeColor="text1"/>
          <w:sz w:val="22"/>
          <w:szCs w:val="22"/>
          <w:lang w:val="en-US"/>
        </w:rPr>
      </w:pPr>
    </w:p>
    <w:p w14:paraId="25C705F3" w14:textId="4C65DB0D" w:rsidR="7B83C04E" w:rsidRDefault="7B83C04E" w:rsidP="7B83C04E">
      <w:pPr>
        <w:tabs>
          <w:tab w:val="left" w:pos="5920"/>
        </w:tabs>
        <w:spacing w:after="0"/>
        <w:jc w:val="both"/>
        <w:rPr>
          <w:rFonts w:ascii="Calibri" w:eastAsia="Calibri" w:hAnsi="Calibri" w:cs="Calibri"/>
          <w:color w:val="000000" w:themeColor="text1"/>
          <w:sz w:val="26"/>
          <w:szCs w:val="26"/>
          <w:lang w:val="en-US"/>
        </w:rPr>
      </w:pPr>
    </w:p>
    <w:p w14:paraId="795CD898" w14:textId="658CD74F" w:rsidR="7B83C04E" w:rsidRDefault="7B83C04E" w:rsidP="7B83C04E">
      <w:pPr>
        <w:spacing w:after="0" w:line="240" w:lineRule="auto"/>
        <w:jc w:val="center"/>
        <w:rPr>
          <w:rFonts w:ascii="Calibri" w:eastAsia="Calibri" w:hAnsi="Calibri" w:cs="Calibri"/>
          <w:b/>
          <w:bCs/>
          <w:color w:val="000000" w:themeColor="text1"/>
          <w:sz w:val="26"/>
          <w:szCs w:val="26"/>
          <w:lang w:val="en-US"/>
        </w:rPr>
      </w:pPr>
    </w:p>
    <w:p w14:paraId="15AB49BA" w14:textId="77777777" w:rsidR="001159CD" w:rsidRDefault="001159CD" w:rsidP="7B83C04E">
      <w:pPr>
        <w:spacing w:after="0" w:line="240" w:lineRule="auto"/>
        <w:jc w:val="center"/>
        <w:rPr>
          <w:rFonts w:ascii="Calibri" w:eastAsia="Calibri" w:hAnsi="Calibri" w:cs="Calibri"/>
          <w:b/>
          <w:bCs/>
          <w:color w:val="000000" w:themeColor="text1"/>
          <w:sz w:val="26"/>
          <w:szCs w:val="26"/>
          <w:lang w:val="en-US"/>
        </w:rPr>
        <w:sectPr w:rsidR="001159CD" w:rsidSect="00F018E7">
          <w:pgSz w:w="15840" w:h="12240" w:orient="landscape"/>
          <w:pgMar w:top="1440" w:right="1134" w:bottom="1440" w:left="1440" w:header="720" w:footer="720" w:gutter="0"/>
          <w:cols w:space="720"/>
          <w:docGrid w:linePitch="360"/>
        </w:sectPr>
      </w:pPr>
    </w:p>
    <w:p w14:paraId="20019D04" w14:textId="4F8E0038" w:rsidR="7B83C04E" w:rsidRDefault="7B83C04E" w:rsidP="7B83C04E">
      <w:pPr>
        <w:spacing w:after="0" w:line="240" w:lineRule="auto"/>
        <w:jc w:val="center"/>
        <w:rPr>
          <w:rFonts w:ascii="Calibri" w:eastAsia="Calibri" w:hAnsi="Calibri" w:cs="Calibri"/>
          <w:b/>
          <w:bCs/>
          <w:color w:val="000000" w:themeColor="text1"/>
          <w:sz w:val="26"/>
          <w:szCs w:val="26"/>
          <w:lang w:val="en-US"/>
        </w:rPr>
      </w:pPr>
    </w:p>
    <w:p w14:paraId="42A101D3" w14:textId="15E478E3" w:rsidR="1F88C798" w:rsidRPr="00F018E7" w:rsidRDefault="00F018E7" w:rsidP="7B83C04E">
      <w:pPr>
        <w:spacing w:after="0" w:line="240" w:lineRule="auto"/>
        <w:jc w:val="center"/>
        <w:rPr>
          <w:rFonts w:ascii="Calibri" w:eastAsia="Calibri" w:hAnsi="Calibri" w:cs="Calibri"/>
          <w:b/>
          <w:bCs/>
          <w:color w:val="000000" w:themeColor="text1"/>
          <w:sz w:val="28"/>
          <w:szCs w:val="28"/>
          <w:lang w:val="en-US"/>
        </w:rPr>
      </w:pPr>
      <w:r w:rsidRPr="00F018E7">
        <w:rPr>
          <w:rFonts w:ascii="Calibri" w:eastAsia="Calibri" w:hAnsi="Calibri" w:cs="Calibri"/>
          <w:b/>
          <w:bCs/>
          <w:color w:val="000000" w:themeColor="text1"/>
          <w:sz w:val="28"/>
          <w:szCs w:val="28"/>
          <w:lang w:val="en-US"/>
        </w:rPr>
        <w:t>Annex</w:t>
      </w:r>
      <w:r w:rsidR="1F88C798" w:rsidRPr="00F018E7">
        <w:rPr>
          <w:rFonts w:ascii="Calibri" w:eastAsia="Calibri" w:hAnsi="Calibri" w:cs="Calibri"/>
          <w:b/>
          <w:bCs/>
          <w:color w:val="000000" w:themeColor="text1"/>
          <w:sz w:val="28"/>
          <w:szCs w:val="28"/>
          <w:lang w:val="en-US"/>
        </w:rPr>
        <w:t xml:space="preserve"> </w:t>
      </w:r>
      <w:r w:rsidR="00375FAF">
        <w:rPr>
          <w:rFonts w:ascii="Calibri" w:eastAsia="Calibri" w:hAnsi="Calibri" w:cs="Calibri"/>
          <w:b/>
          <w:bCs/>
          <w:color w:val="000000" w:themeColor="text1"/>
          <w:sz w:val="28"/>
          <w:szCs w:val="28"/>
          <w:lang w:val="en-US"/>
        </w:rPr>
        <w:t>3</w:t>
      </w:r>
    </w:p>
    <w:p w14:paraId="39FEEEA2" w14:textId="02CAB6A9" w:rsidR="7B83C04E" w:rsidRDefault="7B83C04E" w:rsidP="7B83C04E">
      <w:pPr>
        <w:spacing w:after="0" w:line="240" w:lineRule="auto"/>
        <w:jc w:val="center"/>
        <w:rPr>
          <w:rFonts w:ascii="Calibri" w:eastAsia="Calibri" w:hAnsi="Calibri" w:cs="Calibri"/>
          <w:color w:val="000000" w:themeColor="text1"/>
          <w:sz w:val="26"/>
          <w:szCs w:val="26"/>
        </w:rPr>
      </w:pPr>
    </w:p>
    <w:p w14:paraId="36D48898" w14:textId="1061D6E6" w:rsidR="0C29D687" w:rsidRPr="00F018E7" w:rsidRDefault="0C29D687" w:rsidP="7B83C04E">
      <w:pPr>
        <w:spacing w:after="0" w:line="240" w:lineRule="auto"/>
        <w:jc w:val="center"/>
        <w:rPr>
          <w:rFonts w:ascii="Calibri" w:eastAsia="Calibri" w:hAnsi="Calibri" w:cs="Calibri"/>
          <w:color w:val="000000" w:themeColor="text1"/>
          <w:sz w:val="28"/>
          <w:szCs w:val="28"/>
        </w:rPr>
      </w:pPr>
      <w:r w:rsidRPr="00F018E7">
        <w:rPr>
          <w:rFonts w:ascii="Calibri" w:eastAsia="Calibri" w:hAnsi="Calibri" w:cs="Calibri"/>
          <w:b/>
          <w:bCs/>
          <w:color w:val="000000" w:themeColor="text1"/>
          <w:sz w:val="28"/>
          <w:szCs w:val="28"/>
          <w:lang w:val="en-US"/>
        </w:rPr>
        <w:t xml:space="preserve">Secretariat </w:t>
      </w:r>
      <w:r w:rsidR="00375FAF" w:rsidRPr="00F018E7">
        <w:rPr>
          <w:rFonts w:ascii="Calibri" w:eastAsia="Calibri" w:hAnsi="Calibri" w:cs="Calibri"/>
          <w:b/>
          <w:bCs/>
          <w:color w:val="000000" w:themeColor="text1"/>
          <w:sz w:val="28"/>
          <w:szCs w:val="28"/>
          <w:lang w:val="en-US"/>
        </w:rPr>
        <w:t xml:space="preserve">Budget &amp; Expenditure </w:t>
      </w:r>
      <w:r w:rsidR="00375FAF">
        <w:rPr>
          <w:rFonts w:ascii="Calibri" w:eastAsia="Calibri" w:hAnsi="Calibri" w:cs="Calibri"/>
          <w:b/>
          <w:bCs/>
          <w:color w:val="000000" w:themeColor="text1"/>
          <w:sz w:val="28"/>
          <w:szCs w:val="28"/>
          <w:lang w:val="en-US"/>
        </w:rPr>
        <w:t>R</w:t>
      </w:r>
      <w:r w:rsidRPr="00F018E7">
        <w:rPr>
          <w:rFonts w:ascii="Calibri" w:eastAsia="Calibri" w:hAnsi="Calibri" w:cs="Calibri"/>
          <w:b/>
          <w:bCs/>
          <w:color w:val="000000" w:themeColor="text1"/>
          <w:sz w:val="28"/>
          <w:szCs w:val="28"/>
          <w:lang w:val="en-US"/>
        </w:rPr>
        <w:t>eport 2023</w:t>
      </w:r>
      <w:r w:rsidR="00B340CC" w:rsidRPr="00B340CC">
        <w:rPr>
          <w:rFonts w:ascii="Calibri" w:eastAsia="Calibri" w:hAnsi="Calibri" w:cs="Calibri"/>
          <w:b/>
          <w:bCs/>
          <w:color w:val="000000" w:themeColor="text1"/>
          <w:sz w:val="28"/>
          <w:szCs w:val="28"/>
          <w:lang w:val="en-US"/>
        </w:rPr>
        <w:t>–</w:t>
      </w:r>
      <w:r w:rsidRPr="00F018E7">
        <w:rPr>
          <w:rFonts w:ascii="Calibri" w:eastAsia="Calibri" w:hAnsi="Calibri" w:cs="Calibri"/>
          <w:b/>
          <w:bCs/>
          <w:color w:val="000000" w:themeColor="text1"/>
          <w:sz w:val="28"/>
          <w:szCs w:val="28"/>
          <w:lang w:val="en-US"/>
        </w:rPr>
        <w:t>2025</w:t>
      </w:r>
      <w:r w:rsidRPr="00F018E7">
        <w:rPr>
          <w:rFonts w:ascii="Calibri" w:eastAsia="Calibri" w:hAnsi="Calibri" w:cs="Calibri"/>
          <w:color w:val="000000" w:themeColor="text1"/>
          <w:sz w:val="28"/>
          <w:szCs w:val="28"/>
          <w:lang w:val="en-US"/>
        </w:rPr>
        <w:t xml:space="preserve"> (as of 30 September 2025)</w:t>
      </w:r>
    </w:p>
    <w:p w14:paraId="4DDACEA2" w14:textId="22556D7D" w:rsidR="7B83C04E" w:rsidRDefault="7B83C04E" w:rsidP="7B83C04E">
      <w:pPr>
        <w:spacing w:after="0"/>
        <w:rPr>
          <w:rFonts w:ascii="Calibri" w:eastAsia="Calibri" w:hAnsi="Calibri" w:cs="Calibri"/>
          <w:color w:val="000000" w:themeColor="text1"/>
          <w:sz w:val="22"/>
          <w:szCs w:val="22"/>
        </w:rPr>
      </w:pPr>
    </w:p>
    <w:tbl>
      <w:tblPr>
        <w:tblW w:w="5000" w:type="pct"/>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480"/>
        <w:gridCol w:w="1190"/>
        <w:gridCol w:w="1207"/>
        <w:gridCol w:w="1193"/>
        <w:gridCol w:w="1190"/>
        <w:gridCol w:w="1207"/>
        <w:gridCol w:w="1193"/>
        <w:gridCol w:w="1190"/>
        <w:gridCol w:w="1207"/>
        <w:gridCol w:w="1193"/>
      </w:tblGrid>
      <w:tr w:rsidR="7B83C04E" w14:paraId="323239D1" w14:textId="77777777" w:rsidTr="001159CD">
        <w:trPr>
          <w:trHeight w:val="300"/>
        </w:trPr>
        <w:tc>
          <w:tcPr>
            <w:tcW w:w="938" w:type="pct"/>
            <w:tcBorders>
              <w:top w:val="single" w:sz="6" w:space="0" w:color="auto"/>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3ECE6400" w14:textId="05155067" w:rsidR="7B83C04E" w:rsidRDefault="7B83C04E" w:rsidP="7B83C04E">
            <w:pPr>
              <w:spacing w:after="0"/>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Category</w:t>
            </w:r>
          </w:p>
        </w:tc>
        <w:tc>
          <w:tcPr>
            <w:tcW w:w="1354" w:type="pct"/>
            <w:gridSpan w:val="3"/>
            <w:tcBorders>
              <w:top w:val="nil"/>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51519467" w14:textId="24F3DF15" w:rsidR="7B83C04E" w:rsidRDefault="7B83C04E" w:rsidP="7B83C04E">
            <w:pPr>
              <w:spacing w:after="0"/>
              <w:jc w:val="center"/>
              <w:rPr>
                <w:rFonts w:ascii="Calibri" w:eastAsia="Calibri" w:hAnsi="Calibri" w:cs="Calibri"/>
                <w:color w:val="000000" w:themeColor="text1"/>
                <w:sz w:val="22"/>
                <w:szCs w:val="22"/>
              </w:rPr>
            </w:pPr>
            <w:r w:rsidRPr="7B83C04E">
              <w:rPr>
                <w:rFonts w:ascii="Calibri" w:eastAsia="Calibri" w:hAnsi="Calibri" w:cs="Calibri"/>
                <w:b/>
                <w:bCs/>
                <w:i/>
                <w:iCs/>
                <w:color w:val="000000" w:themeColor="text1"/>
                <w:sz w:val="22"/>
                <w:szCs w:val="22"/>
                <w:lang w:val="en-US"/>
              </w:rPr>
              <w:t>2023 Budget (USD)</w:t>
            </w:r>
          </w:p>
        </w:tc>
        <w:tc>
          <w:tcPr>
            <w:tcW w:w="1354" w:type="pct"/>
            <w:gridSpan w:val="3"/>
            <w:tcBorders>
              <w:top w:val="nil"/>
              <w:left w:val="nil"/>
              <w:bottom w:val="single" w:sz="6" w:space="0" w:color="auto"/>
              <w:right w:val="single" w:sz="6" w:space="0" w:color="auto"/>
            </w:tcBorders>
            <w:shd w:val="clear" w:color="auto" w:fill="A6A6A6" w:themeFill="background1" w:themeFillShade="A6"/>
            <w:tcMar>
              <w:left w:w="105" w:type="dxa"/>
              <w:right w:w="105" w:type="dxa"/>
            </w:tcMar>
          </w:tcPr>
          <w:p w14:paraId="00CA1CFA" w14:textId="03F75695"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i/>
                <w:iCs/>
                <w:color w:val="000000" w:themeColor="text1"/>
                <w:sz w:val="22"/>
                <w:szCs w:val="22"/>
                <w:lang w:val="en-US"/>
              </w:rPr>
              <w:t>2024 Budget (USD)</w:t>
            </w:r>
          </w:p>
        </w:tc>
        <w:tc>
          <w:tcPr>
            <w:tcW w:w="1354" w:type="pct"/>
            <w:gridSpan w:val="3"/>
            <w:tcBorders>
              <w:top w:val="nil"/>
              <w:left w:val="nil"/>
              <w:bottom w:val="single" w:sz="6" w:space="0" w:color="auto"/>
              <w:right w:val="single" w:sz="6" w:space="0" w:color="auto"/>
            </w:tcBorders>
            <w:shd w:val="clear" w:color="auto" w:fill="A6A6A6" w:themeFill="background1" w:themeFillShade="A6"/>
            <w:tcMar>
              <w:left w:w="105" w:type="dxa"/>
              <w:right w:w="105" w:type="dxa"/>
            </w:tcMar>
          </w:tcPr>
          <w:p w14:paraId="514DF861" w14:textId="673716F2"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i/>
                <w:iCs/>
                <w:color w:val="000000" w:themeColor="text1"/>
                <w:sz w:val="22"/>
                <w:szCs w:val="22"/>
                <w:lang w:val="en-US"/>
              </w:rPr>
              <w:t>2025 Budget (USD)</w:t>
            </w:r>
          </w:p>
        </w:tc>
      </w:tr>
      <w:tr w:rsidR="7B83C04E" w14:paraId="5019CE81" w14:textId="77777777" w:rsidTr="001159CD">
        <w:trPr>
          <w:trHeight w:val="300"/>
        </w:trPr>
        <w:tc>
          <w:tcPr>
            <w:tcW w:w="938" w:type="pct"/>
            <w:tcBorders>
              <w:top w:val="single" w:sz="6" w:space="0" w:color="auto"/>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14792EDF" w14:textId="3C344CEC" w:rsidR="7B83C04E" w:rsidRDefault="7B83C04E" w:rsidP="7B83C04E">
            <w:pPr>
              <w:rPr>
                <w:rFonts w:ascii="Calibri" w:eastAsia="Calibri" w:hAnsi="Calibri" w:cs="Calibri"/>
                <w:color w:val="000000" w:themeColor="text1"/>
                <w:sz w:val="22"/>
                <w:szCs w:val="22"/>
              </w:rPr>
            </w:pPr>
          </w:p>
        </w:tc>
        <w:tc>
          <w:tcPr>
            <w:tcW w:w="451" w:type="pct"/>
            <w:tcBorders>
              <w:top w:val="single" w:sz="6" w:space="0" w:color="auto"/>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6BF4EA21" w14:textId="48B0541F" w:rsidR="7B83C04E" w:rsidRPr="001159CD" w:rsidRDefault="7B83C04E" w:rsidP="001159CD">
            <w:pPr>
              <w:spacing w:after="0"/>
              <w:jc w:val="center"/>
              <w:rPr>
                <w:rFonts w:ascii="Calibri" w:eastAsia="Calibri" w:hAnsi="Calibri" w:cs="Calibri"/>
                <w:color w:val="000000" w:themeColor="text1"/>
                <w:sz w:val="20"/>
                <w:szCs w:val="20"/>
              </w:rPr>
            </w:pPr>
            <w:r w:rsidRPr="001159CD">
              <w:rPr>
                <w:rFonts w:ascii="Calibri" w:eastAsia="Calibri" w:hAnsi="Calibri" w:cs="Calibri"/>
                <w:b/>
                <w:bCs/>
                <w:i/>
                <w:iCs/>
                <w:color w:val="000000" w:themeColor="text1"/>
                <w:sz w:val="20"/>
                <w:szCs w:val="20"/>
                <w:lang w:val="en-US"/>
              </w:rPr>
              <w:t>2023</w:t>
            </w:r>
            <w:r w:rsidRPr="001159CD">
              <w:rPr>
                <w:sz w:val="20"/>
                <w:szCs w:val="20"/>
              </w:rPr>
              <w:br/>
            </w:r>
            <w:r w:rsidRPr="001159CD">
              <w:rPr>
                <w:rFonts w:ascii="Calibri" w:eastAsia="Calibri" w:hAnsi="Calibri" w:cs="Calibri"/>
                <w:b/>
                <w:bCs/>
                <w:i/>
                <w:iCs/>
                <w:color w:val="000000" w:themeColor="text1"/>
                <w:sz w:val="20"/>
                <w:szCs w:val="20"/>
                <w:lang w:val="en-US"/>
              </w:rPr>
              <w:t>Budget</w:t>
            </w:r>
          </w:p>
        </w:tc>
        <w:tc>
          <w:tcPr>
            <w:tcW w:w="451" w:type="pct"/>
            <w:tcBorders>
              <w:top w:val="nil"/>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6B1EC3A4" w14:textId="04A4F653" w:rsidR="7B83C04E" w:rsidRPr="001159CD" w:rsidRDefault="7B83C04E" w:rsidP="001159CD">
            <w:pPr>
              <w:spacing w:after="0"/>
              <w:jc w:val="center"/>
              <w:rPr>
                <w:rFonts w:ascii="Calibri" w:eastAsia="Calibri" w:hAnsi="Calibri" w:cs="Calibri"/>
                <w:color w:val="000000" w:themeColor="text1"/>
                <w:sz w:val="20"/>
                <w:szCs w:val="20"/>
              </w:rPr>
            </w:pPr>
            <w:r w:rsidRPr="001159CD">
              <w:rPr>
                <w:rFonts w:ascii="Calibri" w:eastAsia="Calibri" w:hAnsi="Calibri" w:cs="Calibri"/>
                <w:b/>
                <w:bCs/>
                <w:i/>
                <w:iCs/>
                <w:color w:val="000000" w:themeColor="text1"/>
                <w:sz w:val="20"/>
                <w:szCs w:val="20"/>
                <w:lang w:val="en-US"/>
              </w:rPr>
              <w:t>2023</w:t>
            </w:r>
          </w:p>
          <w:p w14:paraId="61B5B2CD" w14:textId="5A04EC26" w:rsidR="7B83C04E" w:rsidRPr="001159CD" w:rsidRDefault="7B83C04E" w:rsidP="001159CD">
            <w:pPr>
              <w:spacing w:after="0"/>
              <w:jc w:val="center"/>
              <w:rPr>
                <w:rFonts w:ascii="Calibri" w:eastAsia="Calibri" w:hAnsi="Calibri" w:cs="Calibri"/>
                <w:color w:val="000000" w:themeColor="text1"/>
                <w:sz w:val="20"/>
                <w:szCs w:val="20"/>
              </w:rPr>
            </w:pPr>
            <w:r w:rsidRPr="001159CD">
              <w:rPr>
                <w:rFonts w:ascii="Calibri" w:eastAsia="Calibri" w:hAnsi="Calibri" w:cs="Calibri"/>
                <w:b/>
                <w:bCs/>
                <w:i/>
                <w:iCs/>
                <w:color w:val="000000" w:themeColor="text1"/>
                <w:sz w:val="20"/>
                <w:szCs w:val="20"/>
                <w:lang w:val="en-US"/>
              </w:rPr>
              <w:t>Expenditure</w:t>
            </w:r>
          </w:p>
        </w:tc>
        <w:tc>
          <w:tcPr>
            <w:tcW w:w="451" w:type="pct"/>
            <w:tcBorders>
              <w:top w:val="nil"/>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0FAEFBFE" w14:textId="7DD007D0" w:rsidR="7B83C04E" w:rsidRPr="001159CD" w:rsidRDefault="7B83C04E" w:rsidP="001159CD">
            <w:pPr>
              <w:spacing w:after="0"/>
              <w:jc w:val="center"/>
              <w:rPr>
                <w:rFonts w:ascii="Calibri" w:eastAsia="Calibri" w:hAnsi="Calibri" w:cs="Calibri"/>
                <w:color w:val="000000" w:themeColor="text1"/>
                <w:sz w:val="20"/>
                <w:szCs w:val="20"/>
              </w:rPr>
            </w:pPr>
            <w:r w:rsidRPr="001159CD">
              <w:rPr>
                <w:rFonts w:ascii="Calibri" w:eastAsia="Calibri" w:hAnsi="Calibri" w:cs="Calibri"/>
                <w:b/>
                <w:bCs/>
                <w:i/>
                <w:iCs/>
                <w:color w:val="000000" w:themeColor="text1"/>
                <w:sz w:val="20"/>
                <w:szCs w:val="20"/>
                <w:lang w:val="en-US"/>
              </w:rPr>
              <w:t>2023</w:t>
            </w:r>
          </w:p>
          <w:p w14:paraId="5DC9E8A1" w14:textId="27D8389D" w:rsidR="7B83C04E" w:rsidRPr="001159CD" w:rsidRDefault="7B83C04E" w:rsidP="001159CD">
            <w:pPr>
              <w:spacing w:after="0"/>
              <w:jc w:val="center"/>
              <w:rPr>
                <w:rFonts w:ascii="Calibri" w:eastAsia="Calibri" w:hAnsi="Calibri" w:cs="Calibri"/>
                <w:color w:val="000000" w:themeColor="text1"/>
                <w:sz w:val="20"/>
                <w:szCs w:val="20"/>
              </w:rPr>
            </w:pPr>
            <w:r w:rsidRPr="001159CD">
              <w:rPr>
                <w:rFonts w:ascii="Calibri" w:eastAsia="Calibri" w:hAnsi="Calibri" w:cs="Calibri"/>
                <w:b/>
                <w:bCs/>
                <w:i/>
                <w:iCs/>
                <w:color w:val="000000" w:themeColor="text1"/>
                <w:sz w:val="20"/>
                <w:szCs w:val="20"/>
                <w:lang w:val="en-US"/>
              </w:rPr>
              <w:t>Surplus</w:t>
            </w:r>
          </w:p>
        </w:tc>
        <w:tc>
          <w:tcPr>
            <w:tcW w:w="451" w:type="pct"/>
            <w:tcBorders>
              <w:top w:val="single" w:sz="6" w:space="0" w:color="auto"/>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031545DD" w14:textId="567C06BF" w:rsidR="7B83C04E" w:rsidRPr="001159CD" w:rsidRDefault="7B83C04E" w:rsidP="001159CD">
            <w:pPr>
              <w:spacing w:after="0"/>
              <w:jc w:val="center"/>
              <w:rPr>
                <w:rFonts w:ascii="Calibri" w:eastAsia="Calibri" w:hAnsi="Calibri" w:cs="Calibri"/>
                <w:color w:val="000000" w:themeColor="text1"/>
                <w:sz w:val="20"/>
                <w:szCs w:val="20"/>
              </w:rPr>
            </w:pPr>
            <w:r w:rsidRPr="001159CD">
              <w:rPr>
                <w:rFonts w:ascii="Calibri" w:eastAsia="Calibri" w:hAnsi="Calibri" w:cs="Calibri"/>
                <w:b/>
                <w:bCs/>
                <w:i/>
                <w:iCs/>
                <w:color w:val="000000" w:themeColor="text1"/>
                <w:sz w:val="20"/>
                <w:szCs w:val="20"/>
                <w:lang w:val="en-US"/>
              </w:rPr>
              <w:t>2024</w:t>
            </w:r>
            <w:r w:rsidRPr="001159CD">
              <w:rPr>
                <w:sz w:val="20"/>
                <w:szCs w:val="20"/>
              </w:rPr>
              <w:br/>
            </w:r>
            <w:r w:rsidRPr="001159CD">
              <w:rPr>
                <w:rFonts w:ascii="Calibri" w:eastAsia="Calibri" w:hAnsi="Calibri" w:cs="Calibri"/>
                <w:b/>
                <w:bCs/>
                <w:i/>
                <w:iCs/>
                <w:color w:val="000000" w:themeColor="text1"/>
                <w:sz w:val="20"/>
                <w:szCs w:val="20"/>
                <w:lang w:val="en-US"/>
              </w:rPr>
              <w:t>Budget</w:t>
            </w:r>
          </w:p>
        </w:tc>
        <w:tc>
          <w:tcPr>
            <w:tcW w:w="451" w:type="pct"/>
            <w:tcBorders>
              <w:top w:val="single" w:sz="6" w:space="0" w:color="auto"/>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358C37A1" w14:textId="7B3EE5E1" w:rsidR="7B83C04E" w:rsidRPr="001159CD" w:rsidRDefault="7B83C04E" w:rsidP="001159CD">
            <w:pPr>
              <w:spacing w:after="0"/>
              <w:jc w:val="center"/>
              <w:rPr>
                <w:rFonts w:ascii="Calibri" w:eastAsia="Calibri" w:hAnsi="Calibri" w:cs="Calibri"/>
                <w:color w:val="000000" w:themeColor="text1"/>
                <w:sz w:val="20"/>
                <w:szCs w:val="20"/>
              </w:rPr>
            </w:pPr>
            <w:r w:rsidRPr="001159CD">
              <w:rPr>
                <w:rFonts w:ascii="Calibri" w:eastAsia="Calibri" w:hAnsi="Calibri" w:cs="Calibri"/>
                <w:b/>
                <w:bCs/>
                <w:i/>
                <w:iCs/>
                <w:color w:val="000000" w:themeColor="text1"/>
                <w:sz w:val="20"/>
                <w:szCs w:val="20"/>
                <w:lang w:val="en-US"/>
              </w:rPr>
              <w:t>2024</w:t>
            </w:r>
          </w:p>
          <w:p w14:paraId="3266E905" w14:textId="7D3C7DDA" w:rsidR="7B83C04E" w:rsidRPr="001159CD" w:rsidRDefault="7B83C04E" w:rsidP="001159CD">
            <w:pPr>
              <w:spacing w:after="0"/>
              <w:jc w:val="center"/>
              <w:rPr>
                <w:rFonts w:ascii="Calibri" w:eastAsia="Calibri" w:hAnsi="Calibri" w:cs="Calibri"/>
                <w:color w:val="000000" w:themeColor="text1"/>
                <w:sz w:val="20"/>
                <w:szCs w:val="20"/>
              </w:rPr>
            </w:pPr>
            <w:r w:rsidRPr="001159CD">
              <w:rPr>
                <w:rFonts w:ascii="Calibri" w:eastAsia="Calibri" w:hAnsi="Calibri" w:cs="Calibri"/>
                <w:b/>
                <w:bCs/>
                <w:i/>
                <w:iCs/>
                <w:color w:val="000000" w:themeColor="text1"/>
                <w:sz w:val="20"/>
                <w:szCs w:val="20"/>
                <w:lang w:val="en-US"/>
              </w:rPr>
              <w:t>Expenditure</w:t>
            </w:r>
          </w:p>
        </w:tc>
        <w:tc>
          <w:tcPr>
            <w:tcW w:w="451" w:type="pct"/>
            <w:tcBorders>
              <w:top w:val="nil"/>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688BB39D" w14:textId="5038321E" w:rsidR="7B83C04E" w:rsidRPr="001159CD" w:rsidRDefault="7B83C04E" w:rsidP="001159CD">
            <w:pPr>
              <w:spacing w:after="0"/>
              <w:jc w:val="center"/>
              <w:rPr>
                <w:rFonts w:ascii="Calibri" w:eastAsia="Calibri" w:hAnsi="Calibri" w:cs="Calibri"/>
                <w:color w:val="000000" w:themeColor="text1"/>
                <w:sz w:val="20"/>
                <w:szCs w:val="20"/>
              </w:rPr>
            </w:pPr>
            <w:r w:rsidRPr="001159CD">
              <w:rPr>
                <w:rFonts w:ascii="Calibri" w:eastAsia="Calibri" w:hAnsi="Calibri" w:cs="Calibri"/>
                <w:b/>
                <w:bCs/>
                <w:i/>
                <w:iCs/>
                <w:color w:val="000000" w:themeColor="text1"/>
                <w:sz w:val="20"/>
                <w:szCs w:val="20"/>
                <w:lang w:val="en-US"/>
              </w:rPr>
              <w:t>2024</w:t>
            </w:r>
          </w:p>
          <w:p w14:paraId="2F7A5331" w14:textId="4D26C192" w:rsidR="7B83C04E" w:rsidRPr="001159CD" w:rsidRDefault="7B83C04E" w:rsidP="001159CD">
            <w:pPr>
              <w:spacing w:after="0"/>
              <w:jc w:val="center"/>
              <w:rPr>
                <w:rFonts w:ascii="Calibri" w:eastAsia="Calibri" w:hAnsi="Calibri" w:cs="Calibri"/>
                <w:color w:val="000000" w:themeColor="text1"/>
                <w:sz w:val="20"/>
                <w:szCs w:val="20"/>
              </w:rPr>
            </w:pPr>
            <w:r w:rsidRPr="001159CD">
              <w:rPr>
                <w:rFonts w:ascii="Calibri" w:eastAsia="Calibri" w:hAnsi="Calibri" w:cs="Calibri"/>
                <w:b/>
                <w:bCs/>
                <w:i/>
                <w:iCs/>
                <w:color w:val="000000" w:themeColor="text1"/>
                <w:sz w:val="20"/>
                <w:szCs w:val="20"/>
                <w:lang w:val="en-US"/>
              </w:rPr>
              <w:t>Surplus</w:t>
            </w:r>
          </w:p>
        </w:tc>
        <w:tc>
          <w:tcPr>
            <w:tcW w:w="451" w:type="pct"/>
            <w:tcBorders>
              <w:top w:val="single" w:sz="6" w:space="0" w:color="auto"/>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42DD3190" w14:textId="2598A2AB" w:rsidR="7B83C04E" w:rsidRPr="001159CD" w:rsidRDefault="7B83C04E" w:rsidP="001159CD">
            <w:pPr>
              <w:spacing w:after="0"/>
              <w:jc w:val="center"/>
              <w:rPr>
                <w:rFonts w:ascii="Calibri" w:eastAsia="Calibri" w:hAnsi="Calibri" w:cs="Calibri"/>
                <w:color w:val="000000" w:themeColor="text1"/>
                <w:sz w:val="20"/>
                <w:szCs w:val="20"/>
              </w:rPr>
            </w:pPr>
            <w:r w:rsidRPr="001159CD">
              <w:rPr>
                <w:rFonts w:ascii="Calibri" w:eastAsia="Calibri" w:hAnsi="Calibri" w:cs="Calibri"/>
                <w:b/>
                <w:bCs/>
                <w:i/>
                <w:iCs/>
                <w:color w:val="000000" w:themeColor="text1"/>
                <w:sz w:val="20"/>
                <w:szCs w:val="20"/>
                <w:lang w:val="en-US"/>
              </w:rPr>
              <w:t>2025</w:t>
            </w:r>
            <w:r w:rsidRPr="001159CD">
              <w:rPr>
                <w:sz w:val="20"/>
                <w:szCs w:val="20"/>
              </w:rPr>
              <w:br/>
            </w:r>
            <w:r w:rsidRPr="001159CD">
              <w:rPr>
                <w:rFonts w:ascii="Calibri" w:eastAsia="Calibri" w:hAnsi="Calibri" w:cs="Calibri"/>
                <w:b/>
                <w:bCs/>
                <w:i/>
                <w:iCs/>
                <w:color w:val="000000" w:themeColor="text1"/>
                <w:sz w:val="20"/>
                <w:szCs w:val="20"/>
                <w:lang w:val="en-US"/>
              </w:rPr>
              <w:t>Budget</w:t>
            </w:r>
          </w:p>
        </w:tc>
        <w:tc>
          <w:tcPr>
            <w:tcW w:w="451" w:type="pct"/>
            <w:tcBorders>
              <w:top w:val="single" w:sz="6" w:space="0" w:color="auto"/>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790C3C1D" w14:textId="2E010D6B" w:rsidR="7B83C04E" w:rsidRPr="001159CD" w:rsidRDefault="7B83C04E" w:rsidP="7B83C04E">
            <w:pPr>
              <w:spacing w:after="0" w:line="240" w:lineRule="auto"/>
              <w:jc w:val="center"/>
              <w:rPr>
                <w:rFonts w:ascii="Calibri" w:eastAsia="Calibri" w:hAnsi="Calibri" w:cs="Calibri"/>
                <w:color w:val="000000" w:themeColor="text1"/>
                <w:sz w:val="20"/>
                <w:szCs w:val="20"/>
              </w:rPr>
            </w:pPr>
            <w:r w:rsidRPr="001159CD">
              <w:rPr>
                <w:rFonts w:ascii="Calibri" w:eastAsia="Calibri" w:hAnsi="Calibri" w:cs="Calibri"/>
                <w:b/>
                <w:bCs/>
                <w:i/>
                <w:iCs/>
                <w:color w:val="000000" w:themeColor="text1"/>
                <w:sz w:val="20"/>
                <w:szCs w:val="20"/>
                <w:lang w:val="en-US"/>
              </w:rPr>
              <w:t>2025</w:t>
            </w:r>
          </w:p>
          <w:p w14:paraId="750F7B45" w14:textId="6AE82F5E" w:rsidR="7B83C04E" w:rsidRPr="001159CD" w:rsidRDefault="7B83C04E" w:rsidP="7B83C04E">
            <w:pPr>
              <w:spacing w:after="0" w:line="240" w:lineRule="auto"/>
              <w:jc w:val="center"/>
              <w:rPr>
                <w:rFonts w:ascii="Calibri" w:eastAsia="Calibri" w:hAnsi="Calibri" w:cs="Calibri"/>
                <w:color w:val="000000" w:themeColor="text1"/>
                <w:sz w:val="20"/>
                <w:szCs w:val="20"/>
              </w:rPr>
            </w:pPr>
            <w:r w:rsidRPr="001159CD">
              <w:rPr>
                <w:rFonts w:ascii="Calibri" w:eastAsia="Calibri" w:hAnsi="Calibri" w:cs="Calibri"/>
                <w:b/>
                <w:bCs/>
                <w:i/>
                <w:iCs/>
                <w:color w:val="000000" w:themeColor="text1"/>
                <w:sz w:val="20"/>
                <w:szCs w:val="20"/>
                <w:lang w:val="en-US"/>
              </w:rPr>
              <w:t>Expenditure</w:t>
            </w:r>
          </w:p>
        </w:tc>
        <w:tc>
          <w:tcPr>
            <w:tcW w:w="451" w:type="pct"/>
            <w:tcBorders>
              <w:top w:val="nil"/>
              <w:left w:val="single" w:sz="6" w:space="0" w:color="auto"/>
              <w:bottom w:val="single" w:sz="6" w:space="0" w:color="auto"/>
              <w:right w:val="single" w:sz="6" w:space="0" w:color="auto"/>
            </w:tcBorders>
            <w:shd w:val="clear" w:color="auto" w:fill="A6A6A6" w:themeFill="background1" w:themeFillShade="A6"/>
            <w:tcMar>
              <w:left w:w="105" w:type="dxa"/>
              <w:right w:w="105" w:type="dxa"/>
            </w:tcMar>
          </w:tcPr>
          <w:p w14:paraId="559F592B" w14:textId="04152089" w:rsidR="7B83C04E" w:rsidRPr="001159CD" w:rsidRDefault="7B83C04E" w:rsidP="7B83C04E">
            <w:pPr>
              <w:spacing w:after="0"/>
              <w:jc w:val="center"/>
              <w:rPr>
                <w:rFonts w:ascii="Calibri" w:eastAsia="Calibri" w:hAnsi="Calibri" w:cs="Calibri"/>
                <w:color w:val="000000" w:themeColor="text1"/>
                <w:sz w:val="20"/>
                <w:szCs w:val="20"/>
              </w:rPr>
            </w:pPr>
            <w:r w:rsidRPr="001159CD">
              <w:rPr>
                <w:rFonts w:ascii="Calibri" w:eastAsia="Calibri" w:hAnsi="Calibri" w:cs="Calibri"/>
                <w:b/>
                <w:bCs/>
                <w:i/>
                <w:iCs/>
                <w:color w:val="000000" w:themeColor="text1"/>
                <w:sz w:val="20"/>
                <w:szCs w:val="20"/>
                <w:lang w:val="en-US"/>
              </w:rPr>
              <w:t>2025</w:t>
            </w:r>
          </w:p>
          <w:p w14:paraId="6F1F80FE" w14:textId="6A8D34DB" w:rsidR="7B83C04E" w:rsidRPr="001159CD" w:rsidRDefault="7B83C04E" w:rsidP="7B83C04E">
            <w:pPr>
              <w:spacing w:after="0" w:line="240" w:lineRule="auto"/>
              <w:jc w:val="center"/>
              <w:rPr>
                <w:rFonts w:ascii="Calibri" w:eastAsia="Calibri" w:hAnsi="Calibri" w:cs="Calibri"/>
                <w:color w:val="000000" w:themeColor="text1"/>
                <w:sz w:val="20"/>
                <w:szCs w:val="20"/>
              </w:rPr>
            </w:pPr>
            <w:r w:rsidRPr="001159CD">
              <w:rPr>
                <w:rFonts w:ascii="Calibri" w:eastAsia="Calibri" w:hAnsi="Calibri" w:cs="Calibri"/>
                <w:b/>
                <w:bCs/>
                <w:i/>
                <w:iCs/>
                <w:color w:val="000000" w:themeColor="text1"/>
                <w:sz w:val="20"/>
                <w:szCs w:val="20"/>
                <w:lang w:val="en-US"/>
              </w:rPr>
              <w:t>Surplus</w:t>
            </w:r>
          </w:p>
        </w:tc>
      </w:tr>
      <w:tr w:rsidR="7B83C04E" w14:paraId="669D0909" w14:textId="77777777" w:rsidTr="001159CD">
        <w:trPr>
          <w:trHeight w:val="300"/>
        </w:trPr>
        <w:tc>
          <w:tcPr>
            <w:tcW w:w="938"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2C30FE3B" w14:textId="71C59498"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Secretariat operations</w:t>
            </w:r>
          </w:p>
        </w:tc>
        <w:tc>
          <w:tcPr>
            <w:tcW w:w="4062" w:type="pct"/>
            <w:gridSpan w:val="9"/>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31EF88CB" w14:textId="64B342B6" w:rsidR="7B83C04E" w:rsidRDefault="7B83C04E" w:rsidP="001159CD">
            <w:pPr>
              <w:spacing w:after="0" w:line="240" w:lineRule="auto"/>
              <w:jc w:val="center"/>
              <w:rPr>
                <w:rFonts w:ascii="Calibri" w:eastAsia="Calibri" w:hAnsi="Calibri" w:cs="Calibri"/>
                <w:color w:val="000000" w:themeColor="text1"/>
                <w:sz w:val="22"/>
                <w:szCs w:val="22"/>
              </w:rPr>
            </w:pPr>
          </w:p>
        </w:tc>
      </w:tr>
      <w:tr w:rsidR="7B83C04E" w14:paraId="21E6942F" w14:textId="77777777" w:rsidTr="001159CD">
        <w:trPr>
          <w:trHeight w:val="300"/>
        </w:trPr>
        <w:tc>
          <w:tcPr>
            <w:tcW w:w="93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AB03091" w14:textId="361E69CE" w:rsidR="7B83C04E" w:rsidRDefault="7B83C04E"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Services, printing, etc.</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DB791EF" w14:textId="26B0BA2B" w:rsidR="7B83C04E" w:rsidRDefault="7B83C04E" w:rsidP="001159CD">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30,043</w:t>
            </w:r>
          </w:p>
        </w:tc>
        <w:tc>
          <w:tcPr>
            <w:tcW w:w="451" w:type="pct"/>
            <w:tcBorders>
              <w:top w:val="nil"/>
              <w:left w:val="single" w:sz="6" w:space="0" w:color="auto"/>
              <w:bottom w:val="single" w:sz="6" w:space="0" w:color="auto"/>
              <w:right w:val="single" w:sz="6" w:space="0" w:color="auto"/>
            </w:tcBorders>
            <w:tcMar>
              <w:left w:w="105" w:type="dxa"/>
              <w:right w:w="105" w:type="dxa"/>
            </w:tcMar>
            <w:vAlign w:val="center"/>
          </w:tcPr>
          <w:p w14:paraId="6EA8088B" w14:textId="02B30572" w:rsidR="7B83C04E" w:rsidRDefault="7B83C04E" w:rsidP="001159CD">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17,256</w:t>
            </w:r>
          </w:p>
        </w:tc>
        <w:tc>
          <w:tcPr>
            <w:tcW w:w="451" w:type="pct"/>
            <w:tcBorders>
              <w:top w:val="nil"/>
              <w:left w:val="single" w:sz="6" w:space="0" w:color="auto"/>
              <w:bottom w:val="single" w:sz="6" w:space="0" w:color="auto"/>
              <w:right w:val="single" w:sz="6" w:space="0" w:color="auto"/>
            </w:tcBorders>
            <w:tcMar>
              <w:left w:w="105" w:type="dxa"/>
              <w:right w:w="105" w:type="dxa"/>
            </w:tcMar>
            <w:vAlign w:val="center"/>
          </w:tcPr>
          <w:p w14:paraId="3C871EDA" w14:textId="168BFF49" w:rsidR="7B83C04E" w:rsidRDefault="7B83C04E" w:rsidP="001159CD">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12,787</w:t>
            </w:r>
          </w:p>
        </w:tc>
        <w:tc>
          <w:tcPr>
            <w:tcW w:w="451" w:type="pct"/>
            <w:tcBorders>
              <w:top w:val="nil"/>
              <w:left w:val="single" w:sz="6" w:space="0" w:color="auto"/>
              <w:bottom w:val="single" w:sz="6" w:space="0" w:color="auto"/>
              <w:right w:val="single" w:sz="6" w:space="0" w:color="auto"/>
            </w:tcBorders>
            <w:tcMar>
              <w:left w:w="105" w:type="dxa"/>
              <w:right w:w="105" w:type="dxa"/>
            </w:tcMar>
            <w:vAlign w:val="center"/>
          </w:tcPr>
          <w:p w14:paraId="40B8662B" w14:textId="3AFC2DEE" w:rsidR="7B83C04E" w:rsidRDefault="7B83C04E" w:rsidP="001159CD">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31,545</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FB707DD" w14:textId="4F29D30A" w:rsidR="7B83C04E" w:rsidRDefault="7B83C04E" w:rsidP="001159CD">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25,935</w:t>
            </w:r>
          </w:p>
        </w:tc>
        <w:tc>
          <w:tcPr>
            <w:tcW w:w="451" w:type="pct"/>
            <w:tcBorders>
              <w:top w:val="nil"/>
              <w:left w:val="single" w:sz="6" w:space="0" w:color="auto"/>
              <w:bottom w:val="single" w:sz="6" w:space="0" w:color="auto"/>
              <w:right w:val="single" w:sz="6" w:space="0" w:color="auto"/>
            </w:tcBorders>
            <w:tcMar>
              <w:left w:w="105" w:type="dxa"/>
              <w:right w:w="105" w:type="dxa"/>
            </w:tcMar>
            <w:vAlign w:val="center"/>
          </w:tcPr>
          <w:p w14:paraId="492D45AA" w14:textId="66856EA9" w:rsidR="7B83C04E" w:rsidRDefault="7B83C04E" w:rsidP="001159CD">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5,610</w:t>
            </w:r>
          </w:p>
        </w:tc>
        <w:tc>
          <w:tcPr>
            <w:tcW w:w="451" w:type="pct"/>
            <w:tcBorders>
              <w:top w:val="nil"/>
              <w:left w:val="single" w:sz="6" w:space="0" w:color="auto"/>
              <w:bottom w:val="single" w:sz="6" w:space="0" w:color="auto"/>
              <w:right w:val="single" w:sz="6" w:space="0" w:color="auto"/>
            </w:tcBorders>
            <w:tcMar>
              <w:left w:w="105" w:type="dxa"/>
              <w:right w:w="105" w:type="dxa"/>
            </w:tcMar>
            <w:vAlign w:val="center"/>
          </w:tcPr>
          <w:p w14:paraId="123536CB" w14:textId="06801FB2" w:rsidR="7B83C04E" w:rsidRDefault="7B83C04E" w:rsidP="001159CD">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46,500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AF4EB5F" w14:textId="221948EA" w:rsidR="7B83C04E" w:rsidRPr="00D54B61" w:rsidRDefault="00D54B61" w:rsidP="7B83C04E">
            <w:pPr>
              <w:spacing w:after="0" w:line="240" w:lineRule="auto"/>
              <w:jc w:val="right"/>
              <w:rPr>
                <w:rFonts w:ascii="Calibri" w:hAnsi="Calibri" w:cs="Calibri"/>
                <w:color w:val="0505E9"/>
                <w:sz w:val="22"/>
                <w:szCs w:val="22"/>
              </w:rPr>
            </w:pPr>
            <w:r w:rsidRPr="00D54B61">
              <w:rPr>
                <w:rFonts w:ascii="Calibri" w:hAnsi="Calibri" w:cs="Calibri" w:hint="eastAsia"/>
                <w:color w:val="0505E9"/>
                <w:sz w:val="22"/>
                <w:szCs w:val="22"/>
              </w:rPr>
              <w:t>20,747</w:t>
            </w:r>
          </w:p>
        </w:tc>
        <w:tc>
          <w:tcPr>
            <w:tcW w:w="451" w:type="pct"/>
            <w:tcBorders>
              <w:top w:val="nil"/>
              <w:left w:val="single" w:sz="6" w:space="0" w:color="auto"/>
              <w:bottom w:val="single" w:sz="6" w:space="0" w:color="auto"/>
              <w:right w:val="single" w:sz="6" w:space="0" w:color="auto"/>
            </w:tcBorders>
            <w:tcMar>
              <w:left w:w="105" w:type="dxa"/>
              <w:right w:w="105" w:type="dxa"/>
            </w:tcMar>
            <w:vAlign w:val="center"/>
          </w:tcPr>
          <w:p w14:paraId="75F6B26B" w14:textId="3A764506" w:rsidR="7B83C04E" w:rsidRPr="00D54B61" w:rsidRDefault="00D54B61" w:rsidP="7B83C04E">
            <w:pPr>
              <w:spacing w:after="0" w:line="240" w:lineRule="auto"/>
              <w:jc w:val="right"/>
              <w:rPr>
                <w:rFonts w:ascii="Calibri" w:hAnsi="Calibri" w:cs="Calibri"/>
                <w:color w:val="0505E9"/>
                <w:sz w:val="22"/>
                <w:szCs w:val="22"/>
              </w:rPr>
            </w:pPr>
            <w:r w:rsidRPr="00D54B61">
              <w:rPr>
                <w:rFonts w:ascii="Calibri" w:hAnsi="Calibri" w:cs="Calibri" w:hint="eastAsia"/>
                <w:color w:val="0505E9"/>
                <w:sz w:val="22"/>
                <w:szCs w:val="22"/>
              </w:rPr>
              <w:t>25,753</w:t>
            </w:r>
          </w:p>
        </w:tc>
      </w:tr>
      <w:tr w:rsidR="7B83C04E" w14:paraId="5F620F30" w14:textId="77777777" w:rsidTr="001159CD">
        <w:trPr>
          <w:trHeight w:val="300"/>
        </w:trPr>
        <w:tc>
          <w:tcPr>
            <w:tcW w:w="93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7F5993E" w14:textId="5725B1B1"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Communications, Office rent, Utility bills etc.</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D0C3516" w14:textId="213E0331" w:rsidR="7B83C04E" w:rsidRDefault="7B83C04E" w:rsidP="001159CD">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65,445</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62AF1AD" w14:textId="7CA83527" w:rsidR="7B83C04E" w:rsidRDefault="7B83C04E" w:rsidP="001159CD">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69,185</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1F5EBFF" w14:textId="05463E63" w:rsidR="7B83C04E" w:rsidRDefault="7B83C04E" w:rsidP="001159CD">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-3,740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A6B3415" w14:textId="4587DB2C" w:rsidR="7B83C04E" w:rsidRDefault="7B83C04E" w:rsidP="001159CD">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68,717</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E62D6B2" w14:textId="03562B81" w:rsidR="7B83C04E" w:rsidRDefault="7B83C04E" w:rsidP="001159CD">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70,587</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54D0E31" w14:textId="04F9E06B" w:rsidR="7B83C04E" w:rsidRDefault="7B83C04E" w:rsidP="001159CD">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-1,870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A87430B" w14:textId="7ED153AD" w:rsidR="7B83C04E" w:rsidRDefault="7B83C04E" w:rsidP="001159CD">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74,200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B1E6435" w14:textId="2F1DEE1A" w:rsidR="7B83C04E" w:rsidRPr="00D54B61" w:rsidRDefault="00D54B61" w:rsidP="7B83C04E">
            <w:pPr>
              <w:spacing w:after="0" w:line="240" w:lineRule="auto"/>
              <w:jc w:val="right"/>
              <w:rPr>
                <w:rFonts w:ascii="Calibri" w:hAnsi="Calibri" w:cs="Calibri"/>
                <w:color w:val="0505E9"/>
                <w:sz w:val="22"/>
                <w:szCs w:val="22"/>
              </w:rPr>
            </w:pPr>
            <w:r w:rsidRPr="00D54B61">
              <w:rPr>
                <w:rFonts w:ascii="Calibri" w:hAnsi="Calibri" w:cs="Calibri" w:hint="eastAsia"/>
                <w:color w:val="0505E9"/>
                <w:sz w:val="22"/>
                <w:szCs w:val="22"/>
              </w:rPr>
              <w:t>65,509</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8A04A84" w14:textId="3CC36ADF" w:rsidR="7B83C04E" w:rsidRPr="00D54B61" w:rsidRDefault="00D54B61" w:rsidP="7B83C04E">
            <w:pPr>
              <w:spacing w:after="0" w:line="240" w:lineRule="auto"/>
              <w:jc w:val="right"/>
              <w:rPr>
                <w:rFonts w:ascii="Calibri" w:hAnsi="Calibri" w:cs="Calibri"/>
                <w:color w:val="0505E9"/>
                <w:sz w:val="22"/>
                <w:szCs w:val="22"/>
              </w:rPr>
            </w:pPr>
            <w:r w:rsidRPr="00D54B61">
              <w:rPr>
                <w:rFonts w:ascii="Calibri" w:hAnsi="Calibri" w:cs="Calibri" w:hint="eastAsia"/>
                <w:color w:val="0505E9"/>
                <w:sz w:val="22"/>
                <w:szCs w:val="22"/>
              </w:rPr>
              <w:t>8,691</w:t>
            </w:r>
          </w:p>
        </w:tc>
      </w:tr>
      <w:tr w:rsidR="7B83C04E" w14:paraId="68C36E2C" w14:textId="77777777" w:rsidTr="001159CD">
        <w:trPr>
          <w:trHeight w:val="300"/>
        </w:trPr>
        <w:tc>
          <w:tcPr>
            <w:tcW w:w="93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11EC462" w14:textId="6526392D" w:rsidR="7B83C04E" w:rsidRPr="00DE3209" w:rsidRDefault="7B83C04E" w:rsidP="7B83C04E">
            <w:pPr>
              <w:spacing w:after="0"/>
              <w:rPr>
                <w:rFonts w:ascii="Calibri" w:eastAsia="Calibri" w:hAnsi="Calibri" w:cs="Calibri"/>
                <w:color w:val="000000" w:themeColor="text1"/>
                <w:sz w:val="22"/>
                <w:szCs w:val="22"/>
                <w:lang w:val="fr-FR"/>
              </w:rPr>
            </w:pPr>
            <w:proofErr w:type="spellStart"/>
            <w:r w:rsidRPr="00DE3209">
              <w:rPr>
                <w:rFonts w:ascii="Calibri" w:eastAsia="Calibri" w:hAnsi="Calibri" w:cs="Calibri"/>
                <w:color w:val="000000" w:themeColor="text1"/>
                <w:sz w:val="22"/>
                <w:szCs w:val="22"/>
                <w:lang w:val="fr-FR"/>
              </w:rPr>
              <w:t>Vehicle</w:t>
            </w:r>
            <w:proofErr w:type="spellEnd"/>
            <w:r w:rsidRPr="00DE3209">
              <w:rPr>
                <w:rFonts w:ascii="Calibri" w:eastAsia="Calibri" w:hAnsi="Calibri" w:cs="Calibri"/>
                <w:color w:val="000000" w:themeColor="text1"/>
                <w:sz w:val="22"/>
                <w:szCs w:val="22"/>
                <w:lang w:val="fr-FR"/>
              </w:rPr>
              <w:t xml:space="preserve">, Computer, Sever </w:t>
            </w:r>
            <w:proofErr w:type="spellStart"/>
            <w:r w:rsidRPr="00DE3209">
              <w:rPr>
                <w:rFonts w:ascii="Calibri" w:eastAsia="Calibri" w:hAnsi="Calibri" w:cs="Calibri"/>
                <w:color w:val="000000" w:themeColor="text1"/>
                <w:sz w:val="22"/>
                <w:szCs w:val="22"/>
                <w:lang w:val="fr-FR"/>
              </w:rPr>
              <w:t>Mgmt</w:t>
            </w:r>
            <w:proofErr w:type="spellEnd"/>
            <w:r w:rsidRPr="00DE3209">
              <w:rPr>
                <w:rFonts w:ascii="Calibri" w:eastAsia="Calibri" w:hAnsi="Calibri" w:cs="Calibri"/>
                <w:color w:val="000000" w:themeColor="text1"/>
                <w:sz w:val="22"/>
                <w:szCs w:val="22"/>
                <w:lang w:val="fr-FR"/>
              </w:rPr>
              <w:t>. etc.</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AF0A847" w14:textId="3AB667C8"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25,751</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CC9E7D0" w14:textId="7FF0DB75"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35,979</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AB32256" w14:textId="63281E89"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-10,228</w:t>
            </w:r>
          </w:p>
        </w:tc>
        <w:tc>
          <w:tcPr>
            <w:tcW w:w="45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1AA56B6" w14:textId="3AA3A734"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27,039</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5A21019" w14:textId="4C2D4E32"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40,210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02A3891" w14:textId="3A06F558"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-13,171</w:t>
            </w:r>
          </w:p>
        </w:tc>
        <w:tc>
          <w:tcPr>
            <w:tcW w:w="45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4D1DA98" w14:textId="0B3F577E"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28,000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877E042" w14:textId="10481031" w:rsidR="7B83C04E" w:rsidRPr="00D54B61" w:rsidRDefault="00D54B61" w:rsidP="7B83C04E">
            <w:pPr>
              <w:spacing w:after="0" w:line="240" w:lineRule="auto"/>
              <w:jc w:val="right"/>
              <w:rPr>
                <w:rFonts w:ascii="Calibri" w:hAnsi="Calibri" w:cs="Calibri"/>
                <w:color w:val="0505E9"/>
                <w:sz w:val="22"/>
                <w:szCs w:val="22"/>
              </w:rPr>
            </w:pPr>
            <w:r w:rsidRPr="00D54B61">
              <w:rPr>
                <w:rFonts w:ascii="Calibri" w:hAnsi="Calibri" w:cs="Calibri" w:hint="eastAsia"/>
                <w:color w:val="0505E9"/>
                <w:sz w:val="22"/>
                <w:szCs w:val="22"/>
              </w:rPr>
              <w:t>13,243</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41349D5" w14:textId="029604EE" w:rsidR="7B83C04E" w:rsidRPr="00D54B61" w:rsidRDefault="00D54B61" w:rsidP="7B83C04E">
            <w:pPr>
              <w:spacing w:after="0" w:line="240" w:lineRule="auto"/>
              <w:jc w:val="right"/>
              <w:rPr>
                <w:rFonts w:ascii="Calibri" w:hAnsi="Calibri" w:cs="Calibri"/>
                <w:color w:val="0505E9"/>
                <w:sz w:val="22"/>
                <w:szCs w:val="22"/>
              </w:rPr>
            </w:pPr>
            <w:r w:rsidRPr="00D54B61">
              <w:rPr>
                <w:rFonts w:ascii="Calibri" w:hAnsi="Calibri" w:cs="Calibri" w:hint="eastAsia"/>
                <w:color w:val="0505E9"/>
                <w:sz w:val="22"/>
                <w:szCs w:val="22"/>
              </w:rPr>
              <w:t>14,757</w:t>
            </w:r>
          </w:p>
        </w:tc>
      </w:tr>
      <w:tr w:rsidR="7B83C04E" w14:paraId="1ABEF95B" w14:textId="77777777" w:rsidTr="001159CD">
        <w:trPr>
          <w:trHeight w:val="300"/>
        </w:trPr>
        <w:tc>
          <w:tcPr>
            <w:tcW w:w="93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6AEFB85" w14:textId="36F9B32E" w:rsidR="7B83C04E" w:rsidRDefault="00260BFC" w:rsidP="001159CD">
            <w:pPr>
              <w:spacing w:after="0"/>
              <w:jc w:val="center"/>
              <w:rPr>
                <w:rFonts w:ascii="Calibri" w:eastAsia="Calibri" w:hAnsi="Calibri" w:cs="Calibri"/>
                <w:color w:val="000000" w:themeColor="text1"/>
                <w:sz w:val="22"/>
                <w:szCs w:val="22"/>
              </w:rPr>
            </w:pPr>
            <w:r w:rsidRPr="00F018E7">
              <w:rPr>
                <w:rFonts w:ascii="Calibri" w:eastAsia="Aptos" w:hAnsi="Calibri" w:cs="Calibri"/>
                <w:b/>
                <w:bCs/>
                <w:color w:val="000000" w:themeColor="text1"/>
                <w:sz w:val="22"/>
                <w:szCs w:val="22"/>
                <w:lang w:val="en-AU"/>
              </w:rPr>
              <w:t>Sub-total</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8A85065" w14:textId="6F95C40C"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121,239</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DD79EEB" w14:textId="6E547EDE"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122,420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2E39B67" w14:textId="0536ED41"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-1,181</w:t>
            </w:r>
          </w:p>
        </w:tc>
        <w:tc>
          <w:tcPr>
            <w:tcW w:w="45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4A2991C" w14:textId="4637D16F"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127,301</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778E358" w14:textId="6E247287" w:rsidR="7B83C04E" w:rsidRDefault="7B83C04E" w:rsidP="001159CD">
            <w:pPr>
              <w:spacing w:after="0"/>
              <w:ind w:right="11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136,732</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E0B7581" w14:textId="1E58C7DC"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-9,431</w:t>
            </w:r>
          </w:p>
        </w:tc>
        <w:tc>
          <w:tcPr>
            <w:tcW w:w="45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ED956FE" w14:textId="4CE9C0F6"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148,700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A63F940" w14:textId="0CCE8687" w:rsidR="7B83C04E" w:rsidRPr="00D54B61" w:rsidRDefault="00D54B61" w:rsidP="7B83C04E">
            <w:pPr>
              <w:spacing w:after="0" w:line="240" w:lineRule="auto"/>
              <w:jc w:val="right"/>
              <w:rPr>
                <w:rFonts w:ascii="Calibri" w:hAnsi="Calibri" w:cs="Calibri"/>
                <w:color w:val="0505E9"/>
                <w:sz w:val="22"/>
                <w:szCs w:val="22"/>
              </w:rPr>
            </w:pPr>
            <w:r w:rsidRPr="00D54B61">
              <w:rPr>
                <w:rFonts w:ascii="Calibri" w:hAnsi="Calibri" w:cs="Calibri" w:hint="eastAsia"/>
                <w:color w:val="0505E9"/>
                <w:sz w:val="22"/>
                <w:szCs w:val="22"/>
              </w:rPr>
              <w:t>99,499</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19D2028" w14:textId="42BDF6BF" w:rsidR="7B83C04E" w:rsidRPr="00D54B61" w:rsidRDefault="00D54B61" w:rsidP="7B83C04E">
            <w:pPr>
              <w:spacing w:after="0" w:line="240" w:lineRule="auto"/>
              <w:jc w:val="right"/>
              <w:rPr>
                <w:rFonts w:ascii="Calibri" w:hAnsi="Calibri" w:cs="Calibri"/>
                <w:color w:val="0505E9"/>
                <w:sz w:val="22"/>
                <w:szCs w:val="22"/>
              </w:rPr>
            </w:pPr>
            <w:r w:rsidRPr="00D54B61">
              <w:rPr>
                <w:rFonts w:ascii="Calibri" w:hAnsi="Calibri" w:cs="Calibri" w:hint="eastAsia"/>
                <w:color w:val="0505E9"/>
                <w:sz w:val="22"/>
                <w:szCs w:val="22"/>
              </w:rPr>
              <w:t>49,201</w:t>
            </w:r>
          </w:p>
        </w:tc>
      </w:tr>
      <w:tr w:rsidR="7B83C04E" w14:paraId="6C454B3C" w14:textId="77777777" w:rsidTr="00260BFC">
        <w:trPr>
          <w:trHeight w:val="300"/>
        </w:trPr>
        <w:tc>
          <w:tcPr>
            <w:tcW w:w="938"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470C4164" w14:textId="32899D20" w:rsidR="7B83C04E" w:rsidRPr="00941C76" w:rsidRDefault="7B83C04E" w:rsidP="00260BFC">
            <w:pPr>
              <w:spacing w:after="0" w:line="240" w:lineRule="auto"/>
              <w:rPr>
                <w:rFonts w:ascii="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Person</w:t>
            </w:r>
            <w:r w:rsidR="00941C76">
              <w:rPr>
                <w:rFonts w:ascii="Calibri" w:hAnsi="Calibri" w:cs="Calibri" w:hint="eastAsia"/>
                <w:b/>
                <w:bCs/>
                <w:color w:val="000000" w:themeColor="text1"/>
                <w:sz w:val="22"/>
                <w:szCs w:val="22"/>
                <w:lang w:val="en-US"/>
              </w:rPr>
              <w:t>nel</w:t>
            </w:r>
          </w:p>
        </w:tc>
        <w:tc>
          <w:tcPr>
            <w:tcW w:w="4062" w:type="pct"/>
            <w:gridSpan w:val="9"/>
            <w:tcBorders>
              <w:top w:val="single" w:sz="6" w:space="0" w:color="auto"/>
              <w:left w:val="single" w:sz="6" w:space="0" w:color="auto"/>
              <w:bottom w:val="single" w:sz="6" w:space="0" w:color="auto"/>
              <w:right w:val="nil"/>
            </w:tcBorders>
            <w:shd w:val="clear" w:color="auto" w:fill="D9D9D9" w:themeFill="background1" w:themeFillShade="D9"/>
            <w:tcMar>
              <w:left w:w="105" w:type="dxa"/>
              <w:right w:w="105" w:type="dxa"/>
            </w:tcMar>
            <w:vAlign w:val="center"/>
          </w:tcPr>
          <w:p w14:paraId="71544E47" w14:textId="4BEE44B4" w:rsidR="7B83C04E" w:rsidRDefault="7B83C04E" w:rsidP="001159CD">
            <w:pPr>
              <w:jc w:val="center"/>
              <w:rPr>
                <w:rFonts w:ascii="Calibri" w:eastAsia="Calibri" w:hAnsi="Calibri" w:cs="Calibri"/>
                <w:color w:val="000000" w:themeColor="text1"/>
                <w:sz w:val="22"/>
                <w:szCs w:val="22"/>
              </w:rPr>
            </w:pPr>
          </w:p>
        </w:tc>
      </w:tr>
      <w:tr w:rsidR="7B83C04E" w14:paraId="294926C0" w14:textId="77777777" w:rsidTr="001159CD">
        <w:trPr>
          <w:trHeight w:val="300"/>
        </w:trPr>
        <w:tc>
          <w:tcPr>
            <w:tcW w:w="93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9AC607B" w14:textId="7F93AC1D" w:rsidR="7B83C04E" w:rsidRDefault="7B83C04E"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Staff's Salary, Insurance and Miscellaneous Expenditure</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07BB9FA" w14:textId="7C6345AA"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308,605</w:t>
            </w:r>
          </w:p>
        </w:tc>
        <w:tc>
          <w:tcPr>
            <w:tcW w:w="451" w:type="pct"/>
            <w:tcBorders>
              <w:top w:val="nil"/>
              <w:left w:val="single" w:sz="6" w:space="0" w:color="auto"/>
              <w:bottom w:val="single" w:sz="6" w:space="0" w:color="auto"/>
              <w:right w:val="single" w:sz="6" w:space="0" w:color="auto"/>
            </w:tcBorders>
            <w:tcMar>
              <w:left w:w="105" w:type="dxa"/>
              <w:right w:w="105" w:type="dxa"/>
            </w:tcMar>
            <w:vAlign w:val="center"/>
          </w:tcPr>
          <w:p w14:paraId="3CA6FBBD" w14:textId="54F46E01"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240,395</w:t>
            </w:r>
          </w:p>
        </w:tc>
        <w:tc>
          <w:tcPr>
            <w:tcW w:w="451" w:type="pct"/>
            <w:tcBorders>
              <w:top w:val="nil"/>
              <w:left w:val="single" w:sz="6" w:space="0" w:color="auto"/>
              <w:bottom w:val="single" w:sz="6" w:space="0" w:color="auto"/>
              <w:right w:val="single" w:sz="6" w:space="0" w:color="auto"/>
            </w:tcBorders>
            <w:tcMar>
              <w:left w:w="105" w:type="dxa"/>
              <w:right w:w="105" w:type="dxa"/>
            </w:tcMar>
            <w:vAlign w:val="center"/>
          </w:tcPr>
          <w:p w14:paraId="06BF4B98" w14:textId="2EA64231"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68,210</w:t>
            </w:r>
          </w:p>
        </w:tc>
        <w:tc>
          <w:tcPr>
            <w:tcW w:w="451" w:type="pct"/>
            <w:tcBorders>
              <w:top w:val="nil"/>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A8F7C7D" w14:textId="50DB2C71"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324,035</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5F61F98" w14:textId="5CBBD4FA"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304,702</w:t>
            </w:r>
          </w:p>
        </w:tc>
        <w:tc>
          <w:tcPr>
            <w:tcW w:w="451" w:type="pct"/>
            <w:tcBorders>
              <w:top w:val="nil"/>
              <w:left w:val="single" w:sz="6" w:space="0" w:color="auto"/>
              <w:bottom w:val="single" w:sz="6" w:space="0" w:color="auto"/>
              <w:right w:val="single" w:sz="6" w:space="0" w:color="auto"/>
            </w:tcBorders>
            <w:tcMar>
              <w:left w:w="105" w:type="dxa"/>
              <w:right w:w="105" w:type="dxa"/>
            </w:tcMar>
            <w:vAlign w:val="center"/>
          </w:tcPr>
          <w:p w14:paraId="7BDF9D42" w14:textId="3739BDDB"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19,333</w:t>
            </w:r>
          </w:p>
        </w:tc>
        <w:tc>
          <w:tcPr>
            <w:tcW w:w="451" w:type="pct"/>
            <w:tcBorders>
              <w:top w:val="nil"/>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2044996" w14:textId="57B273BD"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347,000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A40D804" w14:textId="23DEE52B" w:rsidR="7B83C04E" w:rsidRPr="00D54B61" w:rsidRDefault="00D54B61" w:rsidP="7B83C04E">
            <w:pPr>
              <w:spacing w:after="0" w:line="240" w:lineRule="auto"/>
              <w:jc w:val="right"/>
              <w:rPr>
                <w:rFonts w:ascii="Calibri" w:hAnsi="Calibri" w:cs="Calibri"/>
                <w:color w:val="0505E9"/>
                <w:sz w:val="22"/>
                <w:szCs w:val="22"/>
              </w:rPr>
            </w:pPr>
            <w:r w:rsidRPr="00D54B61">
              <w:rPr>
                <w:rFonts w:ascii="Calibri" w:hAnsi="Calibri" w:cs="Calibri" w:hint="eastAsia"/>
                <w:color w:val="0505E9"/>
                <w:sz w:val="22"/>
                <w:szCs w:val="22"/>
              </w:rPr>
              <w:t>244,643</w:t>
            </w:r>
          </w:p>
        </w:tc>
        <w:tc>
          <w:tcPr>
            <w:tcW w:w="451" w:type="pct"/>
            <w:tcBorders>
              <w:top w:val="nil"/>
              <w:left w:val="single" w:sz="6" w:space="0" w:color="auto"/>
              <w:bottom w:val="single" w:sz="6" w:space="0" w:color="auto"/>
              <w:right w:val="single" w:sz="6" w:space="0" w:color="auto"/>
            </w:tcBorders>
            <w:tcMar>
              <w:left w:w="105" w:type="dxa"/>
              <w:right w:w="105" w:type="dxa"/>
            </w:tcMar>
            <w:vAlign w:val="center"/>
          </w:tcPr>
          <w:p w14:paraId="5082A6D7" w14:textId="5ED01560" w:rsidR="7B83C04E" w:rsidRPr="00D54B61" w:rsidRDefault="00D54B61" w:rsidP="7B83C04E">
            <w:pPr>
              <w:spacing w:after="0" w:line="240" w:lineRule="auto"/>
              <w:jc w:val="right"/>
              <w:rPr>
                <w:rFonts w:ascii="Calibri" w:hAnsi="Calibri" w:cs="Calibri"/>
                <w:color w:val="0505E9"/>
                <w:sz w:val="22"/>
                <w:szCs w:val="22"/>
              </w:rPr>
            </w:pPr>
            <w:r w:rsidRPr="00D54B61">
              <w:rPr>
                <w:rFonts w:ascii="Calibri" w:hAnsi="Calibri" w:cs="Calibri" w:hint="eastAsia"/>
                <w:color w:val="0505E9"/>
                <w:sz w:val="22"/>
                <w:szCs w:val="22"/>
              </w:rPr>
              <w:t>102,357</w:t>
            </w:r>
          </w:p>
        </w:tc>
      </w:tr>
      <w:tr w:rsidR="7B83C04E" w14:paraId="23C202CE" w14:textId="77777777" w:rsidTr="001159CD">
        <w:trPr>
          <w:trHeight w:val="300"/>
        </w:trPr>
        <w:tc>
          <w:tcPr>
            <w:tcW w:w="93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BB0F64B" w14:textId="09F6266F" w:rsidR="7B83C04E" w:rsidRDefault="00260BFC" w:rsidP="001159CD">
            <w:pPr>
              <w:spacing w:after="0"/>
              <w:jc w:val="center"/>
              <w:rPr>
                <w:rFonts w:ascii="Calibri" w:eastAsia="Calibri" w:hAnsi="Calibri" w:cs="Calibri"/>
                <w:color w:val="000000" w:themeColor="text1"/>
                <w:sz w:val="22"/>
                <w:szCs w:val="22"/>
              </w:rPr>
            </w:pPr>
            <w:r w:rsidRPr="00F018E7">
              <w:rPr>
                <w:rFonts w:ascii="Calibri" w:eastAsia="Aptos" w:hAnsi="Calibri" w:cs="Calibri"/>
                <w:b/>
                <w:bCs/>
                <w:color w:val="000000" w:themeColor="text1"/>
                <w:sz w:val="22"/>
                <w:szCs w:val="22"/>
                <w:lang w:val="en-AU"/>
              </w:rPr>
              <w:t>Sub-total</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C1077EC" w14:textId="08893160"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308,605</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E3BF554" w14:textId="1D09052E"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240,395</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B3CD3F9" w14:textId="1077F979"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68,210</w:t>
            </w:r>
          </w:p>
        </w:tc>
        <w:tc>
          <w:tcPr>
            <w:tcW w:w="45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CA71031" w14:textId="1A734308"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324,035</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3D7E109" w14:textId="16AE4A77"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304,702</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BF49484" w14:textId="16F3D235"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19,333</w:t>
            </w:r>
          </w:p>
        </w:tc>
        <w:tc>
          <w:tcPr>
            <w:tcW w:w="45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D6E1B02" w14:textId="135D09CB"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347,000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4F738BC" w14:textId="10E3DAC5" w:rsidR="7B83C04E" w:rsidRPr="00D54B61" w:rsidRDefault="00D54B61" w:rsidP="7B83C04E">
            <w:pPr>
              <w:spacing w:after="0" w:line="240" w:lineRule="auto"/>
              <w:jc w:val="right"/>
              <w:rPr>
                <w:rFonts w:ascii="Calibri" w:hAnsi="Calibri" w:cs="Calibri"/>
                <w:color w:val="0505E9"/>
                <w:sz w:val="22"/>
                <w:szCs w:val="22"/>
              </w:rPr>
            </w:pPr>
            <w:r w:rsidRPr="00D54B61">
              <w:rPr>
                <w:rFonts w:ascii="Calibri" w:hAnsi="Calibri" w:cs="Calibri" w:hint="eastAsia"/>
                <w:color w:val="0505E9"/>
                <w:sz w:val="22"/>
                <w:szCs w:val="22"/>
              </w:rPr>
              <w:t>244,643</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ADB1B62" w14:textId="3523E6EE" w:rsidR="7B83C04E" w:rsidRPr="00D54B61" w:rsidRDefault="00D54B61" w:rsidP="7B83C04E">
            <w:pPr>
              <w:spacing w:after="0" w:line="240" w:lineRule="auto"/>
              <w:jc w:val="right"/>
              <w:rPr>
                <w:rFonts w:ascii="Calibri" w:hAnsi="Calibri" w:cs="Calibri"/>
                <w:color w:val="0505E9"/>
                <w:sz w:val="22"/>
                <w:szCs w:val="22"/>
              </w:rPr>
            </w:pPr>
            <w:r w:rsidRPr="00D54B61">
              <w:rPr>
                <w:rFonts w:ascii="Calibri" w:hAnsi="Calibri" w:cs="Calibri" w:hint="eastAsia"/>
                <w:color w:val="0505E9"/>
                <w:sz w:val="22"/>
                <w:szCs w:val="22"/>
              </w:rPr>
              <w:t>102,357</w:t>
            </w:r>
          </w:p>
        </w:tc>
      </w:tr>
      <w:tr w:rsidR="7B83C04E" w14:paraId="7424ACFD" w14:textId="77777777" w:rsidTr="001159CD">
        <w:trPr>
          <w:trHeight w:val="300"/>
        </w:trPr>
        <w:tc>
          <w:tcPr>
            <w:tcW w:w="938"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533244C5" w14:textId="51026D77"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Partnership activity</w:t>
            </w:r>
          </w:p>
        </w:tc>
        <w:tc>
          <w:tcPr>
            <w:tcW w:w="4062" w:type="pct"/>
            <w:gridSpan w:val="9"/>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38547E5C" w14:textId="25DA6998" w:rsidR="7B83C04E" w:rsidRDefault="7B83C04E" w:rsidP="001159CD">
            <w:pPr>
              <w:spacing w:after="0" w:line="240" w:lineRule="auto"/>
              <w:jc w:val="center"/>
              <w:rPr>
                <w:rFonts w:ascii="Calibri" w:eastAsia="Calibri" w:hAnsi="Calibri" w:cs="Calibri"/>
                <w:color w:val="000000" w:themeColor="text1"/>
                <w:sz w:val="22"/>
                <w:szCs w:val="22"/>
              </w:rPr>
            </w:pPr>
          </w:p>
        </w:tc>
      </w:tr>
      <w:tr w:rsidR="7B83C04E" w14:paraId="266247E3" w14:textId="77777777" w:rsidTr="001159CD">
        <w:trPr>
          <w:trHeight w:val="300"/>
        </w:trPr>
        <w:tc>
          <w:tcPr>
            <w:tcW w:w="93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C5EE740" w14:textId="651A0A71" w:rsidR="7B83C04E" w:rsidRDefault="7B83C04E"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Objective 1</w:t>
            </w:r>
          </w:p>
          <w:p w14:paraId="788F7968" w14:textId="6637819C" w:rsidR="7B83C04E" w:rsidRDefault="7B83C04E" w:rsidP="7B83C04E">
            <w:pPr>
              <w:spacing w:after="0"/>
              <w:rPr>
                <w:rFonts w:ascii="Calibri" w:eastAsia="Calibri" w:hAnsi="Calibri" w:cs="Calibri"/>
                <w:color w:val="000000" w:themeColor="text1"/>
                <w:sz w:val="22"/>
                <w:szCs w:val="22"/>
              </w:rPr>
            </w:pPr>
            <w:proofErr w:type="gramStart"/>
            <w:r w:rsidRPr="7B83C04E">
              <w:rPr>
                <w:rFonts w:ascii="Calibri" w:eastAsia="Calibri" w:hAnsi="Calibri" w:cs="Calibri"/>
                <w:color w:val="000000" w:themeColor="text1"/>
                <w:sz w:val="22"/>
                <w:szCs w:val="22"/>
                <w:lang w:val="en-US"/>
              </w:rPr>
              <w:t>Develop</w:t>
            </w:r>
            <w:proofErr w:type="gramEnd"/>
            <w:r w:rsidRPr="7B83C04E">
              <w:rPr>
                <w:rFonts w:ascii="Calibri" w:eastAsia="Calibri" w:hAnsi="Calibri" w:cs="Calibri"/>
                <w:color w:val="000000" w:themeColor="text1"/>
                <w:sz w:val="22"/>
                <w:szCs w:val="22"/>
                <w:lang w:val="en-US"/>
              </w:rPr>
              <w:t xml:space="preserve"> Flyway Network Sites</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2CDEB9B" w14:textId="63B63A62"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65,000</w:t>
            </w:r>
          </w:p>
        </w:tc>
        <w:tc>
          <w:tcPr>
            <w:tcW w:w="451" w:type="pct"/>
            <w:tcBorders>
              <w:top w:val="nil"/>
              <w:left w:val="single" w:sz="6" w:space="0" w:color="auto"/>
              <w:bottom w:val="single" w:sz="6" w:space="0" w:color="auto"/>
              <w:right w:val="single" w:sz="6" w:space="0" w:color="auto"/>
            </w:tcBorders>
            <w:tcMar>
              <w:left w:w="105" w:type="dxa"/>
              <w:right w:w="105" w:type="dxa"/>
            </w:tcMar>
            <w:vAlign w:val="center"/>
          </w:tcPr>
          <w:p w14:paraId="0B7663C9" w14:textId="516975C5"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55,090</w:t>
            </w:r>
          </w:p>
        </w:tc>
        <w:tc>
          <w:tcPr>
            <w:tcW w:w="451" w:type="pct"/>
            <w:tcBorders>
              <w:top w:val="nil"/>
              <w:left w:val="single" w:sz="6" w:space="0" w:color="auto"/>
              <w:bottom w:val="single" w:sz="6" w:space="0" w:color="auto"/>
              <w:right w:val="single" w:sz="6" w:space="0" w:color="auto"/>
            </w:tcBorders>
            <w:tcMar>
              <w:left w:w="105" w:type="dxa"/>
              <w:right w:w="105" w:type="dxa"/>
            </w:tcMar>
            <w:vAlign w:val="center"/>
          </w:tcPr>
          <w:p w14:paraId="73E8F334" w14:textId="3C3677BA"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9,910</w:t>
            </w:r>
          </w:p>
        </w:tc>
        <w:tc>
          <w:tcPr>
            <w:tcW w:w="451" w:type="pct"/>
            <w:tcBorders>
              <w:top w:val="nil"/>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862F7D6" w14:textId="27176F33"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75,000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A6E12D5" w14:textId="569016A3"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48,985</w:t>
            </w:r>
          </w:p>
        </w:tc>
        <w:tc>
          <w:tcPr>
            <w:tcW w:w="451" w:type="pct"/>
            <w:tcBorders>
              <w:top w:val="nil"/>
              <w:left w:val="single" w:sz="6" w:space="0" w:color="auto"/>
              <w:bottom w:val="single" w:sz="6" w:space="0" w:color="auto"/>
              <w:right w:val="single" w:sz="6" w:space="0" w:color="auto"/>
            </w:tcBorders>
            <w:tcMar>
              <w:left w:w="105" w:type="dxa"/>
              <w:right w:w="105" w:type="dxa"/>
            </w:tcMar>
            <w:vAlign w:val="center"/>
          </w:tcPr>
          <w:p w14:paraId="6C538F88" w14:textId="4F7D92FC"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26,015</w:t>
            </w:r>
          </w:p>
        </w:tc>
        <w:tc>
          <w:tcPr>
            <w:tcW w:w="451" w:type="pct"/>
            <w:tcBorders>
              <w:top w:val="nil"/>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A6C196D" w14:textId="58F91639"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95,000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0EBE483" w14:textId="5097AB70" w:rsidR="7B83C04E" w:rsidRPr="00875661" w:rsidRDefault="00D54B61" w:rsidP="7B83C04E">
            <w:pPr>
              <w:spacing w:after="0" w:line="240" w:lineRule="auto"/>
              <w:jc w:val="right"/>
              <w:rPr>
                <w:rFonts w:ascii="Calibri" w:hAnsi="Calibri" w:cs="Calibri"/>
                <w:color w:val="0505E9"/>
                <w:sz w:val="22"/>
                <w:szCs w:val="22"/>
              </w:rPr>
            </w:pPr>
            <w:r w:rsidRPr="00875661">
              <w:rPr>
                <w:rFonts w:ascii="Calibri" w:hAnsi="Calibri" w:cs="Calibri" w:hint="eastAsia"/>
                <w:color w:val="0505E9"/>
                <w:sz w:val="22"/>
                <w:szCs w:val="22"/>
              </w:rPr>
              <w:t>54,593</w:t>
            </w:r>
          </w:p>
        </w:tc>
        <w:tc>
          <w:tcPr>
            <w:tcW w:w="451" w:type="pct"/>
            <w:tcBorders>
              <w:top w:val="nil"/>
              <w:left w:val="single" w:sz="6" w:space="0" w:color="auto"/>
              <w:bottom w:val="single" w:sz="6" w:space="0" w:color="auto"/>
              <w:right w:val="single" w:sz="6" w:space="0" w:color="auto"/>
            </w:tcBorders>
            <w:tcMar>
              <w:left w:w="105" w:type="dxa"/>
              <w:right w:w="105" w:type="dxa"/>
            </w:tcMar>
            <w:vAlign w:val="center"/>
          </w:tcPr>
          <w:p w14:paraId="62445A67" w14:textId="6417B68B" w:rsidR="7B83C04E" w:rsidRPr="00875661" w:rsidRDefault="00D54B61" w:rsidP="7B83C04E">
            <w:pPr>
              <w:spacing w:after="0" w:line="240" w:lineRule="auto"/>
              <w:jc w:val="right"/>
              <w:rPr>
                <w:rFonts w:ascii="Calibri" w:hAnsi="Calibri" w:cs="Calibri"/>
                <w:color w:val="0505E9"/>
                <w:sz w:val="22"/>
                <w:szCs w:val="22"/>
              </w:rPr>
            </w:pPr>
            <w:r w:rsidRPr="00875661">
              <w:rPr>
                <w:rFonts w:ascii="Calibri" w:hAnsi="Calibri" w:cs="Calibri" w:hint="eastAsia"/>
                <w:color w:val="0505E9"/>
                <w:sz w:val="22"/>
                <w:szCs w:val="22"/>
              </w:rPr>
              <w:t>40,407</w:t>
            </w:r>
          </w:p>
        </w:tc>
      </w:tr>
      <w:tr w:rsidR="7B83C04E" w14:paraId="5C60C81C" w14:textId="77777777" w:rsidTr="001159CD">
        <w:trPr>
          <w:trHeight w:val="300"/>
        </w:trPr>
        <w:tc>
          <w:tcPr>
            <w:tcW w:w="93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65C84D4" w14:textId="02D157BF" w:rsidR="7B83C04E" w:rsidRDefault="7B83C04E"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Objective 2</w:t>
            </w:r>
          </w:p>
          <w:p w14:paraId="5C36FB8A" w14:textId="2C7DECE1" w:rsidR="7B83C04E" w:rsidRDefault="7B83C04E"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CEPA</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83E5A3C" w14:textId="7179991A"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75,000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5CECF50" w14:textId="0C09196F"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44,564</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C455140" w14:textId="74CE3838"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30,436</w:t>
            </w:r>
          </w:p>
        </w:tc>
        <w:tc>
          <w:tcPr>
            <w:tcW w:w="45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823BE9C" w14:textId="0FA99779"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75,000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47DF965" w14:textId="22984950"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59,139</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8DC9A50" w14:textId="61018800"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15,861</w:t>
            </w:r>
          </w:p>
        </w:tc>
        <w:tc>
          <w:tcPr>
            <w:tcW w:w="45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A75F5CF" w14:textId="39A18AA4"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80,000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0C5FBEB" w14:textId="7D43AD7B" w:rsidR="7B83C04E" w:rsidRPr="00875661" w:rsidRDefault="004110D3" w:rsidP="7B83C04E">
            <w:pPr>
              <w:spacing w:after="0" w:line="240" w:lineRule="auto"/>
              <w:jc w:val="right"/>
              <w:rPr>
                <w:rFonts w:ascii="Calibri" w:hAnsi="Calibri" w:cs="Calibri"/>
                <w:color w:val="0505E9"/>
                <w:sz w:val="22"/>
                <w:szCs w:val="22"/>
              </w:rPr>
            </w:pPr>
            <w:r>
              <w:rPr>
                <w:rFonts w:ascii="Calibri" w:hAnsi="Calibri" w:cs="Calibri" w:hint="eastAsia"/>
                <w:color w:val="0505E9"/>
                <w:sz w:val="22"/>
                <w:szCs w:val="22"/>
              </w:rPr>
              <w:t>55,906</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2DABAAF" w14:textId="495FC336" w:rsidR="7B83C04E" w:rsidRPr="00875661" w:rsidRDefault="00330A8F" w:rsidP="7B83C04E">
            <w:pPr>
              <w:spacing w:after="0" w:line="240" w:lineRule="auto"/>
              <w:jc w:val="right"/>
              <w:rPr>
                <w:rFonts w:ascii="Calibri" w:hAnsi="Calibri" w:cs="Calibri"/>
                <w:color w:val="0505E9"/>
                <w:sz w:val="22"/>
                <w:szCs w:val="22"/>
              </w:rPr>
            </w:pPr>
            <w:r>
              <w:rPr>
                <w:rFonts w:ascii="Calibri" w:hAnsi="Calibri" w:cs="Calibri" w:hint="eastAsia"/>
                <w:color w:val="0505E9"/>
                <w:sz w:val="22"/>
                <w:szCs w:val="22"/>
              </w:rPr>
              <w:t>24,094</w:t>
            </w:r>
          </w:p>
        </w:tc>
      </w:tr>
      <w:tr w:rsidR="7B83C04E" w14:paraId="256FB9BF" w14:textId="77777777" w:rsidTr="001159CD">
        <w:trPr>
          <w:trHeight w:val="300"/>
        </w:trPr>
        <w:tc>
          <w:tcPr>
            <w:tcW w:w="93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EE1DE66" w14:textId="3F7DA63B" w:rsidR="7B83C04E" w:rsidRDefault="7B83C04E"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Objective 3</w:t>
            </w:r>
          </w:p>
          <w:p w14:paraId="0947C367" w14:textId="5A6CB246" w:rsidR="7B83C04E" w:rsidRDefault="7B83C04E"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lastRenderedPageBreak/>
              <w:t>Research, monitoring, knowledge generation and exchange</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9D16D8C" w14:textId="5CE79B0F"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lastRenderedPageBreak/>
              <w:t>40,000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C9DC4E0" w14:textId="54063F65"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51,856</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CCC9C2D" w14:textId="3AC1E4A9"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-11,856</w:t>
            </w:r>
          </w:p>
        </w:tc>
        <w:tc>
          <w:tcPr>
            <w:tcW w:w="45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FB37E31" w14:textId="42F0F91E"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40,000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07A2204" w14:textId="51233AF7"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41,375</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C33497F" w14:textId="01A877A1"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-1,375</w:t>
            </w:r>
          </w:p>
        </w:tc>
        <w:tc>
          <w:tcPr>
            <w:tcW w:w="45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4D1D3B2" w14:textId="34C45845"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50,000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FEC4919" w14:textId="3C57125D" w:rsidR="7B83C04E" w:rsidRPr="00875661" w:rsidRDefault="00875661" w:rsidP="7B83C04E">
            <w:pPr>
              <w:spacing w:after="0" w:line="240" w:lineRule="auto"/>
              <w:jc w:val="right"/>
              <w:rPr>
                <w:rFonts w:ascii="Calibri" w:hAnsi="Calibri" w:cs="Calibri"/>
                <w:color w:val="0505E9"/>
                <w:sz w:val="22"/>
                <w:szCs w:val="22"/>
              </w:rPr>
            </w:pPr>
            <w:r w:rsidRPr="00875661">
              <w:rPr>
                <w:rFonts w:ascii="Calibri" w:hAnsi="Calibri" w:cs="Calibri" w:hint="eastAsia"/>
                <w:color w:val="0505E9"/>
                <w:sz w:val="22"/>
                <w:szCs w:val="22"/>
              </w:rPr>
              <w:t>51,131</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8CAA17B" w14:textId="114174AE" w:rsidR="7B83C04E" w:rsidRPr="00875661" w:rsidRDefault="00875661" w:rsidP="7B83C04E">
            <w:pPr>
              <w:spacing w:after="0" w:line="240" w:lineRule="auto"/>
              <w:jc w:val="right"/>
              <w:rPr>
                <w:rFonts w:ascii="Calibri" w:hAnsi="Calibri" w:cs="Calibri"/>
                <w:color w:val="0505E9"/>
                <w:sz w:val="22"/>
                <w:szCs w:val="22"/>
              </w:rPr>
            </w:pPr>
            <w:r w:rsidRPr="00875661">
              <w:rPr>
                <w:rFonts w:ascii="Calibri" w:hAnsi="Calibri" w:cs="Calibri" w:hint="eastAsia"/>
                <w:color w:val="0505E9"/>
                <w:sz w:val="22"/>
                <w:szCs w:val="22"/>
              </w:rPr>
              <w:t>-1,131</w:t>
            </w:r>
          </w:p>
        </w:tc>
      </w:tr>
      <w:tr w:rsidR="7B83C04E" w14:paraId="4626F07E" w14:textId="77777777" w:rsidTr="001159CD">
        <w:trPr>
          <w:trHeight w:val="300"/>
        </w:trPr>
        <w:tc>
          <w:tcPr>
            <w:tcW w:w="93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F1FC50D" w14:textId="6B04202E" w:rsidR="7B83C04E" w:rsidRDefault="7B83C04E"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Objective 4</w:t>
            </w:r>
          </w:p>
          <w:p w14:paraId="4092AC7A" w14:textId="21D81586" w:rsidR="7B83C04E" w:rsidRDefault="7B83C04E"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Capacity Building</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F8112F9" w14:textId="6642517A"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68,000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C4EFB34" w14:textId="5BECF9A3"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55,476</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B0B35FA" w14:textId="7A136DBF"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12,524</w:t>
            </w:r>
          </w:p>
        </w:tc>
        <w:tc>
          <w:tcPr>
            <w:tcW w:w="45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F869EA8" w14:textId="66A0D8C7"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40,000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FC9DB02" w14:textId="4F7BE36A"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38,295</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3233443" w14:textId="204EEF65"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1,705</w:t>
            </w:r>
          </w:p>
        </w:tc>
        <w:tc>
          <w:tcPr>
            <w:tcW w:w="45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972E706" w14:textId="518AE7CB"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96,000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ADDAA4F" w14:textId="0C351115" w:rsidR="7B83C04E" w:rsidRPr="00875661" w:rsidRDefault="00875661" w:rsidP="7B83C04E">
            <w:pPr>
              <w:spacing w:after="0" w:line="240" w:lineRule="auto"/>
              <w:jc w:val="right"/>
              <w:rPr>
                <w:rFonts w:ascii="Calibri" w:hAnsi="Calibri" w:cs="Calibri"/>
                <w:color w:val="0505E9"/>
                <w:sz w:val="22"/>
                <w:szCs w:val="22"/>
              </w:rPr>
            </w:pPr>
            <w:r w:rsidRPr="00875661">
              <w:rPr>
                <w:rFonts w:ascii="Calibri" w:hAnsi="Calibri" w:cs="Calibri" w:hint="eastAsia"/>
                <w:color w:val="0505E9"/>
                <w:sz w:val="22"/>
                <w:szCs w:val="22"/>
              </w:rPr>
              <w:t>33,068</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371DA9F" w14:textId="75175349" w:rsidR="7B83C04E" w:rsidRPr="00875661" w:rsidRDefault="00875661" w:rsidP="7B83C04E">
            <w:pPr>
              <w:spacing w:after="0" w:line="240" w:lineRule="auto"/>
              <w:jc w:val="right"/>
              <w:rPr>
                <w:rFonts w:ascii="Calibri" w:hAnsi="Calibri" w:cs="Calibri"/>
                <w:color w:val="0505E9"/>
                <w:sz w:val="22"/>
                <w:szCs w:val="22"/>
              </w:rPr>
            </w:pPr>
            <w:r w:rsidRPr="00875661">
              <w:rPr>
                <w:rFonts w:ascii="Calibri" w:hAnsi="Calibri" w:cs="Calibri" w:hint="eastAsia"/>
                <w:color w:val="0505E9"/>
                <w:sz w:val="22"/>
                <w:szCs w:val="22"/>
              </w:rPr>
              <w:t>62,932</w:t>
            </w:r>
          </w:p>
        </w:tc>
      </w:tr>
      <w:tr w:rsidR="7B83C04E" w14:paraId="6B1C0D10" w14:textId="77777777" w:rsidTr="001159CD">
        <w:trPr>
          <w:trHeight w:val="300"/>
        </w:trPr>
        <w:tc>
          <w:tcPr>
            <w:tcW w:w="93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338337F" w14:textId="7C3F6AAE" w:rsidR="7B83C04E" w:rsidRDefault="7B83C04E"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Objective 5</w:t>
            </w:r>
          </w:p>
          <w:p w14:paraId="664A2B1E" w14:textId="65EDD86A" w:rsidR="7B83C04E" w:rsidRDefault="7B83C04E" w:rsidP="7B83C04E">
            <w:pPr>
              <w:spacing w:after="0"/>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Flyway-wide approaches</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0DBD80E" w14:textId="6EFE1F22"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75,000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DFBBF41" w14:textId="59A44B0D"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115,088</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AA6A0B6" w14:textId="1A067348"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-40,088</w:t>
            </w:r>
          </w:p>
        </w:tc>
        <w:tc>
          <w:tcPr>
            <w:tcW w:w="45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4778066" w14:textId="2BD016F3"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75,000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41D40B5" w14:textId="324F9ED5"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52,233</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034CBD1" w14:textId="50BA3742"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22,767</w:t>
            </w:r>
          </w:p>
        </w:tc>
        <w:tc>
          <w:tcPr>
            <w:tcW w:w="45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2DF7042" w14:textId="2F70848C"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80,000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D4B3853" w14:textId="0CFF4E1D" w:rsidR="7B83C04E" w:rsidRPr="00875661" w:rsidRDefault="00875661" w:rsidP="7B83C04E">
            <w:pPr>
              <w:spacing w:after="0" w:line="240" w:lineRule="auto"/>
              <w:jc w:val="right"/>
              <w:rPr>
                <w:rFonts w:ascii="Calibri" w:hAnsi="Calibri" w:cs="Calibri"/>
                <w:color w:val="0505E9"/>
                <w:sz w:val="22"/>
                <w:szCs w:val="22"/>
              </w:rPr>
            </w:pPr>
            <w:r w:rsidRPr="00875661">
              <w:rPr>
                <w:rFonts w:ascii="Calibri" w:hAnsi="Calibri" w:cs="Calibri" w:hint="eastAsia"/>
                <w:color w:val="0505E9"/>
                <w:sz w:val="22"/>
                <w:szCs w:val="22"/>
              </w:rPr>
              <w:t>59,872</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9917EB9" w14:textId="258B630D" w:rsidR="7B83C04E" w:rsidRPr="00875661" w:rsidRDefault="00875661" w:rsidP="7B83C04E">
            <w:pPr>
              <w:spacing w:after="0" w:line="240" w:lineRule="auto"/>
              <w:jc w:val="right"/>
              <w:rPr>
                <w:rFonts w:ascii="Calibri" w:hAnsi="Calibri" w:cs="Calibri"/>
                <w:color w:val="0505E9"/>
                <w:sz w:val="22"/>
                <w:szCs w:val="22"/>
              </w:rPr>
            </w:pPr>
            <w:r w:rsidRPr="00875661">
              <w:rPr>
                <w:rFonts w:ascii="Calibri" w:hAnsi="Calibri" w:cs="Calibri" w:hint="eastAsia"/>
                <w:color w:val="0505E9"/>
                <w:sz w:val="22"/>
                <w:szCs w:val="22"/>
              </w:rPr>
              <w:t>20,128</w:t>
            </w:r>
          </w:p>
        </w:tc>
      </w:tr>
      <w:tr w:rsidR="7B83C04E" w14:paraId="3A6E182F" w14:textId="77777777" w:rsidTr="001159CD">
        <w:trPr>
          <w:trHeight w:val="300"/>
        </w:trPr>
        <w:tc>
          <w:tcPr>
            <w:tcW w:w="93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20FF027" w14:textId="2622D096" w:rsidR="7B83C04E" w:rsidRDefault="00260BFC" w:rsidP="001159CD">
            <w:pPr>
              <w:spacing w:after="0"/>
              <w:jc w:val="center"/>
              <w:rPr>
                <w:rFonts w:ascii="Calibri" w:eastAsia="Calibri" w:hAnsi="Calibri" w:cs="Calibri"/>
                <w:color w:val="000000" w:themeColor="text1"/>
                <w:sz w:val="22"/>
                <w:szCs w:val="22"/>
              </w:rPr>
            </w:pPr>
            <w:r w:rsidRPr="00F018E7">
              <w:rPr>
                <w:rFonts w:ascii="Calibri" w:eastAsia="Aptos" w:hAnsi="Calibri" w:cs="Calibri"/>
                <w:b/>
                <w:bCs/>
                <w:color w:val="000000" w:themeColor="text1"/>
                <w:sz w:val="22"/>
                <w:szCs w:val="22"/>
                <w:lang w:val="en-AU"/>
              </w:rPr>
              <w:t>Sub-total</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5534DEF" w14:textId="035B4173"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323,000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7ECD26E" w14:textId="6873FDD5"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322,074</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87CFA6F" w14:textId="690BE1F4"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926</w:t>
            </w:r>
          </w:p>
        </w:tc>
        <w:tc>
          <w:tcPr>
            <w:tcW w:w="45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DF75E6C" w14:textId="71B11FB8"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305,000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FE50ED6" w14:textId="6F2E52F7"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240,027</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87C0C99" w14:textId="130B8C56"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64,973</w:t>
            </w:r>
          </w:p>
        </w:tc>
        <w:tc>
          <w:tcPr>
            <w:tcW w:w="45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3361562" w14:textId="3FFC646B"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401,000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141CDFD" w14:textId="018D75E2" w:rsidR="7B83C04E" w:rsidRPr="00875661" w:rsidRDefault="00330A8F" w:rsidP="7B83C04E">
            <w:pPr>
              <w:spacing w:after="0" w:line="240" w:lineRule="auto"/>
              <w:jc w:val="right"/>
              <w:rPr>
                <w:rFonts w:ascii="Calibri" w:hAnsi="Calibri" w:cs="Calibri"/>
                <w:color w:val="0505E9"/>
                <w:sz w:val="22"/>
                <w:szCs w:val="22"/>
              </w:rPr>
            </w:pPr>
            <w:r>
              <w:rPr>
                <w:rFonts w:ascii="Calibri" w:hAnsi="Calibri" w:cs="Calibri" w:hint="eastAsia"/>
                <w:color w:val="0505E9"/>
                <w:sz w:val="22"/>
                <w:szCs w:val="22"/>
              </w:rPr>
              <w:t>254,570</w:t>
            </w:r>
          </w:p>
        </w:tc>
        <w:tc>
          <w:tcPr>
            <w:tcW w:w="4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7EA8350" w14:textId="4D263F7F" w:rsidR="7B83C04E" w:rsidRPr="00875661" w:rsidRDefault="00330A8F" w:rsidP="7B83C04E">
            <w:pPr>
              <w:spacing w:after="0" w:line="240" w:lineRule="auto"/>
              <w:jc w:val="right"/>
              <w:rPr>
                <w:rFonts w:ascii="Calibri" w:hAnsi="Calibri" w:cs="Calibri"/>
                <w:color w:val="0505E9"/>
                <w:sz w:val="22"/>
                <w:szCs w:val="22"/>
              </w:rPr>
            </w:pPr>
            <w:r>
              <w:rPr>
                <w:rFonts w:ascii="Calibri" w:hAnsi="Calibri" w:cs="Calibri" w:hint="eastAsia"/>
                <w:color w:val="0505E9"/>
                <w:sz w:val="22"/>
                <w:szCs w:val="22"/>
              </w:rPr>
              <w:t>146,430</w:t>
            </w:r>
          </w:p>
        </w:tc>
      </w:tr>
      <w:tr w:rsidR="7B83C04E" w14:paraId="76E83A4F" w14:textId="77777777" w:rsidTr="001159CD">
        <w:trPr>
          <w:trHeight w:val="300"/>
        </w:trPr>
        <w:tc>
          <w:tcPr>
            <w:tcW w:w="938"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4154B580" w14:textId="5E81DBC1" w:rsidR="7B83C04E" w:rsidRDefault="00260BFC" w:rsidP="001159CD">
            <w:pPr>
              <w:spacing w:after="0"/>
              <w:jc w:val="center"/>
              <w:rPr>
                <w:rFonts w:ascii="Calibri" w:eastAsia="Calibri" w:hAnsi="Calibri" w:cs="Calibri"/>
                <w:color w:val="000000" w:themeColor="text1"/>
                <w:sz w:val="22"/>
                <w:szCs w:val="22"/>
              </w:rPr>
            </w:pPr>
            <w:r>
              <w:rPr>
                <w:rFonts w:ascii="Calibri" w:eastAsia="Calibri" w:hAnsi="Calibri" w:cs="Calibri"/>
                <w:b/>
                <w:bCs/>
                <w:color w:val="000000" w:themeColor="text1"/>
                <w:sz w:val="22"/>
                <w:szCs w:val="22"/>
                <w:lang w:val="en-US"/>
              </w:rPr>
              <w:t>TOTAL</w:t>
            </w:r>
          </w:p>
        </w:tc>
        <w:tc>
          <w:tcPr>
            <w:tcW w:w="45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9894748" w14:textId="1588214B"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752,844</w:t>
            </w:r>
          </w:p>
        </w:tc>
        <w:tc>
          <w:tcPr>
            <w:tcW w:w="45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39187D99" w14:textId="25AE5FC0"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684,889</w:t>
            </w:r>
          </w:p>
        </w:tc>
        <w:tc>
          <w:tcPr>
            <w:tcW w:w="45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956817C" w14:textId="1B1842D5"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67,955</w:t>
            </w:r>
          </w:p>
        </w:tc>
        <w:tc>
          <w:tcPr>
            <w:tcW w:w="45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B5C75C0" w14:textId="61533D50"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756,336</w:t>
            </w:r>
          </w:p>
        </w:tc>
        <w:tc>
          <w:tcPr>
            <w:tcW w:w="45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FF2C6FF" w14:textId="1091D832"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681,461</w:t>
            </w:r>
          </w:p>
        </w:tc>
        <w:tc>
          <w:tcPr>
            <w:tcW w:w="45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4C2237D1" w14:textId="7110321E"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74,875</w:t>
            </w:r>
          </w:p>
        </w:tc>
        <w:tc>
          <w:tcPr>
            <w:tcW w:w="45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DE801AD" w14:textId="5A9B8AAA" w:rsidR="7B83C04E" w:rsidRDefault="7B83C04E" w:rsidP="001159CD">
            <w:pPr>
              <w:spacing w:after="0"/>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896,700</w:t>
            </w:r>
          </w:p>
        </w:tc>
        <w:tc>
          <w:tcPr>
            <w:tcW w:w="45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A3F7A01" w14:textId="789E86FC" w:rsidR="7B83C04E" w:rsidRPr="00330A8F" w:rsidRDefault="00330A8F" w:rsidP="7B83C04E">
            <w:pPr>
              <w:spacing w:after="0" w:line="240" w:lineRule="auto"/>
              <w:jc w:val="right"/>
              <w:rPr>
                <w:rFonts w:ascii="Calibri" w:hAnsi="Calibri" w:cs="Calibri"/>
                <w:color w:val="000000" w:themeColor="text1"/>
                <w:sz w:val="22"/>
                <w:szCs w:val="22"/>
              </w:rPr>
            </w:pPr>
            <w:r w:rsidRPr="00330A8F">
              <w:rPr>
                <w:rFonts w:ascii="Calibri" w:hAnsi="Calibri" w:cs="Calibri" w:hint="eastAsia"/>
                <w:color w:val="0505E9"/>
                <w:sz w:val="22"/>
                <w:szCs w:val="22"/>
              </w:rPr>
              <w:t>598,712</w:t>
            </w:r>
          </w:p>
        </w:tc>
        <w:tc>
          <w:tcPr>
            <w:tcW w:w="45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452104E" w14:textId="5ACD3288" w:rsidR="7B83C04E" w:rsidRPr="00330A8F" w:rsidRDefault="00330A8F" w:rsidP="7B83C04E">
            <w:pPr>
              <w:spacing w:after="0" w:line="240" w:lineRule="auto"/>
              <w:jc w:val="right"/>
              <w:rPr>
                <w:rFonts w:ascii="Calibri" w:hAnsi="Calibri" w:cs="Calibri"/>
                <w:color w:val="000000" w:themeColor="text1"/>
                <w:sz w:val="22"/>
                <w:szCs w:val="22"/>
              </w:rPr>
            </w:pPr>
            <w:r w:rsidRPr="00330A8F">
              <w:rPr>
                <w:rFonts w:ascii="Calibri" w:hAnsi="Calibri" w:cs="Calibri" w:hint="eastAsia"/>
                <w:color w:val="0505E9"/>
                <w:sz w:val="22"/>
                <w:szCs w:val="22"/>
              </w:rPr>
              <w:t>297,988</w:t>
            </w:r>
          </w:p>
        </w:tc>
      </w:tr>
    </w:tbl>
    <w:p w14:paraId="4CC45E8A" w14:textId="77DC0E90" w:rsidR="7B83C04E" w:rsidRDefault="7B83C04E" w:rsidP="7B83C04E">
      <w:pPr>
        <w:spacing w:after="0"/>
        <w:rPr>
          <w:rFonts w:ascii="Calibri" w:eastAsia="Calibri" w:hAnsi="Calibri" w:cs="Calibri"/>
          <w:color w:val="000000" w:themeColor="text1"/>
          <w:sz w:val="22"/>
          <w:szCs w:val="22"/>
        </w:rPr>
      </w:pPr>
    </w:p>
    <w:p w14:paraId="5E8E6DA0" w14:textId="31C3AD9F" w:rsidR="7B83C04E" w:rsidRDefault="7B83C04E" w:rsidP="7B83C04E">
      <w:pPr>
        <w:spacing w:after="0"/>
        <w:rPr>
          <w:rFonts w:ascii="Calibri" w:eastAsia="Calibri" w:hAnsi="Calibri" w:cs="Calibri"/>
          <w:color w:val="000000" w:themeColor="text1"/>
          <w:sz w:val="22"/>
          <w:szCs w:val="22"/>
        </w:rPr>
      </w:pPr>
    </w:p>
    <w:p w14:paraId="30105403" w14:textId="31F1FD43" w:rsidR="0C29D687" w:rsidRPr="00F018E7" w:rsidRDefault="0C29D687" w:rsidP="00F018E7">
      <w:pPr>
        <w:spacing w:after="0"/>
        <w:jc w:val="center"/>
        <w:rPr>
          <w:rFonts w:ascii="Calibri" w:eastAsia="Calibri" w:hAnsi="Calibri" w:cs="Calibri"/>
          <w:color w:val="000000" w:themeColor="text1"/>
          <w:sz w:val="28"/>
          <w:szCs w:val="28"/>
        </w:rPr>
      </w:pPr>
      <w:r w:rsidRPr="00F018E7">
        <w:rPr>
          <w:rFonts w:ascii="Calibri" w:eastAsia="Calibri" w:hAnsi="Calibri" w:cs="Calibri"/>
          <w:b/>
          <w:bCs/>
          <w:color w:val="000000" w:themeColor="text1"/>
          <w:sz w:val="28"/>
          <w:szCs w:val="28"/>
          <w:lang w:val="en-US"/>
        </w:rPr>
        <w:t>EAAFP Foundation Expenditure 2023 – 2025 (as of 30 September 2025)</w:t>
      </w:r>
    </w:p>
    <w:p w14:paraId="49F10E91" w14:textId="2427CA80" w:rsidR="7B83C04E" w:rsidRDefault="7B83C04E" w:rsidP="7B83C04E">
      <w:pPr>
        <w:spacing w:after="0"/>
        <w:rPr>
          <w:rFonts w:ascii="Calibri" w:eastAsia="Calibri" w:hAnsi="Calibri" w:cs="Calibri"/>
          <w:color w:val="000000" w:themeColor="text1"/>
          <w:sz w:val="22"/>
          <w:szCs w:val="22"/>
        </w:rPr>
      </w:pPr>
    </w:p>
    <w:tbl>
      <w:tblPr>
        <w:tblW w:w="5000" w:type="pct"/>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480"/>
        <w:gridCol w:w="3580"/>
        <w:gridCol w:w="3612"/>
        <w:gridCol w:w="3578"/>
      </w:tblGrid>
      <w:tr w:rsidR="7B83C04E" w14:paraId="56B84515" w14:textId="77777777" w:rsidTr="00EF4C96">
        <w:trPr>
          <w:trHeight w:val="300"/>
        </w:trPr>
        <w:tc>
          <w:tcPr>
            <w:tcW w:w="936" w:type="pct"/>
            <w:tcBorders>
              <w:top w:val="single" w:sz="6" w:space="0" w:color="auto"/>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3977DF4E" w14:textId="656EFBEC" w:rsidR="7B83C04E" w:rsidRDefault="7B83C04E" w:rsidP="7B83C04E">
            <w:pPr>
              <w:spacing w:after="0" w:line="240" w:lineRule="auto"/>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Category</w:t>
            </w:r>
          </w:p>
        </w:tc>
        <w:tc>
          <w:tcPr>
            <w:tcW w:w="1351" w:type="pct"/>
            <w:tcBorders>
              <w:top w:val="single" w:sz="6" w:space="0" w:color="auto"/>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288F66EE" w14:textId="235C6B88"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2023</w:t>
            </w:r>
          </w:p>
          <w:p w14:paraId="1172A842" w14:textId="3A7365C3" w:rsidR="7B83C04E" w:rsidRDefault="7B83C04E" w:rsidP="7B83C04E">
            <w:pPr>
              <w:spacing w:after="0" w:line="240" w:lineRule="auto"/>
              <w:jc w:val="center"/>
              <w:rPr>
                <w:rFonts w:ascii="Calibri" w:eastAsia="Calibri" w:hAnsi="Calibri" w:cs="Calibri"/>
                <w:color w:val="000000" w:themeColor="text1"/>
                <w:sz w:val="22"/>
                <w:szCs w:val="22"/>
                <w:lang w:val="en-US"/>
              </w:rPr>
            </w:pPr>
            <w:r w:rsidRPr="7B83C04E">
              <w:rPr>
                <w:rFonts w:ascii="Calibri" w:eastAsia="Calibri" w:hAnsi="Calibri" w:cs="Calibri"/>
                <w:b/>
                <w:bCs/>
                <w:color w:val="000000" w:themeColor="text1"/>
                <w:sz w:val="22"/>
                <w:szCs w:val="22"/>
                <w:lang w:val="en-US"/>
              </w:rPr>
              <w:t>Expenditure</w:t>
            </w:r>
          </w:p>
        </w:tc>
        <w:tc>
          <w:tcPr>
            <w:tcW w:w="1363" w:type="pct"/>
            <w:tcBorders>
              <w:top w:val="single" w:sz="6" w:space="0" w:color="auto"/>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58540173" w14:textId="1EB00244"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2024</w:t>
            </w:r>
          </w:p>
          <w:p w14:paraId="58F248E2" w14:textId="1560FAF7" w:rsidR="7B83C04E" w:rsidRDefault="7B83C04E" w:rsidP="7B83C04E">
            <w:pPr>
              <w:spacing w:after="0" w:line="240" w:lineRule="auto"/>
              <w:jc w:val="center"/>
              <w:rPr>
                <w:rFonts w:ascii="Calibri" w:eastAsia="Calibri" w:hAnsi="Calibri" w:cs="Calibri"/>
                <w:color w:val="000000" w:themeColor="text1"/>
                <w:sz w:val="22"/>
                <w:szCs w:val="22"/>
                <w:lang w:val="en-US"/>
              </w:rPr>
            </w:pPr>
            <w:r w:rsidRPr="7B83C04E">
              <w:rPr>
                <w:rFonts w:ascii="Calibri" w:eastAsia="Calibri" w:hAnsi="Calibri" w:cs="Calibri"/>
                <w:b/>
                <w:bCs/>
                <w:color w:val="000000" w:themeColor="text1"/>
                <w:sz w:val="22"/>
                <w:szCs w:val="22"/>
                <w:lang w:val="en-US"/>
              </w:rPr>
              <w:t>Expenditure</w:t>
            </w:r>
          </w:p>
        </w:tc>
        <w:tc>
          <w:tcPr>
            <w:tcW w:w="1350" w:type="pct"/>
            <w:tcBorders>
              <w:top w:val="single" w:sz="6" w:space="0" w:color="auto"/>
              <w:left w:val="single" w:sz="6" w:space="0" w:color="auto"/>
              <w:bottom w:val="single" w:sz="6" w:space="0" w:color="auto"/>
              <w:right w:val="single" w:sz="6" w:space="0" w:color="auto"/>
            </w:tcBorders>
            <w:shd w:val="clear" w:color="auto" w:fill="A6A6A6" w:themeFill="background1" w:themeFillShade="A6"/>
            <w:tcMar>
              <w:left w:w="105" w:type="dxa"/>
              <w:right w:w="105" w:type="dxa"/>
            </w:tcMar>
            <w:vAlign w:val="center"/>
          </w:tcPr>
          <w:p w14:paraId="07773619" w14:textId="0BC2A5C4" w:rsidR="7B83C04E" w:rsidRDefault="7B83C04E" w:rsidP="7B83C04E">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2025</w:t>
            </w:r>
          </w:p>
          <w:p w14:paraId="44E34BF9" w14:textId="2100C06D" w:rsidR="7B83C04E" w:rsidRDefault="7B83C04E" w:rsidP="7B83C04E">
            <w:pPr>
              <w:spacing w:after="0" w:line="240" w:lineRule="auto"/>
              <w:jc w:val="center"/>
              <w:rPr>
                <w:rFonts w:ascii="Calibri" w:eastAsia="Calibri" w:hAnsi="Calibri" w:cs="Calibri"/>
                <w:color w:val="000000" w:themeColor="text1"/>
                <w:sz w:val="22"/>
                <w:szCs w:val="22"/>
                <w:lang w:val="en-US"/>
              </w:rPr>
            </w:pPr>
            <w:r w:rsidRPr="7B83C04E">
              <w:rPr>
                <w:rFonts w:ascii="Calibri" w:eastAsia="Calibri" w:hAnsi="Calibri" w:cs="Calibri"/>
                <w:b/>
                <w:bCs/>
                <w:color w:val="000000" w:themeColor="text1"/>
                <w:sz w:val="22"/>
                <w:szCs w:val="22"/>
                <w:lang w:val="en-US"/>
              </w:rPr>
              <w:t>Expenditure</w:t>
            </w:r>
          </w:p>
        </w:tc>
      </w:tr>
      <w:tr w:rsidR="00EF4C96" w14:paraId="4AFD61A9" w14:textId="77777777" w:rsidTr="00EF4C96">
        <w:trPr>
          <w:trHeight w:val="300"/>
        </w:trPr>
        <w:tc>
          <w:tcPr>
            <w:tcW w:w="936"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F8CFDD4" w14:textId="7DD64DDA" w:rsidR="00EF4C96" w:rsidRDefault="00EF4C96" w:rsidP="00EF4C96">
            <w:pP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Contribution to Secretariat</w:t>
            </w:r>
          </w:p>
        </w:tc>
        <w:tc>
          <w:tcPr>
            <w:tcW w:w="13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98531E1" w14:textId="2E1068FC" w:rsidR="00EF4C96" w:rsidRDefault="00EF4C96" w:rsidP="00EF4C96">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21,994</w:t>
            </w:r>
          </w:p>
        </w:tc>
        <w:tc>
          <w:tcPr>
            <w:tcW w:w="1363"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F05D05F" w14:textId="310744EA" w:rsidR="00EF4C96" w:rsidRDefault="00EF4C96" w:rsidP="00EF4C96">
            <w:pPr>
              <w:spacing w:after="0" w:line="240" w:lineRule="auto"/>
              <w:jc w:val="center"/>
              <w:rPr>
                <w:rFonts w:ascii="Calibri" w:eastAsia="Calibri" w:hAnsi="Calibri" w:cs="Calibri"/>
                <w:color w:val="000000" w:themeColor="text1"/>
                <w:sz w:val="22"/>
                <w:szCs w:val="22"/>
                <w:lang w:val="en-US"/>
              </w:rPr>
            </w:pPr>
            <w:r w:rsidRPr="7B83C04E">
              <w:rPr>
                <w:rFonts w:ascii="Calibri" w:eastAsia="Calibri" w:hAnsi="Calibri" w:cs="Calibri"/>
                <w:color w:val="000000" w:themeColor="text1"/>
                <w:sz w:val="22"/>
                <w:szCs w:val="22"/>
                <w:lang w:val="en-US"/>
              </w:rPr>
              <w:t>11,375</w:t>
            </w:r>
          </w:p>
        </w:tc>
        <w:tc>
          <w:tcPr>
            <w:tcW w:w="1350"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AE73CB7" w14:textId="414706BC" w:rsidR="00EF4C96" w:rsidRPr="00EF4C96" w:rsidRDefault="00EF4C96" w:rsidP="00EF4C96">
            <w:pPr>
              <w:spacing w:after="0" w:line="240" w:lineRule="auto"/>
              <w:jc w:val="center"/>
              <w:rPr>
                <w:rFonts w:ascii="Calibri" w:eastAsia="Calibri" w:hAnsi="Calibri" w:cs="Calibri"/>
                <w:color w:val="0000FF"/>
                <w:sz w:val="22"/>
                <w:szCs w:val="22"/>
              </w:rPr>
            </w:pPr>
            <w:r w:rsidRPr="00EF4C96">
              <w:rPr>
                <w:rFonts w:ascii="Calibri" w:hAnsi="Calibri" w:cs="Calibri" w:hint="eastAsia"/>
                <w:color w:val="0000FF"/>
                <w:sz w:val="22"/>
                <w:szCs w:val="22"/>
              </w:rPr>
              <w:t>35,720</w:t>
            </w:r>
          </w:p>
        </w:tc>
      </w:tr>
      <w:tr w:rsidR="00EF4C96" w14:paraId="79BFE1F7" w14:textId="77777777" w:rsidTr="00EF4C96">
        <w:trPr>
          <w:trHeight w:val="300"/>
        </w:trPr>
        <w:tc>
          <w:tcPr>
            <w:tcW w:w="936"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3B6C42D" w14:textId="41DF6B7D" w:rsidR="00EF4C96" w:rsidRDefault="00EF4C96" w:rsidP="00EF4C96">
            <w:pPr>
              <w:spacing w:after="0" w:line="240" w:lineRule="auto"/>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Partnership activity</w:t>
            </w:r>
          </w:p>
        </w:tc>
        <w:tc>
          <w:tcPr>
            <w:tcW w:w="13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339EBCC" w14:textId="4A4D97E6" w:rsidR="00EF4C96" w:rsidRDefault="00EF4C96" w:rsidP="00EF4C96">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37,809</w:t>
            </w:r>
          </w:p>
        </w:tc>
        <w:tc>
          <w:tcPr>
            <w:tcW w:w="1363"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F07C685" w14:textId="4E3973AF" w:rsidR="00EF4C96" w:rsidRDefault="00EF4C96" w:rsidP="00EF4C96">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13,751</w:t>
            </w:r>
          </w:p>
        </w:tc>
        <w:tc>
          <w:tcPr>
            <w:tcW w:w="1350"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1FB4D1D" w14:textId="5CDA4225" w:rsidR="00EF4C96" w:rsidRPr="00EF4C96" w:rsidRDefault="00EF4C96" w:rsidP="00EF4C96">
            <w:pPr>
              <w:spacing w:after="0" w:line="240" w:lineRule="auto"/>
              <w:jc w:val="center"/>
              <w:rPr>
                <w:rFonts w:ascii="Calibri" w:eastAsia="Calibri" w:hAnsi="Calibri" w:cs="Calibri"/>
                <w:color w:val="0000FF"/>
                <w:sz w:val="22"/>
                <w:szCs w:val="22"/>
              </w:rPr>
            </w:pPr>
            <w:r w:rsidRPr="00EF4C96">
              <w:rPr>
                <w:rFonts w:ascii="Calibri" w:hAnsi="Calibri" w:cs="Calibri" w:hint="eastAsia"/>
                <w:color w:val="0000FF"/>
                <w:sz w:val="22"/>
                <w:szCs w:val="22"/>
              </w:rPr>
              <w:t>4,783</w:t>
            </w:r>
          </w:p>
        </w:tc>
      </w:tr>
      <w:tr w:rsidR="00EF4C96" w14:paraId="19E77756" w14:textId="77777777" w:rsidTr="00EF4C96">
        <w:trPr>
          <w:trHeight w:val="300"/>
        </w:trPr>
        <w:tc>
          <w:tcPr>
            <w:tcW w:w="936"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37691B1" w14:textId="1A6BDFF4" w:rsidR="00EF4C96" w:rsidRDefault="00EF4C96" w:rsidP="00EF4C96">
            <w:pPr>
              <w:spacing w:after="0" w:line="240" w:lineRule="auto"/>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Foundation operations</w:t>
            </w:r>
          </w:p>
        </w:tc>
        <w:tc>
          <w:tcPr>
            <w:tcW w:w="135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2638285" w14:textId="1217B4A6" w:rsidR="00EF4C96" w:rsidRDefault="00EF4C96" w:rsidP="00EF4C96">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28,159</w:t>
            </w:r>
          </w:p>
        </w:tc>
        <w:tc>
          <w:tcPr>
            <w:tcW w:w="1363"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0B7CC1C" w14:textId="2267E415" w:rsidR="00EF4C96" w:rsidRDefault="00EF4C96" w:rsidP="00EF4C96">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41,076</w:t>
            </w:r>
          </w:p>
        </w:tc>
        <w:tc>
          <w:tcPr>
            <w:tcW w:w="1350"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B0FABDB" w14:textId="3C287C34" w:rsidR="00EF4C96" w:rsidRPr="00EF4C96" w:rsidRDefault="00EF4C96" w:rsidP="00EF4C96">
            <w:pPr>
              <w:spacing w:after="0" w:line="240" w:lineRule="auto"/>
              <w:jc w:val="center"/>
              <w:rPr>
                <w:rFonts w:ascii="Calibri" w:eastAsia="Calibri" w:hAnsi="Calibri" w:cs="Calibri"/>
                <w:color w:val="0000FF"/>
                <w:sz w:val="22"/>
                <w:szCs w:val="22"/>
              </w:rPr>
            </w:pPr>
            <w:r w:rsidRPr="00EF4C96">
              <w:rPr>
                <w:rFonts w:ascii="Calibri" w:hAnsi="Calibri" w:cs="Calibri" w:hint="eastAsia"/>
                <w:color w:val="0000FF"/>
                <w:sz w:val="22"/>
                <w:szCs w:val="22"/>
              </w:rPr>
              <w:t>39,400</w:t>
            </w:r>
          </w:p>
        </w:tc>
      </w:tr>
      <w:tr w:rsidR="002E6617" w14:paraId="5D281D05" w14:textId="77777777" w:rsidTr="00F03D55">
        <w:trPr>
          <w:trHeight w:val="300"/>
        </w:trPr>
        <w:tc>
          <w:tcPr>
            <w:tcW w:w="936"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636FCE3" w14:textId="77777777" w:rsidR="002E6617" w:rsidRDefault="002E6617" w:rsidP="00F03D55">
            <w:pPr>
              <w:spacing w:after="0" w:line="240" w:lineRule="auto"/>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Total</w:t>
            </w:r>
          </w:p>
        </w:tc>
        <w:tc>
          <w:tcPr>
            <w:tcW w:w="135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69051E2" w14:textId="77777777" w:rsidR="002E6617" w:rsidRDefault="002E6617" w:rsidP="00F03D55">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87,962</w:t>
            </w:r>
          </w:p>
        </w:tc>
        <w:tc>
          <w:tcPr>
            <w:tcW w:w="1363"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9A1EE2A" w14:textId="77777777" w:rsidR="002E6617" w:rsidRDefault="002E6617" w:rsidP="00F03D55">
            <w:pPr>
              <w:spacing w:after="0" w:line="240" w:lineRule="auto"/>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66,202</w:t>
            </w:r>
          </w:p>
        </w:tc>
        <w:tc>
          <w:tcPr>
            <w:tcW w:w="1350"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43AC1C4" w14:textId="77777777" w:rsidR="002E6617" w:rsidRPr="00EF4C96" w:rsidRDefault="002E6617" w:rsidP="00F03D55">
            <w:pPr>
              <w:spacing w:after="0" w:line="240" w:lineRule="auto"/>
              <w:jc w:val="center"/>
              <w:rPr>
                <w:rFonts w:ascii="Calibri" w:eastAsia="Calibri" w:hAnsi="Calibri" w:cs="Calibri"/>
                <w:color w:val="0000FF"/>
                <w:sz w:val="22"/>
                <w:szCs w:val="22"/>
              </w:rPr>
            </w:pPr>
            <w:r w:rsidRPr="00EF4C96">
              <w:rPr>
                <w:rFonts w:ascii="Calibri" w:hAnsi="Calibri" w:cs="Calibri" w:hint="eastAsia"/>
                <w:b/>
                <w:bCs/>
                <w:color w:val="0000FF"/>
                <w:sz w:val="22"/>
                <w:szCs w:val="22"/>
              </w:rPr>
              <w:t>79,903</w:t>
            </w:r>
          </w:p>
        </w:tc>
      </w:tr>
    </w:tbl>
    <w:p w14:paraId="1D26A468" w14:textId="2A3C75F8" w:rsidR="7B83C04E" w:rsidRDefault="7B83C04E" w:rsidP="7B83C04E">
      <w:pPr>
        <w:rPr>
          <w:rFonts w:ascii="Malgun Gothic" w:eastAsia="Malgun Gothic" w:hAnsi="Malgun Gothic" w:cs="Malgun Gothic"/>
          <w:color w:val="000000" w:themeColor="text1"/>
          <w:sz w:val="22"/>
          <w:szCs w:val="22"/>
          <w:lang w:val="en-US"/>
        </w:rPr>
      </w:pPr>
    </w:p>
    <w:p w14:paraId="3BE2FD48" w14:textId="67380ED4" w:rsidR="001159CD" w:rsidRDefault="001159CD">
      <w:pPr>
        <w:rPr>
          <w:rFonts w:ascii="Calibri" w:eastAsia="Calibri" w:hAnsi="Calibri" w:cs="Calibri"/>
          <w:color w:val="000000" w:themeColor="text1"/>
          <w:sz w:val="22"/>
          <w:szCs w:val="22"/>
        </w:rPr>
      </w:pPr>
      <w:r>
        <w:rPr>
          <w:rFonts w:ascii="Calibri" w:eastAsia="Calibri" w:hAnsi="Calibri" w:cs="Calibri"/>
          <w:color w:val="000000" w:themeColor="text1"/>
          <w:sz w:val="22"/>
          <w:szCs w:val="22"/>
        </w:rPr>
        <w:br w:type="page"/>
      </w:r>
    </w:p>
    <w:p w14:paraId="6351EC97" w14:textId="6C5AD13E" w:rsidR="0C29D687" w:rsidRPr="00F018E7" w:rsidRDefault="0C29D687" w:rsidP="7B83C04E">
      <w:pPr>
        <w:spacing w:after="0"/>
        <w:jc w:val="center"/>
        <w:rPr>
          <w:rFonts w:ascii="Calibri" w:eastAsia="Calibri" w:hAnsi="Calibri" w:cs="Calibri"/>
          <w:color w:val="000000" w:themeColor="text1"/>
          <w:sz w:val="28"/>
          <w:szCs w:val="28"/>
        </w:rPr>
      </w:pPr>
      <w:r w:rsidRPr="00F018E7">
        <w:rPr>
          <w:rFonts w:ascii="Calibri" w:eastAsia="Calibri" w:hAnsi="Calibri" w:cs="Calibri"/>
          <w:b/>
          <w:bCs/>
          <w:color w:val="000000" w:themeColor="text1"/>
          <w:sz w:val="28"/>
          <w:szCs w:val="28"/>
          <w:lang w:val="en-US"/>
        </w:rPr>
        <w:lastRenderedPageBreak/>
        <w:t xml:space="preserve">Annex </w:t>
      </w:r>
      <w:r w:rsidR="00375FAF">
        <w:rPr>
          <w:rFonts w:ascii="Calibri" w:eastAsia="Calibri" w:hAnsi="Calibri" w:cs="Calibri"/>
          <w:b/>
          <w:bCs/>
          <w:color w:val="000000" w:themeColor="text1"/>
          <w:sz w:val="28"/>
          <w:szCs w:val="28"/>
          <w:lang w:val="en-US"/>
        </w:rPr>
        <w:t>4</w:t>
      </w:r>
    </w:p>
    <w:p w14:paraId="132D8F3A" w14:textId="39261CF9" w:rsidR="7B83C04E" w:rsidRPr="00F018E7" w:rsidRDefault="7B83C04E" w:rsidP="7B83C04E">
      <w:pPr>
        <w:spacing w:after="0"/>
        <w:rPr>
          <w:rFonts w:ascii="Calibri" w:eastAsia="Calibri" w:hAnsi="Calibri" w:cs="Calibri"/>
          <w:color w:val="000000" w:themeColor="text1"/>
          <w:sz w:val="28"/>
          <w:szCs w:val="28"/>
        </w:rPr>
      </w:pPr>
    </w:p>
    <w:p w14:paraId="38A6625A" w14:textId="6AE20F89" w:rsidR="0C29D687" w:rsidRPr="00F018E7" w:rsidRDefault="0C29D687" w:rsidP="7B83C04E">
      <w:pPr>
        <w:spacing w:after="0"/>
        <w:jc w:val="center"/>
        <w:rPr>
          <w:rFonts w:ascii="Calibri" w:eastAsia="Calibri" w:hAnsi="Calibri" w:cs="Calibri"/>
          <w:color w:val="000000" w:themeColor="text1"/>
          <w:sz w:val="28"/>
          <w:szCs w:val="28"/>
        </w:rPr>
      </w:pPr>
      <w:r w:rsidRPr="00F018E7">
        <w:rPr>
          <w:rFonts w:ascii="Calibri" w:eastAsia="Calibri" w:hAnsi="Calibri" w:cs="Calibri"/>
          <w:b/>
          <w:bCs/>
          <w:color w:val="000000" w:themeColor="text1"/>
          <w:sz w:val="28"/>
          <w:szCs w:val="28"/>
          <w:lang w:val="en-US"/>
        </w:rPr>
        <w:t xml:space="preserve">Financing the Secretariat </w:t>
      </w:r>
      <w:r w:rsidR="00B340CC">
        <w:rPr>
          <w:rFonts w:ascii="Calibri" w:eastAsia="Calibri" w:hAnsi="Calibri" w:cs="Calibri"/>
          <w:b/>
          <w:bCs/>
          <w:color w:val="000000" w:themeColor="text1"/>
          <w:sz w:val="28"/>
          <w:szCs w:val="28"/>
          <w:lang w:val="en-US"/>
        </w:rPr>
        <w:t>W</w:t>
      </w:r>
      <w:r w:rsidRPr="00F018E7">
        <w:rPr>
          <w:rFonts w:ascii="Calibri" w:eastAsia="Calibri" w:hAnsi="Calibri" w:cs="Calibri"/>
          <w:b/>
          <w:bCs/>
          <w:color w:val="000000" w:themeColor="text1"/>
          <w:sz w:val="28"/>
          <w:szCs w:val="28"/>
          <w:lang w:val="en-US"/>
        </w:rPr>
        <w:t>orkplan 2023</w:t>
      </w:r>
      <w:r w:rsidR="00B340CC" w:rsidRPr="00B340CC">
        <w:rPr>
          <w:rFonts w:ascii="Calibri" w:eastAsia="Calibri" w:hAnsi="Calibri" w:cs="Calibri"/>
          <w:b/>
          <w:bCs/>
          <w:color w:val="000000" w:themeColor="text1"/>
          <w:sz w:val="28"/>
          <w:szCs w:val="28"/>
          <w:lang w:val="en-US"/>
        </w:rPr>
        <w:t>–</w:t>
      </w:r>
      <w:r w:rsidRPr="00F018E7">
        <w:rPr>
          <w:rFonts w:ascii="Calibri" w:eastAsia="Calibri" w:hAnsi="Calibri" w:cs="Calibri"/>
          <w:b/>
          <w:bCs/>
          <w:color w:val="000000" w:themeColor="text1"/>
          <w:sz w:val="28"/>
          <w:szCs w:val="28"/>
          <w:lang w:val="en-US"/>
        </w:rPr>
        <w:t>2024</w:t>
      </w:r>
    </w:p>
    <w:p w14:paraId="58A1CEB4" w14:textId="3E93C198" w:rsidR="7B83C04E" w:rsidRDefault="7B83C04E" w:rsidP="7B83C04E">
      <w:pPr>
        <w:spacing w:after="0"/>
        <w:jc w:val="center"/>
        <w:rPr>
          <w:rFonts w:ascii="Calibri" w:eastAsia="Calibri" w:hAnsi="Calibri" w:cs="Calibri"/>
          <w:color w:val="000000" w:themeColor="text1"/>
          <w:sz w:val="22"/>
          <w:szCs w:val="22"/>
        </w:rPr>
      </w:pPr>
    </w:p>
    <w:tbl>
      <w:tblPr>
        <w:tblStyle w:val="TableGrid"/>
        <w:tblW w:w="5000" w:type="pct"/>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454"/>
        <w:gridCol w:w="4675"/>
        <w:gridCol w:w="1781"/>
        <w:gridCol w:w="1781"/>
        <w:gridCol w:w="1781"/>
        <w:gridCol w:w="1778"/>
      </w:tblGrid>
      <w:tr w:rsidR="7B83C04E" w14:paraId="6EA5104E" w14:textId="77777777" w:rsidTr="00260BFC">
        <w:trPr>
          <w:trHeight w:val="300"/>
        </w:trPr>
        <w:tc>
          <w:tcPr>
            <w:tcW w:w="549" w:type="pct"/>
            <w:tcBorders>
              <w:top w:val="single" w:sz="6" w:space="0" w:color="auto"/>
              <w:left w:val="single" w:sz="6" w:space="0" w:color="auto"/>
              <w:bottom w:val="single" w:sz="6" w:space="0" w:color="auto"/>
              <w:right w:val="single" w:sz="6" w:space="0" w:color="auto"/>
            </w:tcBorders>
            <w:shd w:val="clear" w:color="auto" w:fill="808080" w:themeFill="background1" w:themeFillShade="80"/>
            <w:tcMar>
              <w:left w:w="105" w:type="dxa"/>
              <w:right w:w="105" w:type="dxa"/>
            </w:tcMar>
          </w:tcPr>
          <w:p w14:paraId="60125C66" w14:textId="076858DA" w:rsidR="7B83C04E" w:rsidRDefault="7B83C04E" w:rsidP="7B83C04E">
            <w:pPr>
              <w:jc w:val="center"/>
              <w:rPr>
                <w:rFonts w:ascii="Calibri" w:eastAsia="Calibri" w:hAnsi="Calibri" w:cs="Calibri"/>
                <w:color w:val="FFFFFF" w:themeColor="background1"/>
                <w:sz w:val="22"/>
                <w:szCs w:val="22"/>
              </w:rPr>
            </w:pPr>
          </w:p>
        </w:tc>
        <w:tc>
          <w:tcPr>
            <w:tcW w:w="1764" w:type="pct"/>
            <w:tcBorders>
              <w:top w:val="single" w:sz="6" w:space="0" w:color="auto"/>
              <w:left w:val="single" w:sz="6" w:space="0" w:color="auto"/>
              <w:bottom w:val="single" w:sz="6" w:space="0" w:color="auto"/>
              <w:right w:val="single" w:sz="6" w:space="0" w:color="auto"/>
            </w:tcBorders>
            <w:shd w:val="clear" w:color="auto" w:fill="808080" w:themeFill="background1" w:themeFillShade="80"/>
            <w:tcMar>
              <w:left w:w="105" w:type="dxa"/>
              <w:right w:w="105" w:type="dxa"/>
            </w:tcMar>
          </w:tcPr>
          <w:p w14:paraId="0A902C36" w14:textId="7EDE8E2C" w:rsidR="7B83C04E" w:rsidRDefault="7B83C04E" w:rsidP="7B83C04E">
            <w:pPr>
              <w:jc w:val="center"/>
              <w:rPr>
                <w:rFonts w:ascii="Calibri" w:eastAsia="Calibri" w:hAnsi="Calibri" w:cs="Calibri"/>
                <w:color w:val="FFFFFF" w:themeColor="background1"/>
                <w:sz w:val="22"/>
                <w:szCs w:val="22"/>
              </w:rPr>
            </w:pPr>
          </w:p>
        </w:tc>
        <w:tc>
          <w:tcPr>
            <w:tcW w:w="1344" w:type="pct"/>
            <w:gridSpan w:val="2"/>
            <w:tcBorders>
              <w:top w:val="single" w:sz="6" w:space="0" w:color="auto"/>
              <w:left w:val="single" w:sz="6" w:space="0" w:color="auto"/>
              <w:bottom w:val="single" w:sz="6" w:space="0" w:color="auto"/>
              <w:right w:val="single" w:sz="6" w:space="0" w:color="auto"/>
            </w:tcBorders>
            <w:shd w:val="clear" w:color="auto" w:fill="808080" w:themeFill="background1" w:themeFillShade="80"/>
            <w:tcMar>
              <w:left w:w="105" w:type="dxa"/>
              <w:right w:w="105" w:type="dxa"/>
            </w:tcMar>
            <w:vAlign w:val="center"/>
          </w:tcPr>
          <w:p w14:paraId="2272A198" w14:textId="43184B91" w:rsidR="7B83C04E" w:rsidRDefault="7B83C04E" w:rsidP="001159CD">
            <w:pPr>
              <w:jc w:val="center"/>
              <w:rPr>
                <w:rFonts w:ascii="Calibri" w:eastAsia="Calibri" w:hAnsi="Calibri" w:cs="Calibri"/>
                <w:color w:val="FFFFFF" w:themeColor="background1"/>
                <w:sz w:val="22"/>
                <w:szCs w:val="22"/>
              </w:rPr>
            </w:pPr>
            <w:r w:rsidRPr="7B83C04E">
              <w:rPr>
                <w:rFonts w:ascii="Calibri" w:eastAsia="Calibri" w:hAnsi="Calibri" w:cs="Calibri"/>
                <w:b/>
                <w:bCs/>
                <w:i/>
                <w:iCs/>
                <w:color w:val="FFFFFF" w:themeColor="background1"/>
                <w:sz w:val="22"/>
                <w:szCs w:val="22"/>
                <w:lang w:val="en-US"/>
              </w:rPr>
              <w:t>2023 Budget (USD)</w:t>
            </w:r>
          </w:p>
        </w:tc>
        <w:tc>
          <w:tcPr>
            <w:tcW w:w="1343" w:type="pct"/>
            <w:gridSpan w:val="2"/>
            <w:tcBorders>
              <w:top w:val="single" w:sz="6" w:space="0" w:color="auto"/>
              <w:left w:val="single" w:sz="6" w:space="0" w:color="auto"/>
              <w:bottom w:val="single" w:sz="6" w:space="0" w:color="auto"/>
              <w:right w:val="single" w:sz="6" w:space="0" w:color="auto"/>
            </w:tcBorders>
            <w:shd w:val="clear" w:color="auto" w:fill="808080" w:themeFill="background1" w:themeFillShade="80"/>
            <w:tcMar>
              <w:left w:w="105" w:type="dxa"/>
              <w:right w:w="105" w:type="dxa"/>
            </w:tcMar>
            <w:vAlign w:val="center"/>
          </w:tcPr>
          <w:p w14:paraId="7F639849" w14:textId="74CCE911" w:rsidR="7B83C04E" w:rsidRDefault="7B83C04E" w:rsidP="001159CD">
            <w:pPr>
              <w:jc w:val="center"/>
              <w:rPr>
                <w:rFonts w:ascii="Calibri" w:eastAsia="Calibri" w:hAnsi="Calibri" w:cs="Calibri"/>
                <w:color w:val="FFFFFF" w:themeColor="background1"/>
                <w:sz w:val="22"/>
                <w:szCs w:val="22"/>
              </w:rPr>
            </w:pPr>
            <w:r w:rsidRPr="7B83C04E">
              <w:rPr>
                <w:rFonts w:ascii="Calibri" w:eastAsia="Calibri" w:hAnsi="Calibri" w:cs="Calibri"/>
                <w:b/>
                <w:bCs/>
                <w:i/>
                <w:iCs/>
                <w:color w:val="FFFFFF" w:themeColor="background1"/>
                <w:sz w:val="22"/>
                <w:szCs w:val="22"/>
                <w:lang w:val="en-US"/>
              </w:rPr>
              <w:t>2024 Budget (USD)</w:t>
            </w:r>
          </w:p>
        </w:tc>
      </w:tr>
      <w:tr w:rsidR="7B83C04E" w14:paraId="1BC367CE" w14:textId="77777777" w:rsidTr="00260BFC">
        <w:trPr>
          <w:trHeight w:val="300"/>
        </w:trPr>
        <w:tc>
          <w:tcPr>
            <w:tcW w:w="549" w:type="pct"/>
            <w:tcBorders>
              <w:top w:val="single" w:sz="6" w:space="0" w:color="auto"/>
              <w:left w:val="single" w:sz="6" w:space="0" w:color="auto"/>
              <w:bottom w:val="single" w:sz="6" w:space="0" w:color="auto"/>
              <w:right w:val="single" w:sz="6" w:space="0" w:color="auto"/>
            </w:tcBorders>
            <w:shd w:val="clear" w:color="auto" w:fill="808080" w:themeFill="background1" w:themeFillShade="80"/>
            <w:tcMar>
              <w:left w:w="105" w:type="dxa"/>
              <w:right w:w="105" w:type="dxa"/>
            </w:tcMar>
            <w:vAlign w:val="center"/>
          </w:tcPr>
          <w:p w14:paraId="147626CF" w14:textId="4B8BCFB2" w:rsidR="7B83C04E" w:rsidRDefault="7B83C04E" w:rsidP="7B83C04E">
            <w:pPr>
              <w:jc w:val="center"/>
              <w:rPr>
                <w:rFonts w:ascii="Calibri" w:eastAsia="Calibri" w:hAnsi="Calibri" w:cs="Calibri"/>
                <w:color w:val="FFFFFF" w:themeColor="background1"/>
                <w:sz w:val="22"/>
                <w:szCs w:val="22"/>
              </w:rPr>
            </w:pPr>
            <w:r w:rsidRPr="7B83C04E">
              <w:rPr>
                <w:rFonts w:ascii="Calibri" w:eastAsia="Calibri" w:hAnsi="Calibri" w:cs="Calibri"/>
                <w:b/>
                <w:bCs/>
                <w:i/>
                <w:iCs/>
                <w:color w:val="FFFFFF" w:themeColor="background1"/>
                <w:sz w:val="22"/>
                <w:szCs w:val="22"/>
                <w:lang w:val="en-US"/>
              </w:rPr>
              <w:t>Objective</w:t>
            </w:r>
          </w:p>
        </w:tc>
        <w:tc>
          <w:tcPr>
            <w:tcW w:w="1764" w:type="pct"/>
            <w:tcBorders>
              <w:top w:val="single" w:sz="6" w:space="0" w:color="auto"/>
              <w:left w:val="single" w:sz="6" w:space="0" w:color="auto"/>
              <w:bottom w:val="single" w:sz="6" w:space="0" w:color="auto"/>
              <w:right w:val="single" w:sz="6" w:space="0" w:color="auto"/>
            </w:tcBorders>
            <w:shd w:val="clear" w:color="auto" w:fill="808080" w:themeFill="background1" w:themeFillShade="80"/>
            <w:tcMar>
              <w:left w:w="105" w:type="dxa"/>
              <w:right w:w="105" w:type="dxa"/>
            </w:tcMar>
            <w:vAlign w:val="center"/>
          </w:tcPr>
          <w:p w14:paraId="6F9A8C71" w14:textId="64A84AB6" w:rsidR="7B83C04E" w:rsidRDefault="7B83C04E" w:rsidP="7B83C04E">
            <w:pPr>
              <w:jc w:val="center"/>
              <w:rPr>
                <w:rFonts w:ascii="Calibri" w:eastAsia="Calibri" w:hAnsi="Calibri" w:cs="Calibri"/>
                <w:color w:val="FFFFFF" w:themeColor="background1"/>
                <w:sz w:val="22"/>
                <w:szCs w:val="22"/>
              </w:rPr>
            </w:pPr>
            <w:r w:rsidRPr="7B83C04E">
              <w:rPr>
                <w:rFonts w:ascii="Calibri" w:eastAsia="Calibri" w:hAnsi="Calibri" w:cs="Calibri"/>
                <w:b/>
                <w:bCs/>
                <w:i/>
                <w:iCs/>
                <w:color w:val="FFFFFF" w:themeColor="background1"/>
                <w:sz w:val="22"/>
                <w:szCs w:val="22"/>
                <w:lang w:val="en-US"/>
              </w:rPr>
              <w:t>Description of activity</w:t>
            </w:r>
          </w:p>
        </w:tc>
        <w:tc>
          <w:tcPr>
            <w:tcW w:w="672" w:type="pct"/>
            <w:tcBorders>
              <w:top w:val="single" w:sz="6" w:space="0" w:color="auto"/>
              <w:left w:val="single" w:sz="6" w:space="0" w:color="auto"/>
              <w:bottom w:val="single" w:sz="6" w:space="0" w:color="auto"/>
              <w:right w:val="single" w:sz="6" w:space="0" w:color="auto"/>
            </w:tcBorders>
            <w:shd w:val="clear" w:color="auto" w:fill="808080" w:themeFill="background1" w:themeFillShade="80"/>
            <w:tcMar>
              <w:left w:w="105" w:type="dxa"/>
              <w:right w:w="105" w:type="dxa"/>
            </w:tcMar>
            <w:vAlign w:val="center"/>
          </w:tcPr>
          <w:p w14:paraId="7EB96C83" w14:textId="2D5C5FD8" w:rsidR="7B83C04E" w:rsidRDefault="7B83C04E" w:rsidP="001159CD">
            <w:pPr>
              <w:jc w:val="center"/>
              <w:rPr>
                <w:rFonts w:ascii="Calibri" w:eastAsia="Calibri" w:hAnsi="Calibri" w:cs="Calibri"/>
                <w:color w:val="FFFFFF" w:themeColor="background1"/>
                <w:sz w:val="22"/>
                <w:szCs w:val="22"/>
              </w:rPr>
            </w:pPr>
            <w:r w:rsidRPr="7B83C04E">
              <w:rPr>
                <w:rFonts w:ascii="Calibri" w:eastAsia="Calibri" w:hAnsi="Calibri" w:cs="Calibri"/>
                <w:b/>
                <w:bCs/>
                <w:i/>
                <w:iCs/>
                <w:color w:val="FFFFFF" w:themeColor="background1"/>
                <w:sz w:val="22"/>
                <w:szCs w:val="22"/>
                <w:lang w:val="en-US"/>
              </w:rPr>
              <w:t>2023</w:t>
            </w:r>
            <w:r>
              <w:br/>
            </w:r>
            <w:r w:rsidRPr="7B83C04E">
              <w:rPr>
                <w:rFonts w:ascii="Calibri" w:eastAsia="Calibri" w:hAnsi="Calibri" w:cs="Calibri"/>
                <w:b/>
                <w:bCs/>
                <w:i/>
                <w:iCs/>
                <w:color w:val="FFFFFF" w:themeColor="background1"/>
                <w:sz w:val="22"/>
                <w:szCs w:val="22"/>
                <w:lang w:val="en-US"/>
              </w:rPr>
              <w:t>Budget</w:t>
            </w:r>
          </w:p>
        </w:tc>
        <w:tc>
          <w:tcPr>
            <w:tcW w:w="672" w:type="pct"/>
            <w:tcBorders>
              <w:top w:val="single" w:sz="6" w:space="0" w:color="auto"/>
              <w:left w:val="single" w:sz="6" w:space="0" w:color="auto"/>
              <w:bottom w:val="single" w:sz="6" w:space="0" w:color="auto"/>
              <w:right w:val="single" w:sz="6" w:space="0" w:color="auto"/>
            </w:tcBorders>
            <w:shd w:val="clear" w:color="auto" w:fill="808080" w:themeFill="background1" w:themeFillShade="80"/>
            <w:tcMar>
              <w:left w:w="105" w:type="dxa"/>
              <w:right w:w="105" w:type="dxa"/>
            </w:tcMar>
            <w:vAlign w:val="center"/>
          </w:tcPr>
          <w:p w14:paraId="3B8F1A15" w14:textId="6725AEB5" w:rsidR="7B83C04E" w:rsidRDefault="7B83C04E" w:rsidP="001159CD">
            <w:pPr>
              <w:jc w:val="center"/>
              <w:rPr>
                <w:rFonts w:ascii="Calibri" w:eastAsia="Calibri" w:hAnsi="Calibri" w:cs="Calibri"/>
                <w:color w:val="FFFFFF" w:themeColor="background1"/>
                <w:sz w:val="22"/>
                <w:szCs w:val="22"/>
              </w:rPr>
            </w:pPr>
            <w:r w:rsidRPr="7B83C04E">
              <w:rPr>
                <w:rFonts w:ascii="Calibri" w:eastAsia="Calibri" w:hAnsi="Calibri" w:cs="Calibri"/>
                <w:b/>
                <w:bCs/>
                <w:i/>
                <w:iCs/>
                <w:color w:val="FFFFFF" w:themeColor="background1"/>
                <w:sz w:val="22"/>
                <w:szCs w:val="22"/>
                <w:lang w:val="en-US"/>
              </w:rPr>
              <w:t>2023</w:t>
            </w:r>
          </w:p>
          <w:p w14:paraId="70EAC3B0" w14:textId="5DBCE6BC" w:rsidR="7B83C04E" w:rsidRDefault="7B83C04E" w:rsidP="001159CD">
            <w:pPr>
              <w:jc w:val="center"/>
              <w:rPr>
                <w:rFonts w:ascii="Malgun Gothic" w:eastAsia="Malgun Gothic" w:hAnsi="Malgun Gothic" w:cs="Malgun Gothic"/>
                <w:color w:val="FFFFFF" w:themeColor="background1"/>
                <w:sz w:val="22"/>
                <w:szCs w:val="22"/>
              </w:rPr>
            </w:pPr>
            <w:r w:rsidRPr="7B83C04E">
              <w:rPr>
                <w:rFonts w:ascii="Calibri" w:eastAsia="Calibri" w:hAnsi="Calibri" w:cs="Calibri"/>
                <w:b/>
                <w:bCs/>
                <w:i/>
                <w:iCs/>
                <w:color w:val="FFFFFF" w:themeColor="background1"/>
                <w:sz w:val="22"/>
                <w:szCs w:val="22"/>
                <w:lang w:val="en-US"/>
              </w:rPr>
              <w:t>Expendi</w:t>
            </w:r>
            <w:r w:rsidRPr="7B83C04E">
              <w:rPr>
                <w:rFonts w:ascii="Malgun Gothic" w:eastAsia="Malgun Gothic" w:hAnsi="Malgun Gothic" w:cs="Malgun Gothic"/>
                <w:b/>
                <w:bCs/>
                <w:i/>
                <w:iCs/>
                <w:color w:val="FFFFFF" w:themeColor="background1"/>
                <w:sz w:val="22"/>
                <w:szCs w:val="22"/>
                <w:lang w:val="en-US"/>
              </w:rPr>
              <w:t>ture</w:t>
            </w:r>
          </w:p>
        </w:tc>
        <w:tc>
          <w:tcPr>
            <w:tcW w:w="672" w:type="pct"/>
            <w:tcBorders>
              <w:top w:val="single" w:sz="6" w:space="0" w:color="auto"/>
              <w:left w:val="single" w:sz="6" w:space="0" w:color="auto"/>
              <w:bottom w:val="single" w:sz="6" w:space="0" w:color="auto"/>
              <w:right w:val="single" w:sz="6" w:space="0" w:color="auto"/>
            </w:tcBorders>
            <w:shd w:val="clear" w:color="auto" w:fill="808080" w:themeFill="background1" w:themeFillShade="80"/>
            <w:tcMar>
              <w:left w:w="105" w:type="dxa"/>
              <w:right w:w="105" w:type="dxa"/>
            </w:tcMar>
            <w:vAlign w:val="center"/>
          </w:tcPr>
          <w:p w14:paraId="6BC8D54E" w14:textId="49BED076" w:rsidR="7B83C04E" w:rsidRDefault="7B83C04E" w:rsidP="001159CD">
            <w:pPr>
              <w:jc w:val="center"/>
              <w:rPr>
                <w:rFonts w:ascii="Calibri" w:eastAsia="Calibri" w:hAnsi="Calibri" w:cs="Calibri"/>
                <w:color w:val="FFFFFF" w:themeColor="background1"/>
                <w:sz w:val="22"/>
                <w:szCs w:val="22"/>
              </w:rPr>
            </w:pPr>
            <w:r w:rsidRPr="7B83C04E">
              <w:rPr>
                <w:rFonts w:ascii="Calibri" w:eastAsia="Calibri" w:hAnsi="Calibri" w:cs="Calibri"/>
                <w:b/>
                <w:bCs/>
                <w:i/>
                <w:iCs/>
                <w:color w:val="FFFFFF" w:themeColor="background1"/>
                <w:sz w:val="22"/>
                <w:szCs w:val="22"/>
                <w:lang w:val="en-US"/>
              </w:rPr>
              <w:t>2024</w:t>
            </w:r>
          </w:p>
          <w:p w14:paraId="67FFBC06" w14:textId="4681B896" w:rsidR="7B83C04E" w:rsidRDefault="7B83C04E" w:rsidP="001159CD">
            <w:pPr>
              <w:jc w:val="center"/>
              <w:rPr>
                <w:rFonts w:ascii="Calibri" w:eastAsia="Calibri" w:hAnsi="Calibri" w:cs="Calibri"/>
                <w:color w:val="FFFFFF" w:themeColor="background1"/>
                <w:sz w:val="22"/>
                <w:szCs w:val="22"/>
              </w:rPr>
            </w:pPr>
            <w:r w:rsidRPr="7B83C04E">
              <w:rPr>
                <w:rFonts w:ascii="Calibri" w:eastAsia="Calibri" w:hAnsi="Calibri" w:cs="Calibri"/>
                <w:b/>
                <w:bCs/>
                <w:i/>
                <w:iCs/>
                <w:color w:val="FFFFFF" w:themeColor="background1"/>
                <w:sz w:val="22"/>
                <w:szCs w:val="22"/>
                <w:lang w:val="en-US"/>
              </w:rPr>
              <w:t>Budget</w:t>
            </w:r>
          </w:p>
        </w:tc>
        <w:tc>
          <w:tcPr>
            <w:tcW w:w="671" w:type="pct"/>
            <w:tcBorders>
              <w:top w:val="single" w:sz="6" w:space="0" w:color="auto"/>
              <w:left w:val="single" w:sz="6" w:space="0" w:color="auto"/>
              <w:bottom w:val="single" w:sz="6" w:space="0" w:color="auto"/>
              <w:right w:val="single" w:sz="6" w:space="0" w:color="auto"/>
            </w:tcBorders>
            <w:shd w:val="clear" w:color="auto" w:fill="808080" w:themeFill="background1" w:themeFillShade="80"/>
            <w:tcMar>
              <w:left w:w="105" w:type="dxa"/>
              <w:right w:w="105" w:type="dxa"/>
            </w:tcMar>
            <w:vAlign w:val="center"/>
          </w:tcPr>
          <w:p w14:paraId="22A966C5" w14:textId="28631A4D" w:rsidR="7B83C04E" w:rsidRDefault="7B83C04E" w:rsidP="001159CD">
            <w:pPr>
              <w:jc w:val="center"/>
              <w:rPr>
                <w:rFonts w:ascii="Calibri" w:eastAsia="Calibri" w:hAnsi="Calibri" w:cs="Calibri"/>
                <w:color w:val="FFFFFF" w:themeColor="background1"/>
                <w:sz w:val="22"/>
                <w:szCs w:val="22"/>
              </w:rPr>
            </w:pPr>
            <w:r w:rsidRPr="7B83C04E">
              <w:rPr>
                <w:rFonts w:ascii="Calibri" w:eastAsia="Calibri" w:hAnsi="Calibri" w:cs="Calibri"/>
                <w:b/>
                <w:bCs/>
                <w:i/>
                <w:iCs/>
                <w:color w:val="FFFFFF" w:themeColor="background1"/>
                <w:sz w:val="22"/>
                <w:szCs w:val="22"/>
                <w:lang w:val="en-US"/>
              </w:rPr>
              <w:t>2024</w:t>
            </w:r>
          </w:p>
          <w:p w14:paraId="0B0B48B9" w14:textId="421B17B7" w:rsidR="7B83C04E" w:rsidRDefault="7B83C04E" w:rsidP="001159CD">
            <w:pPr>
              <w:jc w:val="center"/>
              <w:rPr>
                <w:rFonts w:ascii="Calibri" w:eastAsia="Calibri" w:hAnsi="Calibri" w:cs="Calibri"/>
                <w:color w:val="FFFFFF" w:themeColor="background1"/>
                <w:sz w:val="22"/>
                <w:szCs w:val="22"/>
              </w:rPr>
            </w:pPr>
            <w:r w:rsidRPr="7B83C04E">
              <w:rPr>
                <w:rFonts w:ascii="Calibri" w:eastAsia="Calibri" w:hAnsi="Calibri" w:cs="Calibri"/>
                <w:b/>
                <w:bCs/>
                <w:i/>
                <w:iCs/>
                <w:color w:val="FFFFFF" w:themeColor="background1"/>
                <w:sz w:val="22"/>
                <w:szCs w:val="22"/>
                <w:lang w:val="en-US"/>
              </w:rPr>
              <w:t>Expenditure</w:t>
            </w:r>
          </w:p>
        </w:tc>
      </w:tr>
      <w:tr w:rsidR="7B83C04E" w14:paraId="20907066" w14:textId="77777777" w:rsidTr="00260BFC">
        <w:trPr>
          <w:trHeight w:val="300"/>
        </w:trPr>
        <w:tc>
          <w:tcPr>
            <w:tcW w:w="549" w:type="pct"/>
            <w:vMerge w:val="restar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0E1FBB17" w14:textId="77ADF387"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Objective 1:</w:t>
            </w:r>
          </w:p>
          <w:p w14:paraId="3A8D5A7C" w14:textId="61461D1C"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Develop FNS</w:t>
            </w:r>
          </w:p>
        </w:tc>
        <w:tc>
          <w:tcPr>
            <w:tcW w:w="176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08E73EF6" w14:textId="43167F7E"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1.1 Provide advice and technical support to complete the SIS template for new Flyway Network Sites and the update of the SIS of existing FNSs, e.g. through supporting workshops and consultancies</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B761A52" w14:textId="0C632530"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20,000</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39A93215" w14:textId="516EFD8A"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13,304</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49E76CED" w14:textId="28CC5052"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20,000</w:t>
            </w:r>
          </w:p>
        </w:tc>
        <w:tc>
          <w:tcPr>
            <w:tcW w:w="67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68E5367" w14:textId="39409C49"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13,657</w:t>
            </w:r>
          </w:p>
        </w:tc>
      </w:tr>
      <w:tr w:rsidR="7B83C04E" w14:paraId="67EA45B9" w14:textId="77777777" w:rsidTr="00260BFC">
        <w:trPr>
          <w:trHeight w:val="300"/>
        </w:trPr>
        <w:tc>
          <w:tcPr>
            <w:tcW w:w="549" w:type="pct"/>
            <w:vMerge/>
            <w:tcBorders>
              <w:left w:val="single" w:sz="0" w:space="0" w:color="auto"/>
              <w:right w:val="single" w:sz="0" w:space="0" w:color="auto"/>
            </w:tcBorders>
            <w:vAlign w:val="center"/>
          </w:tcPr>
          <w:p w14:paraId="0ED0ED9F"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7350A119" w14:textId="6B4C1387"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1.2 Provide small funds to FNS (especially newly designated FNS), to promote their designation by organizing celebrations, production of </w:t>
            </w:r>
            <w:proofErr w:type="gramStart"/>
            <w:r w:rsidRPr="7B83C04E">
              <w:rPr>
                <w:rFonts w:ascii="Calibri" w:eastAsia="Calibri" w:hAnsi="Calibri" w:cs="Calibri"/>
                <w:color w:val="000000" w:themeColor="text1"/>
                <w:sz w:val="22"/>
                <w:szCs w:val="22"/>
                <w:lang w:val="en-US"/>
              </w:rPr>
              <w:t>sign-boards</w:t>
            </w:r>
            <w:proofErr w:type="gramEnd"/>
            <w:r w:rsidRPr="7B83C04E">
              <w:rPr>
                <w:rFonts w:ascii="Calibri" w:eastAsia="Calibri" w:hAnsi="Calibri" w:cs="Calibri"/>
                <w:color w:val="000000" w:themeColor="text1"/>
                <w:sz w:val="22"/>
                <w:szCs w:val="22"/>
                <w:lang w:val="en-US"/>
              </w:rPr>
              <w:t xml:space="preserve"> and leaflets </w:t>
            </w:r>
            <w:proofErr w:type="spellStart"/>
            <w:r w:rsidRPr="7B83C04E">
              <w:rPr>
                <w:rFonts w:ascii="Calibri" w:eastAsia="Calibri" w:hAnsi="Calibri" w:cs="Calibri"/>
                <w:color w:val="000000" w:themeColor="text1"/>
                <w:sz w:val="22"/>
                <w:szCs w:val="22"/>
                <w:lang w:val="en-US"/>
              </w:rPr>
              <w:t>etc</w:t>
            </w:r>
            <w:proofErr w:type="spellEnd"/>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35338F7D" w14:textId="5AD50C02"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10,000</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33CBB959" w14:textId="08A03953"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88</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974528F" w14:textId="684BC55E"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10,000</w:t>
            </w:r>
          </w:p>
        </w:tc>
        <w:tc>
          <w:tcPr>
            <w:tcW w:w="67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DB6968C" w14:textId="5B39781A"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215</w:t>
            </w:r>
          </w:p>
        </w:tc>
      </w:tr>
      <w:tr w:rsidR="7B83C04E" w14:paraId="2F290ED1" w14:textId="77777777" w:rsidTr="00260BFC">
        <w:trPr>
          <w:trHeight w:val="300"/>
        </w:trPr>
        <w:tc>
          <w:tcPr>
            <w:tcW w:w="549" w:type="pct"/>
            <w:vMerge/>
            <w:tcBorders>
              <w:left w:val="single" w:sz="0" w:space="0" w:color="auto"/>
              <w:right w:val="single" w:sz="0" w:space="0" w:color="auto"/>
            </w:tcBorders>
            <w:vAlign w:val="center"/>
          </w:tcPr>
          <w:p w14:paraId="5C1A1EEB"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49AC0165" w14:textId="74847F0D"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1.3 Support the Implementation of the Guidelines for National and Site Partnerships (MOP11.DD.6)</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01B9981" w14:textId="54CED110"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1362036" w14:textId="29859810"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0F0ADF0" w14:textId="75A39AC1"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10,000</w:t>
            </w:r>
          </w:p>
        </w:tc>
        <w:tc>
          <w:tcPr>
            <w:tcW w:w="67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B53C1B4" w14:textId="3285F854"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2,207</w:t>
            </w:r>
          </w:p>
        </w:tc>
      </w:tr>
      <w:tr w:rsidR="7B83C04E" w14:paraId="5D01992B" w14:textId="77777777" w:rsidTr="00260BFC">
        <w:trPr>
          <w:trHeight w:val="300"/>
        </w:trPr>
        <w:tc>
          <w:tcPr>
            <w:tcW w:w="549" w:type="pct"/>
            <w:vMerge/>
            <w:tcBorders>
              <w:left w:val="single" w:sz="0" w:space="0" w:color="auto"/>
              <w:right w:val="single" w:sz="0" w:space="0" w:color="auto"/>
            </w:tcBorders>
            <w:vAlign w:val="center"/>
          </w:tcPr>
          <w:p w14:paraId="67599ECB"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3CEAEA9D" w14:textId="111E44ED"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1.4 Implementation of the Guidelines for the EAAFP Sister Site Program (MOP11.DD.7) *Secured fund is to facilitate mainly between Incheon and Hong Kong, and Chinese sites between other EAAF countries, with the request of the hosting countries and their financial support, the implementation requires more funding (Ref. MOP11.Doc.14)</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3FF10693" w14:textId="1F830CAA"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35,000</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2EEF983" w14:textId="5A23B931"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41,697</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BDCCB4E" w14:textId="155DACE2"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35,000</w:t>
            </w:r>
          </w:p>
        </w:tc>
        <w:tc>
          <w:tcPr>
            <w:tcW w:w="67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03605BB" w14:textId="7568E880"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32,905</w:t>
            </w:r>
          </w:p>
        </w:tc>
      </w:tr>
      <w:tr w:rsidR="7B83C04E" w14:paraId="5A30AD50" w14:textId="77777777" w:rsidTr="00260BFC">
        <w:trPr>
          <w:trHeight w:val="300"/>
        </w:trPr>
        <w:tc>
          <w:tcPr>
            <w:tcW w:w="549" w:type="pct"/>
            <w:vMerge/>
            <w:tcBorders>
              <w:left w:val="single" w:sz="0" w:space="0" w:color="auto"/>
              <w:right w:val="single" w:sz="0" w:space="0" w:color="auto"/>
            </w:tcBorders>
            <w:vAlign w:val="center"/>
          </w:tcPr>
          <w:p w14:paraId="0C0DDC77"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07BBA1BE" w14:textId="46933DFE"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1.5 2023 &amp; 2024 analysis and report on the status of the Flyway Site Network before MOP12</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978B8A0" w14:textId="21BCC79E"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5508DC6" w14:textId="4E3691A5"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3535245" w14:textId="57B2762C"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B1339B4" w14:textId="485934F7"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r>
      <w:tr w:rsidR="7B83C04E" w14:paraId="5CB04AB7" w14:textId="77777777" w:rsidTr="00260BFC">
        <w:trPr>
          <w:trHeight w:val="300"/>
        </w:trPr>
        <w:tc>
          <w:tcPr>
            <w:tcW w:w="549" w:type="pct"/>
            <w:vMerge/>
            <w:tcBorders>
              <w:left w:val="single" w:sz="0" w:space="0" w:color="auto"/>
              <w:bottom w:val="single" w:sz="0" w:space="0" w:color="auto"/>
              <w:right w:val="single" w:sz="0" w:space="0" w:color="auto"/>
            </w:tcBorders>
            <w:vAlign w:val="center"/>
          </w:tcPr>
          <w:p w14:paraId="5F064580"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0070BB6B" w14:textId="15683209" w:rsidR="7B83C04E" w:rsidRDefault="00260BFC" w:rsidP="001159CD">
            <w:pPr>
              <w:jc w:val="center"/>
              <w:rPr>
                <w:rFonts w:ascii="Calibri" w:eastAsia="Calibri" w:hAnsi="Calibri" w:cs="Calibri"/>
                <w:color w:val="000000" w:themeColor="text1"/>
                <w:sz w:val="22"/>
                <w:szCs w:val="22"/>
              </w:rPr>
            </w:pPr>
            <w:r w:rsidRPr="00F018E7">
              <w:rPr>
                <w:rFonts w:ascii="Calibri" w:eastAsia="Aptos" w:hAnsi="Calibri" w:cs="Calibri"/>
                <w:b/>
                <w:bCs/>
                <w:color w:val="000000" w:themeColor="text1"/>
                <w:sz w:val="22"/>
                <w:szCs w:val="22"/>
                <w:lang w:val="en-AU"/>
              </w:rPr>
              <w:t>Sub-total</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74BC01A" w14:textId="529656A9"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65,000</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7581E32" w14:textId="1190BDAE"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55,089</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45E0273" w14:textId="5CE43465"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75,000</w:t>
            </w:r>
          </w:p>
        </w:tc>
        <w:tc>
          <w:tcPr>
            <w:tcW w:w="67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3254AEA2" w14:textId="3F1D10E4"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48,984</w:t>
            </w:r>
          </w:p>
        </w:tc>
      </w:tr>
      <w:tr w:rsidR="7B83C04E" w14:paraId="0D027F17" w14:textId="77777777" w:rsidTr="00260BFC">
        <w:trPr>
          <w:trHeight w:val="300"/>
        </w:trPr>
        <w:tc>
          <w:tcPr>
            <w:tcW w:w="549" w:type="pct"/>
            <w:vMerge w:val="restart"/>
            <w:tcBorders>
              <w:top w:val="single" w:sz="6" w:space="0" w:color="auto"/>
              <w:left w:val="single" w:sz="6" w:space="0" w:color="auto"/>
              <w:bottom w:val="single" w:sz="6" w:space="0" w:color="auto"/>
              <w:right w:val="single" w:sz="6" w:space="0" w:color="auto"/>
            </w:tcBorders>
            <w:tcMar>
              <w:left w:w="105" w:type="dxa"/>
              <w:right w:w="105" w:type="dxa"/>
            </w:tcMar>
          </w:tcPr>
          <w:p w14:paraId="51D6E155" w14:textId="2B829D45"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lastRenderedPageBreak/>
              <w:t>Objective 2: CEPA</w:t>
            </w:r>
          </w:p>
          <w:p w14:paraId="1E631298" w14:textId="0CA5F239"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w:t>
            </w:r>
          </w:p>
        </w:tc>
        <w:tc>
          <w:tcPr>
            <w:tcW w:w="1764" w:type="pct"/>
            <w:tcBorders>
              <w:top w:val="single" w:sz="6" w:space="0" w:color="auto"/>
              <w:left w:val="single" w:sz="6" w:space="0" w:color="auto"/>
              <w:bottom w:val="single" w:sz="6" w:space="0" w:color="auto"/>
              <w:right w:val="single" w:sz="6" w:space="0" w:color="auto"/>
            </w:tcBorders>
            <w:tcMar>
              <w:left w:w="105" w:type="dxa"/>
              <w:right w:w="105" w:type="dxa"/>
            </w:tcMar>
          </w:tcPr>
          <w:p w14:paraId="74CF7676" w14:textId="1FCEE103"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2.1 Communications: Maintain and update EAAFP website, including different language pages, and social media, including website maintenance and software, newsletter publication</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2D9BEAF" w14:textId="32610746"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30,000</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42B0E20" w14:textId="7F6FBBBD"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9,779</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4DB533D" w14:textId="564DF9FB"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30,000</w:t>
            </w:r>
          </w:p>
        </w:tc>
        <w:tc>
          <w:tcPr>
            <w:tcW w:w="67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41C814F" w14:textId="5BAD4CCD"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30,529</w:t>
            </w:r>
          </w:p>
        </w:tc>
      </w:tr>
      <w:tr w:rsidR="7B83C04E" w14:paraId="263FEAEF" w14:textId="77777777" w:rsidTr="00260BFC">
        <w:trPr>
          <w:trHeight w:val="300"/>
        </w:trPr>
        <w:tc>
          <w:tcPr>
            <w:tcW w:w="549" w:type="pct"/>
            <w:vMerge/>
            <w:tcBorders>
              <w:left w:val="single" w:sz="0" w:space="0" w:color="auto"/>
              <w:right w:val="single" w:sz="0" w:space="0" w:color="auto"/>
            </w:tcBorders>
            <w:vAlign w:val="center"/>
          </w:tcPr>
          <w:p w14:paraId="3413117C"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tcMar>
              <w:left w:w="105" w:type="dxa"/>
              <w:right w:w="105" w:type="dxa"/>
            </w:tcMar>
          </w:tcPr>
          <w:p w14:paraId="786D3111" w14:textId="214EF0EE"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2.2 Education: Update and produce CEPA materials, including updating, producing and distributing videos, brochures, posters and other awareness raising materials such as souvenirs and VIP gifts.</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90FA493" w14:textId="63990780"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15,000</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F501F22" w14:textId="269E8489"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11,574</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E285BAD" w14:textId="6B4D9670"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15,000</w:t>
            </w:r>
          </w:p>
        </w:tc>
        <w:tc>
          <w:tcPr>
            <w:tcW w:w="67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422AD4C" w14:textId="01E39FF5"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3,798</w:t>
            </w:r>
          </w:p>
        </w:tc>
      </w:tr>
      <w:tr w:rsidR="7B83C04E" w14:paraId="415BCAD5" w14:textId="77777777" w:rsidTr="00260BFC">
        <w:trPr>
          <w:trHeight w:val="300"/>
        </w:trPr>
        <w:tc>
          <w:tcPr>
            <w:tcW w:w="549" w:type="pct"/>
            <w:vMerge/>
            <w:tcBorders>
              <w:left w:val="single" w:sz="0" w:space="0" w:color="auto"/>
              <w:right w:val="single" w:sz="0" w:space="0" w:color="auto"/>
            </w:tcBorders>
            <w:vAlign w:val="center"/>
          </w:tcPr>
          <w:p w14:paraId="6D3AD326"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tcMar>
              <w:left w:w="105" w:type="dxa"/>
              <w:right w:w="105" w:type="dxa"/>
            </w:tcMar>
          </w:tcPr>
          <w:p w14:paraId="5B9EC143" w14:textId="137A0931"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2.3 Awareness raising: Promote World Wetlands Day and World Migratory Bird Day through events and global campaigns in Flyway countries, including videos, posters, flyers and other materials, and providing WMBD Small Grants to FNS site managers and CEPA collaborators</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B5DFC32" w14:textId="08DCD442"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20,000</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1C664E4" w14:textId="1811CE5C"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22,219</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55AB26E" w14:textId="4C4C6610"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20,000</w:t>
            </w:r>
          </w:p>
        </w:tc>
        <w:tc>
          <w:tcPr>
            <w:tcW w:w="67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82A6048" w14:textId="3D06686C"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23,803</w:t>
            </w:r>
          </w:p>
        </w:tc>
      </w:tr>
      <w:tr w:rsidR="7B83C04E" w14:paraId="2083B190" w14:textId="77777777" w:rsidTr="00260BFC">
        <w:trPr>
          <w:trHeight w:val="300"/>
        </w:trPr>
        <w:tc>
          <w:tcPr>
            <w:tcW w:w="549" w:type="pct"/>
            <w:vMerge/>
            <w:tcBorders>
              <w:left w:val="single" w:sz="0" w:space="0" w:color="auto"/>
              <w:right w:val="single" w:sz="0" w:space="0" w:color="auto"/>
            </w:tcBorders>
            <w:vAlign w:val="center"/>
          </w:tcPr>
          <w:p w14:paraId="011FBD20"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tcMar>
              <w:left w:w="105" w:type="dxa"/>
              <w:right w:w="105" w:type="dxa"/>
            </w:tcMar>
          </w:tcPr>
          <w:p w14:paraId="14D75BFC" w14:textId="2CBCC14E"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2.4 Participation: Cooperate with other Partners to hold Flyway-wide CEPA activities and educational events with Partners and Coordinators</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9C4ACDF" w14:textId="549A5466"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10,000</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794FAA0" w14:textId="29F7D79B"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992</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FAB7B2C" w14:textId="53AD87EC"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10,000</w:t>
            </w:r>
          </w:p>
        </w:tc>
        <w:tc>
          <w:tcPr>
            <w:tcW w:w="67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5B9D27A" w14:textId="6C4E2387"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1,009</w:t>
            </w:r>
          </w:p>
        </w:tc>
      </w:tr>
      <w:tr w:rsidR="7B83C04E" w14:paraId="1096DAE3" w14:textId="77777777" w:rsidTr="00260BFC">
        <w:trPr>
          <w:trHeight w:val="300"/>
        </w:trPr>
        <w:tc>
          <w:tcPr>
            <w:tcW w:w="549" w:type="pct"/>
            <w:vMerge/>
            <w:tcBorders>
              <w:left w:val="single" w:sz="0" w:space="0" w:color="auto"/>
              <w:bottom w:val="single" w:sz="0" w:space="0" w:color="auto"/>
              <w:right w:val="single" w:sz="0" w:space="0" w:color="auto"/>
            </w:tcBorders>
            <w:vAlign w:val="center"/>
          </w:tcPr>
          <w:p w14:paraId="4D91B8A8"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tcMar>
              <w:left w:w="105" w:type="dxa"/>
              <w:right w:w="105" w:type="dxa"/>
            </w:tcMar>
          </w:tcPr>
          <w:p w14:paraId="0CDF4E24" w14:textId="3CDD2947" w:rsidR="7B83C04E" w:rsidRDefault="00260BFC" w:rsidP="001159CD">
            <w:pPr>
              <w:jc w:val="center"/>
              <w:rPr>
                <w:rFonts w:ascii="Calibri" w:eastAsia="Calibri" w:hAnsi="Calibri" w:cs="Calibri"/>
                <w:color w:val="000000" w:themeColor="text1"/>
                <w:sz w:val="22"/>
                <w:szCs w:val="22"/>
              </w:rPr>
            </w:pPr>
            <w:r w:rsidRPr="00F018E7">
              <w:rPr>
                <w:rFonts w:ascii="Calibri" w:eastAsia="Aptos" w:hAnsi="Calibri" w:cs="Calibri"/>
                <w:b/>
                <w:bCs/>
                <w:color w:val="000000" w:themeColor="text1"/>
                <w:sz w:val="22"/>
                <w:szCs w:val="22"/>
                <w:lang w:val="en-AU"/>
              </w:rPr>
              <w:t>Sub-total</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139AAC5" w14:textId="0A43741B"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75,000</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EA9CAEE" w14:textId="474ECA62"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44,564</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987896A" w14:textId="0074FCB3"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75,000</w:t>
            </w:r>
          </w:p>
        </w:tc>
        <w:tc>
          <w:tcPr>
            <w:tcW w:w="67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7CA9AC7" w14:textId="309C9BED"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59,139</w:t>
            </w:r>
          </w:p>
        </w:tc>
      </w:tr>
      <w:tr w:rsidR="7B83C04E" w14:paraId="73F9C387" w14:textId="77777777" w:rsidTr="00260BFC">
        <w:trPr>
          <w:trHeight w:val="300"/>
        </w:trPr>
        <w:tc>
          <w:tcPr>
            <w:tcW w:w="549" w:type="pct"/>
            <w:vMerge w:val="restar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6CCBA3C1" w14:textId="7FBD5CAC"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 xml:space="preserve">Objective 3: Research, monitoring, knowledge generation </w:t>
            </w:r>
          </w:p>
          <w:p w14:paraId="7F46D6D4" w14:textId="6AE89309"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w:t>
            </w:r>
          </w:p>
        </w:tc>
        <w:tc>
          <w:tcPr>
            <w:tcW w:w="176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075C2510" w14:textId="291C1817"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3.1 Small grant support for EAAFP Working Groups and Task Forces, e.g. for meetings, surveys, materials, </w:t>
            </w:r>
            <w:proofErr w:type="spellStart"/>
            <w:r w:rsidRPr="7B83C04E">
              <w:rPr>
                <w:rFonts w:ascii="Calibri" w:eastAsia="Calibri" w:hAnsi="Calibri" w:cs="Calibri"/>
                <w:color w:val="000000" w:themeColor="text1"/>
                <w:sz w:val="22"/>
                <w:szCs w:val="22"/>
                <w:lang w:val="en-US"/>
              </w:rPr>
              <w:t>etc</w:t>
            </w:r>
            <w:proofErr w:type="spellEnd"/>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BD85E9F" w14:textId="3DF4DFA8"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40,000</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7141435" w14:textId="103A8094"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51,856</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37DF1253" w14:textId="5BE1A0DF"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40,000</w:t>
            </w:r>
          </w:p>
        </w:tc>
        <w:tc>
          <w:tcPr>
            <w:tcW w:w="67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15DC1D2" w14:textId="1004AFD9"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41,375</w:t>
            </w:r>
          </w:p>
        </w:tc>
      </w:tr>
      <w:tr w:rsidR="7B83C04E" w14:paraId="2509628D" w14:textId="77777777" w:rsidTr="00260BFC">
        <w:trPr>
          <w:trHeight w:val="300"/>
        </w:trPr>
        <w:tc>
          <w:tcPr>
            <w:tcW w:w="549" w:type="pct"/>
            <w:vMerge/>
            <w:tcBorders>
              <w:left w:val="single" w:sz="0" w:space="0" w:color="auto"/>
              <w:right w:val="single" w:sz="0" w:space="0" w:color="auto"/>
            </w:tcBorders>
            <w:vAlign w:val="center"/>
          </w:tcPr>
          <w:p w14:paraId="59D2FEEE"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0AC787FB" w14:textId="2F387146"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3.2 Enhance waterbird migration research (including monitoring, survey, and color marking)</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A525A41" w14:textId="0F5EB672"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0A30F5D" w14:textId="15133B5E"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91F3329" w14:textId="6E6E6197"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4BDA16EB" w14:textId="22AB03FD"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r>
      <w:tr w:rsidR="7B83C04E" w14:paraId="521DE20A" w14:textId="77777777" w:rsidTr="00260BFC">
        <w:trPr>
          <w:trHeight w:val="300"/>
        </w:trPr>
        <w:tc>
          <w:tcPr>
            <w:tcW w:w="549" w:type="pct"/>
            <w:vMerge/>
            <w:tcBorders>
              <w:left w:val="single" w:sz="0" w:space="0" w:color="auto"/>
              <w:right w:val="single" w:sz="0" w:space="0" w:color="auto"/>
            </w:tcBorders>
            <w:vAlign w:val="center"/>
          </w:tcPr>
          <w:p w14:paraId="23282B95"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425D6E99" w14:textId="3792C59E"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3.3 Research to build a stronger understanding is developed on the anticipated impacts of climate change on waterbirds and their habitats by case studies in EAAF with a focus on Siberia and Tibetan Plateau</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9E5FBBB" w14:textId="2E2D7E8E"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0955DEF" w14:textId="1140FEAA"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ECDC314" w14:textId="7F7886ED"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91ABB7E" w14:textId="76C84DB3"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r>
      <w:tr w:rsidR="7B83C04E" w14:paraId="3B6C2399" w14:textId="77777777" w:rsidTr="00260BFC">
        <w:trPr>
          <w:trHeight w:val="300"/>
        </w:trPr>
        <w:tc>
          <w:tcPr>
            <w:tcW w:w="549" w:type="pct"/>
            <w:vMerge/>
            <w:tcBorders>
              <w:left w:val="single" w:sz="0" w:space="0" w:color="auto"/>
              <w:bottom w:val="single" w:sz="0" w:space="0" w:color="auto"/>
              <w:right w:val="single" w:sz="0" w:space="0" w:color="auto"/>
            </w:tcBorders>
            <w:vAlign w:val="center"/>
          </w:tcPr>
          <w:p w14:paraId="0C561504"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511EAB34" w14:textId="16B6E0B0" w:rsidR="7B83C04E" w:rsidRDefault="00260BFC" w:rsidP="001159CD">
            <w:pPr>
              <w:jc w:val="center"/>
              <w:rPr>
                <w:rFonts w:ascii="Calibri" w:eastAsia="Calibri" w:hAnsi="Calibri" w:cs="Calibri"/>
                <w:color w:val="000000" w:themeColor="text1"/>
                <w:sz w:val="22"/>
                <w:szCs w:val="22"/>
              </w:rPr>
            </w:pPr>
            <w:r w:rsidRPr="00F018E7">
              <w:rPr>
                <w:rFonts w:ascii="Calibri" w:eastAsia="Aptos" w:hAnsi="Calibri" w:cs="Calibri"/>
                <w:b/>
                <w:bCs/>
                <w:color w:val="000000" w:themeColor="text1"/>
                <w:sz w:val="22"/>
                <w:szCs w:val="22"/>
                <w:lang w:val="en-AU"/>
              </w:rPr>
              <w:t>Sub-total</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D42A3F1" w14:textId="060E0972"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40,000</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91E80B2" w14:textId="47678F6E"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51,856</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4B06E8C3" w14:textId="7908DEE1"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40,000</w:t>
            </w:r>
          </w:p>
        </w:tc>
        <w:tc>
          <w:tcPr>
            <w:tcW w:w="67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D66444C" w14:textId="39755DDE"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41,375</w:t>
            </w:r>
          </w:p>
        </w:tc>
      </w:tr>
      <w:tr w:rsidR="7B83C04E" w14:paraId="5A4E6866" w14:textId="77777777" w:rsidTr="00260BFC">
        <w:trPr>
          <w:trHeight w:val="300"/>
        </w:trPr>
        <w:tc>
          <w:tcPr>
            <w:tcW w:w="549" w:type="pct"/>
            <w:vMerge w:val="restart"/>
            <w:tcBorders>
              <w:top w:val="single" w:sz="6" w:space="0" w:color="auto"/>
              <w:left w:val="single" w:sz="6" w:space="0" w:color="auto"/>
              <w:bottom w:val="single" w:sz="6" w:space="0" w:color="auto"/>
              <w:right w:val="single" w:sz="6" w:space="0" w:color="auto"/>
            </w:tcBorders>
            <w:tcMar>
              <w:left w:w="105" w:type="dxa"/>
              <w:right w:w="105" w:type="dxa"/>
            </w:tcMar>
          </w:tcPr>
          <w:p w14:paraId="757D1DD7" w14:textId="16572CB9"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lastRenderedPageBreak/>
              <w:t>Objective 4: Capacity Building</w:t>
            </w:r>
          </w:p>
          <w:p w14:paraId="4604D7EC" w14:textId="24901BF3" w:rsidR="7B83C04E" w:rsidRDefault="7B83C04E" w:rsidP="7B83C04E">
            <w:pPr>
              <w:rPr>
                <w:rFonts w:ascii="Calibri" w:eastAsia="Calibri" w:hAnsi="Calibri" w:cs="Calibri"/>
                <w:color w:val="000000" w:themeColor="text1"/>
                <w:sz w:val="22"/>
                <w:szCs w:val="22"/>
              </w:rPr>
            </w:pPr>
          </w:p>
        </w:tc>
        <w:tc>
          <w:tcPr>
            <w:tcW w:w="1764" w:type="pct"/>
            <w:tcBorders>
              <w:top w:val="single" w:sz="6" w:space="0" w:color="auto"/>
              <w:left w:val="single" w:sz="6" w:space="0" w:color="auto"/>
              <w:bottom w:val="single" w:sz="6" w:space="0" w:color="auto"/>
              <w:right w:val="single" w:sz="6" w:space="0" w:color="auto"/>
            </w:tcBorders>
            <w:tcMar>
              <w:left w:w="105" w:type="dxa"/>
              <w:right w:w="105" w:type="dxa"/>
            </w:tcMar>
          </w:tcPr>
          <w:p w14:paraId="6274BE0A" w14:textId="5987092C"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4.1 Cooperate with Partners to organize international FNS Workshop or </w:t>
            </w:r>
            <w:proofErr w:type="gramStart"/>
            <w:r w:rsidRPr="7B83C04E">
              <w:rPr>
                <w:rFonts w:ascii="Calibri" w:eastAsia="Calibri" w:hAnsi="Calibri" w:cs="Calibri"/>
                <w:color w:val="000000" w:themeColor="text1"/>
                <w:sz w:val="22"/>
                <w:szCs w:val="22"/>
                <w:lang w:val="en-US"/>
              </w:rPr>
              <w:t>trainings</w:t>
            </w:r>
            <w:proofErr w:type="gramEnd"/>
            <w:r w:rsidRPr="7B83C04E">
              <w:rPr>
                <w:rFonts w:ascii="Calibri" w:eastAsia="Calibri" w:hAnsi="Calibri" w:cs="Calibri"/>
                <w:color w:val="000000" w:themeColor="text1"/>
                <w:sz w:val="22"/>
                <w:szCs w:val="22"/>
                <w:lang w:val="en-US"/>
              </w:rPr>
              <w:t>, to bring together and share best practice for site management in the Flyway</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7625D0E" w14:textId="2885AB20"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EC833EE" w14:textId="01AC8396"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BFD2A8E" w14:textId="446EBA5E"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25,000</w:t>
            </w:r>
          </w:p>
        </w:tc>
        <w:tc>
          <w:tcPr>
            <w:tcW w:w="67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A3B37CB" w14:textId="029F7BFB"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24,996</w:t>
            </w:r>
          </w:p>
        </w:tc>
      </w:tr>
      <w:tr w:rsidR="7B83C04E" w14:paraId="1EF44E00" w14:textId="77777777" w:rsidTr="00260BFC">
        <w:trPr>
          <w:trHeight w:val="300"/>
        </w:trPr>
        <w:tc>
          <w:tcPr>
            <w:tcW w:w="549" w:type="pct"/>
            <w:vMerge/>
            <w:tcBorders>
              <w:left w:val="single" w:sz="0" w:space="0" w:color="auto"/>
              <w:right w:val="single" w:sz="0" w:space="0" w:color="auto"/>
            </w:tcBorders>
            <w:vAlign w:val="center"/>
          </w:tcPr>
          <w:p w14:paraId="0E3AB43C"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tcMar>
              <w:left w:w="105" w:type="dxa"/>
              <w:right w:w="105" w:type="dxa"/>
            </w:tcMar>
          </w:tcPr>
          <w:p w14:paraId="5098D45E" w14:textId="09B02EDC"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4.2 Support nation-wide activities and site manager workshops for </w:t>
            </w:r>
            <w:proofErr w:type="gramStart"/>
            <w:r w:rsidRPr="7B83C04E">
              <w:rPr>
                <w:rFonts w:ascii="Calibri" w:eastAsia="Calibri" w:hAnsi="Calibri" w:cs="Calibri"/>
                <w:color w:val="000000" w:themeColor="text1"/>
                <w:sz w:val="22"/>
                <w:szCs w:val="22"/>
                <w:lang w:val="en-US"/>
              </w:rPr>
              <w:t>sharing of</w:t>
            </w:r>
            <w:proofErr w:type="gramEnd"/>
            <w:r w:rsidRPr="7B83C04E">
              <w:rPr>
                <w:rFonts w:ascii="Calibri" w:eastAsia="Calibri" w:hAnsi="Calibri" w:cs="Calibri"/>
                <w:color w:val="000000" w:themeColor="text1"/>
                <w:sz w:val="22"/>
                <w:szCs w:val="22"/>
                <w:lang w:val="en-US"/>
              </w:rPr>
              <w:t xml:space="preserve"> experience and best practice at Ramsar and EAAFP sites</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F9260FF" w14:textId="7A16BAFF"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BFCA24B" w14:textId="5981F251"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C476015" w14:textId="673499DA"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5.000</w:t>
            </w:r>
          </w:p>
        </w:tc>
        <w:tc>
          <w:tcPr>
            <w:tcW w:w="67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9C277AA" w14:textId="695D7732"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3,641</w:t>
            </w:r>
          </w:p>
        </w:tc>
      </w:tr>
      <w:tr w:rsidR="7B83C04E" w14:paraId="74BE3560" w14:textId="77777777" w:rsidTr="00260BFC">
        <w:trPr>
          <w:trHeight w:val="300"/>
        </w:trPr>
        <w:tc>
          <w:tcPr>
            <w:tcW w:w="549" w:type="pct"/>
            <w:vMerge/>
            <w:tcBorders>
              <w:left w:val="single" w:sz="0" w:space="0" w:color="auto"/>
              <w:right w:val="single" w:sz="0" w:space="0" w:color="auto"/>
            </w:tcBorders>
            <w:vAlign w:val="center"/>
          </w:tcPr>
          <w:p w14:paraId="22750356"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tcMar>
              <w:left w:w="105" w:type="dxa"/>
              <w:right w:w="105" w:type="dxa"/>
            </w:tcMar>
          </w:tcPr>
          <w:p w14:paraId="51F3D1BF" w14:textId="00A276A7"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4.3 Organize MOP11 (2023) and preparation for MOP12 (2025)</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DD82D23" w14:textId="6E452576"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68,000</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08DCF06" w14:textId="3CF92F87"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55,476</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C10AB7D" w14:textId="614BF04F"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10,000</w:t>
            </w:r>
          </w:p>
        </w:tc>
        <w:tc>
          <w:tcPr>
            <w:tcW w:w="67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7703F21" w14:textId="0050489F"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9,658</w:t>
            </w:r>
          </w:p>
        </w:tc>
      </w:tr>
      <w:tr w:rsidR="7B83C04E" w14:paraId="1F31DD11" w14:textId="77777777" w:rsidTr="00260BFC">
        <w:trPr>
          <w:trHeight w:val="300"/>
        </w:trPr>
        <w:tc>
          <w:tcPr>
            <w:tcW w:w="549" w:type="pct"/>
            <w:vMerge/>
            <w:tcBorders>
              <w:left w:val="single" w:sz="0" w:space="0" w:color="auto"/>
              <w:bottom w:val="single" w:sz="0" w:space="0" w:color="auto"/>
              <w:right w:val="single" w:sz="0" w:space="0" w:color="auto"/>
            </w:tcBorders>
            <w:vAlign w:val="center"/>
          </w:tcPr>
          <w:p w14:paraId="3D3C8257"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tcMar>
              <w:left w:w="105" w:type="dxa"/>
              <w:right w:w="105" w:type="dxa"/>
            </w:tcMar>
          </w:tcPr>
          <w:p w14:paraId="2B283538" w14:textId="1E25DC16" w:rsidR="7B83C04E" w:rsidRDefault="00260BFC" w:rsidP="001159CD">
            <w:pPr>
              <w:jc w:val="center"/>
              <w:rPr>
                <w:rFonts w:ascii="Calibri" w:eastAsia="Calibri" w:hAnsi="Calibri" w:cs="Calibri"/>
                <w:color w:val="000000" w:themeColor="text1"/>
                <w:sz w:val="22"/>
                <w:szCs w:val="22"/>
              </w:rPr>
            </w:pPr>
            <w:r w:rsidRPr="00F018E7">
              <w:rPr>
                <w:rFonts w:ascii="Calibri" w:eastAsia="Aptos" w:hAnsi="Calibri" w:cs="Calibri"/>
                <w:b/>
                <w:bCs/>
                <w:color w:val="000000" w:themeColor="text1"/>
                <w:sz w:val="22"/>
                <w:szCs w:val="22"/>
                <w:lang w:val="en-AU"/>
              </w:rPr>
              <w:t>Sub-total</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325C6CA" w14:textId="22556406"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68,000</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33AF7F4" w14:textId="06E70531"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55,476</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7D85574" w14:textId="39E748B7"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40,000</w:t>
            </w:r>
          </w:p>
        </w:tc>
        <w:tc>
          <w:tcPr>
            <w:tcW w:w="67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422DBBC" w14:textId="604788DA"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38,295</w:t>
            </w:r>
          </w:p>
        </w:tc>
      </w:tr>
      <w:tr w:rsidR="7B83C04E" w14:paraId="48FFE791" w14:textId="77777777" w:rsidTr="00260BFC">
        <w:trPr>
          <w:trHeight w:val="300"/>
        </w:trPr>
        <w:tc>
          <w:tcPr>
            <w:tcW w:w="549" w:type="pct"/>
            <w:vMerge w:val="restar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2F54BAD7" w14:textId="761F876E"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Objective 5: Flyway-wide approaches</w:t>
            </w:r>
          </w:p>
        </w:tc>
        <w:tc>
          <w:tcPr>
            <w:tcW w:w="176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69201C2E" w14:textId="4A827F1E"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5.1 Support the network around the Yellow Sea through regional workshops, training, and visits</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6D84034" w14:textId="7B9CEAEE"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3815B52" w14:textId="0A37EE3F"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16,750</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97EC4DC" w14:textId="13C9B16A"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BF93CAD" w14:textId="767F4BC5"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r>
      <w:tr w:rsidR="7B83C04E" w14:paraId="6BD5FA78" w14:textId="77777777" w:rsidTr="00260BFC">
        <w:trPr>
          <w:trHeight w:val="300"/>
        </w:trPr>
        <w:tc>
          <w:tcPr>
            <w:tcW w:w="549" w:type="pct"/>
            <w:vMerge/>
            <w:tcBorders>
              <w:left w:val="single" w:sz="0" w:space="0" w:color="auto"/>
              <w:right w:val="single" w:sz="0" w:space="0" w:color="auto"/>
            </w:tcBorders>
            <w:vAlign w:val="center"/>
          </w:tcPr>
          <w:p w14:paraId="0A6751DA"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6ADA5AB0" w14:textId="59233F41"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5.2 Support the network around the ASEAN region through regional workshops, training, </w:t>
            </w:r>
            <w:proofErr w:type="spellStart"/>
            <w:r w:rsidRPr="7B83C04E">
              <w:rPr>
                <w:rFonts w:ascii="Calibri" w:eastAsia="Calibri" w:hAnsi="Calibri" w:cs="Calibri"/>
                <w:color w:val="000000" w:themeColor="text1"/>
                <w:sz w:val="22"/>
                <w:szCs w:val="22"/>
                <w:lang w:val="en-US"/>
              </w:rPr>
              <w:t>etc</w:t>
            </w:r>
            <w:proofErr w:type="spellEnd"/>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0CB82EF" w14:textId="243C2B68"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48C1716" w14:textId="3A7CB3DF"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28,345</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4564CB2" w14:textId="587FAC07"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15,000</w:t>
            </w:r>
          </w:p>
        </w:tc>
        <w:tc>
          <w:tcPr>
            <w:tcW w:w="67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A4CE248" w14:textId="13B5BA15"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12,507</w:t>
            </w:r>
          </w:p>
        </w:tc>
      </w:tr>
      <w:tr w:rsidR="7B83C04E" w14:paraId="56F585EC" w14:textId="77777777" w:rsidTr="00260BFC">
        <w:trPr>
          <w:trHeight w:val="300"/>
        </w:trPr>
        <w:tc>
          <w:tcPr>
            <w:tcW w:w="549" w:type="pct"/>
            <w:vMerge/>
            <w:tcBorders>
              <w:left w:val="single" w:sz="0" w:space="0" w:color="auto"/>
              <w:right w:val="single" w:sz="0" w:space="0" w:color="auto"/>
            </w:tcBorders>
            <w:vAlign w:val="center"/>
          </w:tcPr>
          <w:p w14:paraId="070B072B"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30395A2B" w14:textId="2BB77C6E"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5.3 Support activities in Mongolia/Russian Far East/Alaska through regional workshops, training, </w:t>
            </w:r>
            <w:proofErr w:type="spellStart"/>
            <w:r w:rsidRPr="7B83C04E">
              <w:rPr>
                <w:rFonts w:ascii="Calibri" w:eastAsia="Calibri" w:hAnsi="Calibri" w:cs="Calibri"/>
                <w:color w:val="000000" w:themeColor="text1"/>
                <w:sz w:val="22"/>
                <w:szCs w:val="22"/>
                <w:lang w:val="en-US"/>
              </w:rPr>
              <w:t>etc</w:t>
            </w:r>
            <w:proofErr w:type="spellEnd"/>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6C97BF0" w14:textId="5E3DFC73"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F9DA158" w14:textId="3D9E9032"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DC16E7D" w14:textId="26DEE530"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10,000</w:t>
            </w:r>
          </w:p>
        </w:tc>
        <w:tc>
          <w:tcPr>
            <w:tcW w:w="67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87755B7" w14:textId="5EB2FF13"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4,508</w:t>
            </w:r>
          </w:p>
        </w:tc>
      </w:tr>
      <w:tr w:rsidR="7B83C04E" w14:paraId="68F036AB" w14:textId="77777777" w:rsidTr="00260BFC">
        <w:trPr>
          <w:trHeight w:val="300"/>
        </w:trPr>
        <w:tc>
          <w:tcPr>
            <w:tcW w:w="549" w:type="pct"/>
            <w:vMerge/>
            <w:tcBorders>
              <w:left w:val="single" w:sz="0" w:space="0" w:color="auto"/>
              <w:right w:val="single" w:sz="0" w:space="0" w:color="auto"/>
            </w:tcBorders>
            <w:vAlign w:val="center"/>
          </w:tcPr>
          <w:p w14:paraId="72150F02"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15235F4E" w14:textId="3C3EB519"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5.4 Support the multilateral environment agreements and/or cooperation in the EAAF, </w:t>
            </w:r>
            <w:proofErr w:type="spellStart"/>
            <w:r w:rsidRPr="7B83C04E">
              <w:rPr>
                <w:rFonts w:ascii="Calibri" w:eastAsia="Calibri" w:hAnsi="Calibri" w:cs="Calibri"/>
                <w:color w:val="000000" w:themeColor="text1"/>
                <w:sz w:val="22"/>
                <w:szCs w:val="22"/>
                <w:lang w:val="en-US"/>
              </w:rPr>
              <w:t>e.g</w:t>
            </w:r>
            <w:proofErr w:type="spellEnd"/>
            <w:r w:rsidRPr="7B83C04E">
              <w:rPr>
                <w:rFonts w:ascii="Calibri" w:eastAsia="Calibri" w:hAnsi="Calibri" w:cs="Calibri"/>
                <w:color w:val="000000" w:themeColor="text1"/>
                <w:sz w:val="22"/>
                <w:szCs w:val="22"/>
                <w:lang w:val="en-US"/>
              </w:rPr>
              <w:t xml:space="preserve"> bilateral agreements for migratory birds among Japan, RO Korea, China, Australia</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238C59E" w14:textId="7544C1C7"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EC866E8" w14:textId="01A21ED5"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8C82EAC" w14:textId="011F9A90"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046CC55" w14:textId="31704CA1" w:rsidR="7B83C04E" w:rsidRDefault="7B83C04E" w:rsidP="001159CD">
            <w:pPr>
              <w:jc w:val="center"/>
              <w:rPr>
                <w:rFonts w:ascii="Calibri" w:eastAsia="Calibri" w:hAnsi="Calibri" w:cs="Calibri"/>
                <w:color w:val="000000" w:themeColor="text1"/>
                <w:sz w:val="22"/>
                <w:szCs w:val="22"/>
              </w:rPr>
            </w:pPr>
          </w:p>
        </w:tc>
      </w:tr>
      <w:tr w:rsidR="7B83C04E" w14:paraId="7ED50281" w14:textId="77777777" w:rsidTr="00260BFC">
        <w:trPr>
          <w:trHeight w:val="300"/>
        </w:trPr>
        <w:tc>
          <w:tcPr>
            <w:tcW w:w="549" w:type="pct"/>
            <w:vMerge/>
            <w:tcBorders>
              <w:left w:val="single" w:sz="0" w:space="0" w:color="auto"/>
              <w:right w:val="single" w:sz="0" w:space="0" w:color="auto"/>
            </w:tcBorders>
            <w:vAlign w:val="center"/>
          </w:tcPr>
          <w:p w14:paraId="113ABF84"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231DFEFA" w14:textId="67374AA1"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5.5: Staff travel and costs to participate in national and international meetings, such as Ramsar, CBD and CMS COPs as well as meetings of Partners, to promote the Partnership through presentations, meetings, side-event, setting up exhibition booths etc. (Including Science Unit)</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E832182" w14:textId="5F49AE96"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30,000</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3B0484E9" w14:textId="6A48E384"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32,661</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D0FF129" w14:textId="4134BDCC"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30,000</w:t>
            </w:r>
          </w:p>
        </w:tc>
        <w:tc>
          <w:tcPr>
            <w:tcW w:w="67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C62A735" w14:textId="24B9F357"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33,136</w:t>
            </w:r>
          </w:p>
        </w:tc>
      </w:tr>
      <w:tr w:rsidR="7B83C04E" w14:paraId="7AB62FD9" w14:textId="77777777" w:rsidTr="00260BFC">
        <w:trPr>
          <w:trHeight w:val="300"/>
        </w:trPr>
        <w:tc>
          <w:tcPr>
            <w:tcW w:w="549" w:type="pct"/>
            <w:vMerge/>
            <w:tcBorders>
              <w:left w:val="single" w:sz="0" w:space="0" w:color="auto"/>
              <w:bottom w:val="single" w:sz="0" w:space="0" w:color="auto"/>
              <w:right w:val="single" w:sz="0" w:space="0" w:color="auto"/>
            </w:tcBorders>
            <w:vAlign w:val="center"/>
          </w:tcPr>
          <w:p w14:paraId="45BA09F0"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1B5447BD" w14:textId="1C587875"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5.6 Mobilize resources for the Partnership and facilitate planned resource mobilization activities at the national and regional levels</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3C63992A" w14:textId="06185EC8"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20,000</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28829CB" w14:textId="52C46660"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37,333</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3ECB193" w14:textId="3D0D05D5"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20,000</w:t>
            </w:r>
          </w:p>
        </w:tc>
        <w:tc>
          <w:tcPr>
            <w:tcW w:w="67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3C8E3D47" w14:textId="4B9D3533"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2,081</w:t>
            </w:r>
          </w:p>
        </w:tc>
      </w:tr>
      <w:tr w:rsidR="7B83C04E" w14:paraId="262A8945" w14:textId="77777777" w:rsidTr="00260BFC">
        <w:trPr>
          <w:trHeight w:val="300"/>
        </w:trPr>
        <w:tc>
          <w:tcPr>
            <w:tcW w:w="549" w:type="pct"/>
            <w:vMerge/>
            <w:tcBorders>
              <w:left w:val="single" w:sz="0" w:space="0" w:color="auto"/>
              <w:right w:val="single" w:sz="0" w:space="0" w:color="auto"/>
            </w:tcBorders>
            <w:vAlign w:val="center"/>
          </w:tcPr>
          <w:p w14:paraId="649956D4"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66CAC5E6" w14:textId="49F8465E"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5.7 Operation of the EAAFP Foundation, Local Fundraising, and implementation of its </w:t>
            </w:r>
            <w:r w:rsidRPr="7B83C04E">
              <w:rPr>
                <w:rFonts w:ascii="Calibri" w:eastAsia="Calibri" w:hAnsi="Calibri" w:cs="Calibri"/>
                <w:color w:val="000000" w:themeColor="text1"/>
                <w:sz w:val="22"/>
                <w:szCs w:val="22"/>
                <w:lang w:val="en-US"/>
              </w:rPr>
              <w:lastRenderedPageBreak/>
              <w:t>annual work plan projects (the majority is sponsored by the private donors – Annex 1)</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D5734EB" w14:textId="4DE31BDD"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lastRenderedPageBreak/>
              <w:t>25,000</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DABE998" w14:textId="554DB494"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64BD6A1" w14:textId="23E4DD35"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67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49C92B5" w14:textId="56BD4A86"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r>
      <w:tr w:rsidR="7B83C04E" w14:paraId="0C0DB9A2" w14:textId="77777777" w:rsidTr="00260BFC">
        <w:trPr>
          <w:trHeight w:val="300"/>
        </w:trPr>
        <w:tc>
          <w:tcPr>
            <w:tcW w:w="549" w:type="pct"/>
            <w:vMerge/>
            <w:tcBorders>
              <w:left w:val="single" w:sz="0" w:space="0" w:color="auto"/>
              <w:right w:val="single" w:sz="0" w:space="0" w:color="auto"/>
            </w:tcBorders>
            <w:vAlign w:val="center"/>
          </w:tcPr>
          <w:p w14:paraId="113B47BA"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48820BD1" w14:textId="1B562186" w:rsidR="7B83C04E" w:rsidRDefault="7B83C04E" w:rsidP="7B83C04E">
            <w:pPr>
              <w:rPr>
                <w:rFonts w:ascii="Calibri" w:eastAsia="Calibri" w:hAnsi="Calibri" w:cs="Calibri"/>
                <w:color w:val="000000" w:themeColor="text1"/>
                <w:sz w:val="22"/>
                <w:szCs w:val="22"/>
              </w:rPr>
            </w:pP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4A11A4C" w14:textId="20059324" w:rsidR="7B83C04E" w:rsidRDefault="7B83C04E" w:rsidP="001159CD">
            <w:pPr>
              <w:jc w:val="center"/>
              <w:rPr>
                <w:rFonts w:ascii="Calibri" w:eastAsia="Calibri" w:hAnsi="Calibri" w:cs="Calibri"/>
                <w:color w:val="000000" w:themeColor="text1"/>
                <w:sz w:val="22"/>
                <w:szCs w:val="22"/>
              </w:rPr>
            </w:pP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BD90738" w14:textId="490CE0A8" w:rsidR="7B83C04E" w:rsidRDefault="7B83C04E" w:rsidP="001159CD">
            <w:pPr>
              <w:jc w:val="center"/>
              <w:rPr>
                <w:rFonts w:ascii="Calibri" w:eastAsia="Calibri" w:hAnsi="Calibri" w:cs="Calibri"/>
                <w:color w:val="000000" w:themeColor="text1"/>
                <w:sz w:val="22"/>
                <w:szCs w:val="22"/>
              </w:rPr>
            </w:pP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0B41CA7" w14:textId="48C19751" w:rsidR="7B83C04E" w:rsidRDefault="7B83C04E" w:rsidP="001159CD">
            <w:pPr>
              <w:jc w:val="center"/>
              <w:rPr>
                <w:rFonts w:ascii="Calibri" w:eastAsia="Calibri" w:hAnsi="Calibri" w:cs="Calibri"/>
                <w:color w:val="000000" w:themeColor="text1"/>
                <w:sz w:val="22"/>
                <w:szCs w:val="22"/>
              </w:rPr>
            </w:pPr>
          </w:p>
        </w:tc>
        <w:tc>
          <w:tcPr>
            <w:tcW w:w="67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1BE6CE5" w14:textId="1704C250" w:rsidR="7B83C04E" w:rsidRDefault="7B83C04E" w:rsidP="001159CD">
            <w:pPr>
              <w:jc w:val="center"/>
              <w:rPr>
                <w:rFonts w:ascii="Calibri" w:eastAsia="Calibri" w:hAnsi="Calibri" w:cs="Calibri"/>
                <w:color w:val="000000" w:themeColor="text1"/>
                <w:sz w:val="22"/>
                <w:szCs w:val="22"/>
              </w:rPr>
            </w:pPr>
          </w:p>
        </w:tc>
      </w:tr>
      <w:tr w:rsidR="7B83C04E" w14:paraId="4A89F8C1" w14:textId="77777777" w:rsidTr="00260BFC">
        <w:trPr>
          <w:trHeight w:val="300"/>
        </w:trPr>
        <w:tc>
          <w:tcPr>
            <w:tcW w:w="549" w:type="pct"/>
            <w:vMerge/>
            <w:tcBorders>
              <w:left w:val="single" w:sz="0" w:space="0" w:color="auto"/>
              <w:bottom w:val="single" w:sz="0" w:space="0" w:color="auto"/>
              <w:right w:val="single" w:sz="0" w:space="0" w:color="auto"/>
            </w:tcBorders>
            <w:vAlign w:val="center"/>
          </w:tcPr>
          <w:p w14:paraId="53B8B9F7" w14:textId="77777777" w:rsidR="00474897" w:rsidRDefault="00474897"/>
        </w:tc>
        <w:tc>
          <w:tcPr>
            <w:tcW w:w="1764"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6466FDA8" w14:textId="01C68680" w:rsidR="7B83C04E" w:rsidRDefault="00260BFC" w:rsidP="001159CD">
            <w:pPr>
              <w:jc w:val="center"/>
              <w:rPr>
                <w:rFonts w:ascii="Calibri" w:eastAsia="Calibri" w:hAnsi="Calibri" w:cs="Calibri"/>
                <w:color w:val="000000" w:themeColor="text1"/>
                <w:sz w:val="22"/>
                <w:szCs w:val="22"/>
              </w:rPr>
            </w:pPr>
            <w:r w:rsidRPr="00F018E7">
              <w:rPr>
                <w:rFonts w:ascii="Calibri" w:eastAsia="Aptos" w:hAnsi="Calibri" w:cs="Calibri"/>
                <w:b/>
                <w:bCs/>
                <w:color w:val="000000" w:themeColor="text1"/>
                <w:sz w:val="22"/>
                <w:szCs w:val="22"/>
                <w:lang w:val="en-AU"/>
              </w:rPr>
              <w:t>Sub-total</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493106A5" w14:textId="73499DE2"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75,000</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15F703B" w14:textId="26F8A437"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115,089</w:t>
            </w:r>
          </w:p>
        </w:tc>
        <w:tc>
          <w:tcPr>
            <w:tcW w:w="6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AFAA9D2" w14:textId="4A4C9188"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75,000</w:t>
            </w:r>
          </w:p>
        </w:tc>
        <w:tc>
          <w:tcPr>
            <w:tcW w:w="671"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324B7E7" w14:textId="5FBB1F86"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52,233</w:t>
            </w:r>
          </w:p>
        </w:tc>
      </w:tr>
      <w:tr w:rsidR="7B83C04E" w14:paraId="68E25D5C" w14:textId="77777777" w:rsidTr="00260BFC">
        <w:trPr>
          <w:trHeight w:val="300"/>
        </w:trPr>
        <w:tc>
          <w:tcPr>
            <w:tcW w:w="549" w:type="pct"/>
            <w:tcBorders>
              <w:top w:val="single" w:sz="6" w:space="0" w:color="auto"/>
              <w:left w:val="single" w:sz="6" w:space="0" w:color="auto"/>
              <w:bottom w:val="single" w:sz="6" w:space="0" w:color="auto"/>
              <w:right w:val="single" w:sz="6" w:space="0" w:color="auto"/>
            </w:tcBorders>
            <w:tcMar>
              <w:left w:w="105" w:type="dxa"/>
              <w:right w:w="105" w:type="dxa"/>
            </w:tcMar>
          </w:tcPr>
          <w:p w14:paraId="08009B43" w14:textId="29A360CA" w:rsidR="7B83C04E" w:rsidRDefault="7B83C04E" w:rsidP="7B83C04E">
            <w:pPr>
              <w:rPr>
                <w:rFonts w:ascii="Calibri" w:eastAsia="Calibri" w:hAnsi="Calibri" w:cs="Calibri"/>
                <w:color w:val="000000" w:themeColor="text1"/>
                <w:sz w:val="22"/>
                <w:szCs w:val="22"/>
              </w:rPr>
            </w:pPr>
          </w:p>
        </w:tc>
        <w:tc>
          <w:tcPr>
            <w:tcW w:w="1764" w:type="pct"/>
            <w:tcBorders>
              <w:top w:val="single" w:sz="6" w:space="0" w:color="auto"/>
              <w:left w:val="single" w:sz="6" w:space="0" w:color="auto"/>
              <w:bottom w:val="single" w:sz="6" w:space="0" w:color="auto"/>
              <w:right w:val="single" w:sz="6" w:space="0" w:color="auto"/>
            </w:tcBorders>
            <w:tcMar>
              <w:left w:w="105" w:type="dxa"/>
              <w:right w:w="105" w:type="dxa"/>
            </w:tcMar>
          </w:tcPr>
          <w:p w14:paraId="484D0E5F" w14:textId="0CEAF65B" w:rsidR="7B83C04E" w:rsidRDefault="00260BFC" w:rsidP="001159CD">
            <w:pPr>
              <w:jc w:val="center"/>
              <w:rPr>
                <w:rFonts w:ascii="Calibri" w:eastAsia="Calibri" w:hAnsi="Calibri" w:cs="Calibri"/>
                <w:color w:val="000000" w:themeColor="text1"/>
                <w:sz w:val="22"/>
                <w:szCs w:val="22"/>
              </w:rPr>
            </w:pPr>
            <w:r>
              <w:rPr>
                <w:rFonts w:ascii="Calibri" w:eastAsia="Calibri" w:hAnsi="Calibri" w:cs="Calibri"/>
                <w:b/>
                <w:bCs/>
                <w:color w:val="000000" w:themeColor="text1"/>
                <w:sz w:val="22"/>
                <w:szCs w:val="22"/>
                <w:lang w:val="en-US"/>
              </w:rPr>
              <w:t>TOTAL</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21D65D8" w14:textId="380996E1"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323,000</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8ECE9AF" w14:textId="32E7CB1A"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322,074</w:t>
            </w:r>
          </w:p>
        </w:tc>
        <w:tc>
          <w:tcPr>
            <w:tcW w:w="6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933EE68" w14:textId="437E7AA5"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305,000</w:t>
            </w:r>
          </w:p>
        </w:tc>
        <w:tc>
          <w:tcPr>
            <w:tcW w:w="671"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3D5E2A9" w14:textId="0422232D"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240,026</w:t>
            </w:r>
          </w:p>
        </w:tc>
      </w:tr>
    </w:tbl>
    <w:p w14:paraId="5F2B17AE" w14:textId="47697733" w:rsidR="7B83C04E" w:rsidRDefault="7B83C04E" w:rsidP="7B83C04E">
      <w:pPr>
        <w:spacing w:after="0"/>
        <w:rPr>
          <w:rFonts w:ascii="Calibri" w:eastAsia="Calibri" w:hAnsi="Calibri" w:cs="Calibri"/>
          <w:color w:val="000000" w:themeColor="text1"/>
          <w:sz w:val="22"/>
          <w:szCs w:val="22"/>
        </w:rPr>
      </w:pPr>
    </w:p>
    <w:p w14:paraId="1FD9EA08" w14:textId="4C9780E0" w:rsidR="001159CD" w:rsidRDefault="001159CD">
      <w:pPr>
        <w:rPr>
          <w:rFonts w:ascii="Calibri" w:eastAsia="Calibri" w:hAnsi="Calibri" w:cs="Calibri"/>
          <w:color w:val="000000" w:themeColor="text1"/>
          <w:sz w:val="22"/>
          <w:szCs w:val="22"/>
        </w:rPr>
      </w:pPr>
      <w:r>
        <w:rPr>
          <w:rFonts w:ascii="Calibri" w:eastAsia="Calibri" w:hAnsi="Calibri" w:cs="Calibri"/>
          <w:color w:val="000000" w:themeColor="text1"/>
          <w:sz w:val="22"/>
          <w:szCs w:val="22"/>
        </w:rPr>
        <w:br w:type="page"/>
      </w:r>
    </w:p>
    <w:p w14:paraId="23D6772B" w14:textId="6242305C" w:rsidR="0C29D687" w:rsidRDefault="0C29D687" w:rsidP="7B83C04E">
      <w:pPr>
        <w:spacing w:after="0"/>
        <w:jc w:val="center"/>
        <w:rPr>
          <w:rFonts w:ascii="Calibri" w:eastAsia="Calibri" w:hAnsi="Calibri" w:cs="Calibri"/>
          <w:color w:val="000000" w:themeColor="text1"/>
        </w:rPr>
      </w:pPr>
      <w:r w:rsidRPr="7B83C04E">
        <w:rPr>
          <w:rFonts w:ascii="Calibri" w:eastAsia="Calibri" w:hAnsi="Calibri" w:cs="Calibri"/>
          <w:b/>
          <w:bCs/>
          <w:color w:val="000000" w:themeColor="text1"/>
          <w:lang w:val="en-US"/>
        </w:rPr>
        <w:lastRenderedPageBreak/>
        <w:t>Financing the Secretariat workplan 2025</w:t>
      </w:r>
      <w:r w:rsidRPr="7B83C04E">
        <w:rPr>
          <w:rFonts w:ascii="Calibri" w:eastAsia="Calibri" w:hAnsi="Calibri" w:cs="Calibri"/>
          <w:color w:val="000000" w:themeColor="text1"/>
          <w:lang w:val="en-US"/>
        </w:rPr>
        <w:t xml:space="preserve"> (as of 30 September 2025)</w:t>
      </w:r>
    </w:p>
    <w:p w14:paraId="4716757D" w14:textId="019D4085" w:rsidR="2720485F" w:rsidRDefault="2720485F" w:rsidP="7B83C04E">
      <w:pPr>
        <w:spacing w:after="0"/>
        <w:jc w:val="center"/>
      </w:pPr>
      <w:r w:rsidRPr="7B83C04E">
        <w:rPr>
          <w:rFonts w:ascii="Calibri" w:eastAsia="Calibri" w:hAnsi="Calibri" w:cs="Calibri"/>
          <w:b/>
          <w:bCs/>
          <w:lang w:val="en-US"/>
        </w:rPr>
        <w:t>Note</w:t>
      </w:r>
      <w:r w:rsidRPr="7B83C04E">
        <w:rPr>
          <w:rFonts w:ascii="Calibri" w:eastAsia="Calibri" w:hAnsi="Calibri" w:cs="Calibri"/>
          <w:lang w:val="en-US"/>
        </w:rPr>
        <w:t>: The 2025 workplan is separate from the 2023 and 2024 workplans, as activity lines were changed.</w:t>
      </w:r>
    </w:p>
    <w:p w14:paraId="0555D36A" w14:textId="3251F535" w:rsidR="7B83C04E" w:rsidRDefault="7B83C04E" w:rsidP="7B83C04E">
      <w:pPr>
        <w:jc w:val="both"/>
        <w:rPr>
          <w:rFonts w:ascii="Calibri" w:eastAsia="Calibri" w:hAnsi="Calibri" w:cs="Calibri"/>
          <w:color w:val="000000" w:themeColor="text1"/>
          <w:sz w:val="22"/>
          <w:szCs w:val="22"/>
        </w:rPr>
      </w:pPr>
    </w:p>
    <w:tbl>
      <w:tblPr>
        <w:tblStyle w:val="TableGrid"/>
        <w:tblW w:w="5000" w:type="pct"/>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792"/>
        <w:gridCol w:w="6887"/>
        <w:gridCol w:w="2287"/>
        <w:gridCol w:w="2284"/>
      </w:tblGrid>
      <w:tr w:rsidR="7B83C04E" w14:paraId="150078F5" w14:textId="77777777" w:rsidTr="001159CD">
        <w:trPr>
          <w:trHeight w:val="300"/>
        </w:trPr>
        <w:tc>
          <w:tcPr>
            <w:tcW w:w="676" w:type="pct"/>
            <w:tcBorders>
              <w:top w:val="single" w:sz="6" w:space="0" w:color="auto"/>
              <w:left w:val="single" w:sz="6" w:space="0" w:color="auto"/>
              <w:bottom w:val="single" w:sz="6" w:space="0" w:color="auto"/>
              <w:right w:val="single" w:sz="6" w:space="0" w:color="auto"/>
            </w:tcBorders>
            <w:shd w:val="clear" w:color="auto" w:fill="808080" w:themeFill="background1" w:themeFillShade="80"/>
            <w:tcMar>
              <w:left w:w="105" w:type="dxa"/>
              <w:right w:w="105" w:type="dxa"/>
            </w:tcMar>
          </w:tcPr>
          <w:p w14:paraId="3935E594" w14:textId="02F80A45" w:rsidR="7B83C04E" w:rsidRDefault="7B83C04E" w:rsidP="7B83C04E">
            <w:pPr>
              <w:jc w:val="center"/>
              <w:rPr>
                <w:rFonts w:ascii="Calibri" w:eastAsia="Calibri" w:hAnsi="Calibri" w:cs="Calibri"/>
                <w:color w:val="000000" w:themeColor="text1"/>
                <w:sz w:val="22"/>
                <w:szCs w:val="22"/>
              </w:rPr>
            </w:pPr>
          </w:p>
        </w:tc>
        <w:tc>
          <w:tcPr>
            <w:tcW w:w="2599" w:type="pct"/>
            <w:tcBorders>
              <w:top w:val="single" w:sz="6" w:space="0" w:color="auto"/>
              <w:left w:val="single" w:sz="6" w:space="0" w:color="auto"/>
              <w:bottom w:val="single" w:sz="6" w:space="0" w:color="auto"/>
              <w:right w:val="single" w:sz="6" w:space="0" w:color="auto"/>
            </w:tcBorders>
            <w:shd w:val="clear" w:color="auto" w:fill="808080" w:themeFill="background1" w:themeFillShade="80"/>
            <w:tcMar>
              <w:left w:w="105" w:type="dxa"/>
              <w:right w:w="105" w:type="dxa"/>
            </w:tcMar>
          </w:tcPr>
          <w:p w14:paraId="0758DA0A" w14:textId="18105D4B" w:rsidR="7B83C04E" w:rsidRDefault="7B83C04E" w:rsidP="7B83C04E">
            <w:pPr>
              <w:jc w:val="center"/>
              <w:rPr>
                <w:rFonts w:ascii="Calibri" w:eastAsia="Calibri" w:hAnsi="Calibri" w:cs="Calibri"/>
                <w:color w:val="000000" w:themeColor="text1"/>
                <w:sz w:val="22"/>
                <w:szCs w:val="22"/>
              </w:rPr>
            </w:pPr>
          </w:p>
        </w:tc>
        <w:tc>
          <w:tcPr>
            <w:tcW w:w="1725" w:type="pct"/>
            <w:gridSpan w:val="2"/>
            <w:tcBorders>
              <w:top w:val="single" w:sz="6" w:space="0" w:color="auto"/>
              <w:left w:val="single" w:sz="6" w:space="0" w:color="auto"/>
              <w:bottom w:val="single" w:sz="6" w:space="0" w:color="auto"/>
              <w:right w:val="single" w:sz="6" w:space="0" w:color="auto"/>
            </w:tcBorders>
            <w:shd w:val="clear" w:color="auto" w:fill="808080" w:themeFill="background1" w:themeFillShade="80"/>
            <w:tcMar>
              <w:left w:w="105" w:type="dxa"/>
              <w:right w:w="105" w:type="dxa"/>
            </w:tcMar>
            <w:vAlign w:val="center"/>
          </w:tcPr>
          <w:p w14:paraId="5D8A14A8" w14:textId="78E0F237"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i/>
                <w:iCs/>
                <w:color w:val="000000" w:themeColor="text1"/>
                <w:sz w:val="22"/>
                <w:szCs w:val="22"/>
                <w:lang w:val="en-US"/>
              </w:rPr>
              <w:t>2025 Budget (USD)</w:t>
            </w:r>
          </w:p>
        </w:tc>
      </w:tr>
      <w:tr w:rsidR="7B83C04E" w14:paraId="1ED59473" w14:textId="77777777" w:rsidTr="001159CD">
        <w:trPr>
          <w:trHeight w:val="300"/>
        </w:trPr>
        <w:tc>
          <w:tcPr>
            <w:tcW w:w="676" w:type="pct"/>
            <w:tcBorders>
              <w:top w:val="single" w:sz="6" w:space="0" w:color="auto"/>
              <w:left w:val="single" w:sz="6" w:space="0" w:color="auto"/>
              <w:bottom w:val="single" w:sz="6" w:space="0" w:color="auto"/>
              <w:right w:val="single" w:sz="6" w:space="0" w:color="auto"/>
            </w:tcBorders>
            <w:shd w:val="clear" w:color="auto" w:fill="808080" w:themeFill="background1" w:themeFillShade="80"/>
            <w:tcMar>
              <w:left w:w="105" w:type="dxa"/>
              <w:right w:w="105" w:type="dxa"/>
            </w:tcMar>
            <w:vAlign w:val="center"/>
          </w:tcPr>
          <w:p w14:paraId="239D269C" w14:textId="64397285" w:rsidR="7B83C04E" w:rsidRDefault="7B83C04E" w:rsidP="7B83C04E">
            <w:pPr>
              <w:jc w:val="center"/>
              <w:rPr>
                <w:rFonts w:ascii="Calibri" w:eastAsia="Calibri" w:hAnsi="Calibri" w:cs="Calibri"/>
                <w:color w:val="000000" w:themeColor="text1"/>
                <w:sz w:val="22"/>
                <w:szCs w:val="22"/>
              </w:rPr>
            </w:pPr>
            <w:r w:rsidRPr="7B83C04E">
              <w:rPr>
                <w:rFonts w:ascii="Calibri" w:eastAsia="Calibri" w:hAnsi="Calibri" w:cs="Calibri"/>
                <w:b/>
                <w:bCs/>
                <w:i/>
                <w:iCs/>
                <w:color w:val="000000" w:themeColor="text1"/>
                <w:sz w:val="22"/>
                <w:szCs w:val="22"/>
                <w:lang w:val="en-US"/>
              </w:rPr>
              <w:t>Objective</w:t>
            </w:r>
          </w:p>
        </w:tc>
        <w:tc>
          <w:tcPr>
            <w:tcW w:w="2599" w:type="pct"/>
            <w:tcBorders>
              <w:top w:val="single" w:sz="6" w:space="0" w:color="auto"/>
              <w:left w:val="single" w:sz="6" w:space="0" w:color="auto"/>
              <w:bottom w:val="single" w:sz="6" w:space="0" w:color="auto"/>
              <w:right w:val="single" w:sz="6" w:space="0" w:color="auto"/>
            </w:tcBorders>
            <w:shd w:val="clear" w:color="auto" w:fill="808080" w:themeFill="background1" w:themeFillShade="80"/>
            <w:tcMar>
              <w:left w:w="105" w:type="dxa"/>
              <w:right w:w="105" w:type="dxa"/>
            </w:tcMar>
            <w:vAlign w:val="center"/>
          </w:tcPr>
          <w:p w14:paraId="1F15B7F9" w14:textId="10459D93" w:rsidR="7B83C04E" w:rsidRDefault="7B83C04E" w:rsidP="7B83C04E">
            <w:pPr>
              <w:jc w:val="center"/>
              <w:rPr>
                <w:rFonts w:ascii="Calibri" w:eastAsia="Calibri" w:hAnsi="Calibri" w:cs="Calibri"/>
                <w:color w:val="000000" w:themeColor="text1"/>
                <w:sz w:val="22"/>
                <w:szCs w:val="22"/>
              </w:rPr>
            </w:pPr>
            <w:r w:rsidRPr="7B83C04E">
              <w:rPr>
                <w:rFonts w:ascii="Calibri" w:eastAsia="Calibri" w:hAnsi="Calibri" w:cs="Calibri"/>
                <w:b/>
                <w:bCs/>
                <w:i/>
                <w:iCs/>
                <w:color w:val="000000" w:themeColor="text1"/>
                <w:sz w:val="22"/>
                <w:szCs w:val="22"/>
                <w:lang w:val="en-US"/>
              </w:rPr>
              <w:t>Description of activity</w:t>
            </w:r>
          </w:p>
        </w:tc>
        <w:tc>
          <w:tcPr>
            <w:tcW w:w="863" w:type="pct"/>
            <w:tcBorders>
              <w:top w:val="single" w:sz="6" w:space="0" w:color="auto"/>
              <w:left w:val="single" w:sz="6" w:space="0" w:color="auto"/>
              <w:bottom w:val="single" w:sz="6" w:space="0" w:color="auto"/>
              <w:right w:val="single" w:sz="6" w:space="0" w:color="auto"/>
            </w:tcBorders>
            <w:shd w:val="clear" w:color="auto" w:fill="808080" w:themeFill="background1" w:themeFillShade="80"/>
            <w:tcMar>
              <w:left w:w="105" w:type="dxa"/>
              <w:right w:w="105" w:type="dxa"/>
            </w:tcMar>
            <w:vAlign w:val="center"/>
          </w:tcPr>
          <w:p w14:paraId="098E34A8" w14:textId="2FA10CAB"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i/>
                <w:iCs/>
                <w:color w:val="000000" w:themeColor="text1"/>
                <w:sz w:val="22"/>
                <w:szCs w:val="22"/>
                <w:lang w:val="en-US"/>
              </w:rPr>
              <w:t>2025</w:t>
            </w:r>
            <w:r>
              <w:br/>
            </w:r>
            <w:r w:rsidRPr="7B83C04E">
              <w:rPr>
                <w:rFonts w:ascii="Calibri" w:eastAsia="Calibri" w:hAnsi="Calibri" w:cs="Calibri"/>
                <w:b/>
                <w:bCs/>
                <w:i/>
                <w:iCs/>
                <w:color w:val="000000" w:themeColor="text1"/>
                <w:sz w:val="22"/>
                <w:szCs w:val="22"/>
                <w:lang w:val="en-US"/>
              </w:rPr>
              <w:t>Budget</w:t>
            </w:r>
          </w:p>
        </w:tc>
        <w:tc>
          <w:tcPr>
            <w:tcW w:w="862" w:type="pct"/>
            <w:tcBorders>
              <w:top w:val="single" w:sz="6" w:space="0" w:color="auto"/>
              <w:left w:val="single" w:sz="6" w:space="0" w:color="auto"/>
              <w:bottom w:val="single" w:sz="6" w:space="0" w:color="auto"/>
              <w:right w:val="single" w:sz="6" w:space="0" w:color="auto"/>
            </w:tcBorders>
            <w:shd w:val="clear" w:color="auto" w:fill="808080" w:themeFill="background1" w:themeFillShade="80"/>
            <w:tcMar>
              <w:left w:w="105" w:type="dxa"/>
              <w:right w:w="105" w:type="dxa"/>
            </w:tcMar>
            <w:vAlign w:val="center"/>
          </w:tcPr>
          <w:p w14:paraId="41A0224C" w14:textId="23B4D78D"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i/>
                <w:iCs/>
                <w:color w:val="000000" w:themeColor="text1"/>
                <w:sz w:val="22"/>
                <w:szCs w:val="22"/>
                <w:lang w:val="en-US"/>
              </w:rPr>
              <w:t>2025</w:t>
            </w:r>
          </w:p>
          <w:p w14:paraId="6D5373B3" w14:textId="5C69B5DA" w:rsidR="7B83C04E" w:rsidRDefault="7B83C04E" w:rsidP="001159CD">
            <w:pPr>
              <w:jc w:val="center"/>
              <w:rPr>
                <w:rFonts w:ascii="Malgun Gothic" w:eastAsia="Malgun Gothic" w:hAnsi="Malgun Gothic" w:cs="Malgun Gothic"/>
                <w:color w:val="000000" w:themeColor="text1"/>
                <w:sz w:val="22"/>
                <w:szCs w:val="22"/>
              </w:rPr>
            </w:pPr>
            <w:r w:rsidRPr="7B83C04E">
              <w:rPr>
                <w:rFonts w:ascii="Calibri" w:eastAsia="Calibri" w:hAnsi="Calibri" w:cs="Calibri"/>
                <w:b/>
                <w:bCs/>
                <w:i/>
                <w:iCs/>
                <w:color w:val="000000" w:themeColor="text1"/>
                <w:sz w:val="22"/>
                <w:szCs w:val="22"/>
                <w:lang w:val="en-US"/>
              </w:rPr>
              <w:t>Expendi</w:t>
            </w:r>
            <w:r w:rsidRPr="7B83C04E">
              <w:rPr>
                <w:rFonts w:ascii="Malgun Gothic" w:eastAsia="Malgun Gothic" w:hAnsi="Malgun Gothic" w:cs="Malgun Gothic"/>
                <w:b/>
                <w:bCs/>
                <w:i/>
                <w:iCs/>
                <w:color w:val="000000" w:themeColor="text1"/>
                <w:sz w:val="22"/>
                <w:szCs w:val="22"/>
                <w:lang w:val="en-US"/>
              </w:rPr>
              <w:t>ture</w:t>
            </w:r>
          </w:p>
        </w:tc>
      </w:tr>
      <w:tr w:rsidR="7B83C04E" w14:paraId="343DC980" w14:textId="77777777" w:rsidTr="001159CD">
        <w:trPr>
          <w:trHeight w:val="300"/>
        </w:trPr>
        <w:tc>
          <w:tcPr>
            <w:tcW w:w="676" w:type="pct"/>
            <w:vMerge w:val="restar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06EF68E6" w14:textId="5D54B5B1"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Objective 1:</w:t>
            </w:r>
          </w:p>
          <w:p w14:paraId="53D65F40" w14:textId="5695A546"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Develop FNS</w:t>
            </w:r>
          </w:p>
        </w:tc>
        <w:tc>
          <w:tcPr>
            <w:tcW w:w="259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65D6DEA7" w14:textId="7BAB0CCA"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1.1 Provide advice and support to complete the new SIS template through supporting workshops and </w:t>
            </w:r>
            <w:proofErr w:type="gramStart"/>
            <w:r w:rsidRPr="7B83C04E">
              <w:rPr>
                <w:rFonts w:ascii="Calibri" w:eastAsia="Calibri" w:hAnsi="Calibri" w:cs="Calibri"/>
                <w:color w:val="000000" w:themeColor="text1"/>
                <w:sz w:val="22"/>
                <w:szCs w:val="22"/>
                <w:lang w:val="en-US"/>
              </w:rPr>
              <w:t>consultancies</w:t>
            </w:r>
            <w:proofErr w:type="gramEnd"/>
            <w:r w:rsidRPr="7B83C04E">
              <w:rPr>
                <w:rFonts w:ascii="Calibri" w:eastAsia="Calibri" w:hAnsi="Calibri" w:cs="Calibri"/>
                <w:color w:val="000000" w:themeColor="text1"/>
                <w:sz w:val="22"/>
                <w:szCs w:val="22"/>
                <w:lang w:val="en-US"/>
              </w:rPr>
              <w:t>.</w:t>
            </w:r>
          </w:p>
        </w:tc>
        <w:tc>
          <w:tcPr>
            <w:tcW w:w="863"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6B81785" w14:textId="2C54B9E5"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20,000</w:t>
            </w:r>
          </w:p>
        </w:tc>
        <w:tc>
          <w:tcPr>
            <w:tcW w:w="86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378E54A6" w14:textId="0346BFD0" w:rsidR="7B83C04E" w:rsidRPr="00875661" w:rsidRDefault="00875661" w:rsidP="001159CD">
            <w:pPr>
              <w:jc w:val="center"/>
              <w:rPr>
                <w:rFonts w:ascii="Calibri" w:hAnsi="Calibri" w:cs="Calibri"/>
                <w:color w:val="0505E9"/>
                <w:sz w:val="22"/>
                <w:szCs w:val="22"/>
              </w:rPr>
            </w:pPr>
            <w:r w:rsidRPr="00875661">
              <w:rPr>
                <w:rFonts w:ascii="Calibri" w:hAnsi="Calibri" w:cs="Calibri" w:hint="eastAsia"/>
                <w:color w:val="0505E9"/>
                <w:sz w:val="22"/>
                <w:szCs w:val="22"/>
              </w:rPr>
              <w:t>8,884</w:t>
            </w:r>
          </w:p>
        </w:tc>
      </w:tr>
      <w:tr w:rsidR="7B83C04E" w14:paraId="3CA5262D" w14:textId="77777777" w:rsidTr="001159CD">
        <w:trPr>
          <w:trHeight w:val="300"/>
        </w:trPr>
        <w:tc>
          <w:tcPr>
            <w:tcW w:w="676" w:type="pct"/>
            <w:vMerge/>
            <w:tcBorders>
              <w:left w:val="single" w:sz="0" w:space="0" w:color="auto"/>
              <w:right w:val="single" w:sz="0" w:space="0" w:color="auto"/>
            </w:tcBorders>
            <w:vAlign w:val="center"/>
          </w:tcPr>
          <w:p w14:paraId="6DF35755"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4D791B90" w14:textId="721AE39C"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1.2 Provide small grants to new FNS to promote their site and </w:t>
            </w:r>
            <w:proofErr w:type="gramStart"/>
            <w:r w:rsidRPr="7B83C04E">
              <w:rPr>
                <w:rFonts w:ascii="Calibri" w:eastAsia="Calibri" w:hAnsi="Calibri" w:cs="Calibri"/>
                <w:color w:val="000000" w:themeColor="text1"/>
                <w:sz w:val="22"/>
                <w:szCs w:val="22"/>
                <w:lang w:val="en-US"/>
              </w:rPr>
              <w:t>support with</w:t>
            </w:r>
            <w:proofErr w:type="gramEnd"/>
            <w:r w:rsidRPr="7B83C04E">
              <w:rPr>
                <w:rFonts w:ascii="Calibri" w:eastAsia="Calibri" w:hAnsi="Calibri" w:cs="Calibri"/>
                <w:color w:val="000000" w:themeColor="text1"/>
                <w:sz w:val="22"/>
                <w:szCs w:val="22"/>
                <w:lang w:val="en-US"/>
              </w:rPr>
              <w:t xml:space="preserve"> establishment of Site Partnerships</w:t>
            </w:r>
          </w:p>
        </w:tc>
        <w:tc>
          <w:tcPr>
            <w:tcW w:w="863"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4C7DCC14" w14:textId="1FBCB1C3"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10,000</w:t>
            </w:r>
          </w:p>
        </w:tc>
        <w:tc>
          <w:tcPr>
            <w:tcW w:w="86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F2E6B9C" w14:textId="47E754DC" w:rsidR="7B83C04E" w:rsidRPr="00875661" w:rsidRDefault="00875661" w:rsidP="001159CD">
            <w:pPr>
              <w:jc w:val="center"/>
              <w:rPr>
                <w:rFonts w:ascii="Calibri" w:hAnsi="Calibri" w:cs="Calibri"/>
                <w:color w:val="0505E9"/>
                <w:sz w:val="22"/>
                <w:szCs w:val="22"/>
              </w:rPr>
            </w:pPr>
            <w:r w:rsidRPr="00875661">
              <w:rPr>
                <w:rFonts w:ascii="Calibri" w:hAnsi="Calibri" w:cs="Calibri" w:hint="eastAsia"/>
                <w:color w:val="0505E9"/>
                <w:sz w:val="22"/>
                <w:szCs w:val="22"/>
              </w:rPr>
              <w:t>0</w:t>
            </w:r>
          </w:p>
        </w:tc>
      </w:tr>
      <w:tr w:rsidR="7B83C04E" w14:paraId="469B859C" w14:textId="77777777" w:rsidTr="001159CD">
        <w:trPr>
          <w:trHeight w:val="300"/>
        </w:trPr>
        <w:tc>
          <w:tcPr>
            <w:tcW w:w="676" w:type="pct"/>
            <w:vMerge/>
            <w:tcBorders>
              <w:left w:val="single" w:sz="0" w:space="0" w:color="auto"/>
              <w:right w:val="single" w:sz="0" w:space="0" w:color="auto"/>
            </w:tcBorders>
            <w:vAlign w:val="center"/>
          </w:tcPr>
          <w:p w14:paraId="595EFF6C"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41467126" w14:textId="0EE6EAE9"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1.3 Support the implementation of the NP and SP guidelines, including the development of graphics and translated guidelines</w:t>
            </w:r>
          </w:p>
        </w:tc>
        <w:tc>
          <w:tcPr>
            <w:tcW w:w="863"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3A01548" w14:textId="29C7700C"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10,000</w:t>
            </w:r>
          </w:p>
        </w:tc>
        <w:tc>
          <w:tcPr>
            <w:tcW w:w="86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4D3AAE3" w14:textId="10AF4667" w:rsidR="7B83C04E" w:rsidRPr="00875661" w:rsidRDefault="00875661" w:rsidP="001159CD">
            <w:pPr>
              <w:jc w:val="center"/>
              <w:rPr>
                <w:rFonts w:ascii="Calibri" w:hAnsi="Calibri" w:cs="Calibri"/>
                <w:color w:val="0505E9"/>
                <w:sz w:val="22"/>
                <w:szCs w:val="22"/>
              </w:rPr>
            </w:pPr>
            <w:r w:rsidRPr="00875661">
              <w:rPr>
                <w:rFonts w:ascii="Calibri" w:hAnsi="Calibri" w:cs="Calibri" w:hint="eastAsia"/>
                <w:color w:val="0505E9"/>
                <w:sz w:val="22"/>
                <w:szCs w:val="22"/>
              </w:rPr>
              <w:t>0</w:t>
            </w:r>
          </w:p>
        </w:tc>
      </w:tr>
      <w:tr w:rsidR="7B83C04E" w14:paraId="58CF6146" w14:textId="77777777" w:rsidTr="001159CD">
        <w:trPr>
          <w:trHeight w:val="300"/>
        </w:trPr>
        <w:tc>
          <w:tcPr>
            <w:tcW w:w="676" w:type="pct"/>
            <w:vMerge/>
            <w:tcBorders>
              <w:left w:val="single" w:sz="0" w:space="0" w:color="auto"/>
              <w:right w:val="single" w:sz="0" w:space="0" w:color="auto"/>
            </w:tcBorders>
            <w:vAlign w:val="center"/>
          </w:tcPr>
          <w:p w14:paraId="2F9DF097"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5E74F8E4" w14:textId="6E186692"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1.4 Support for the development of SSP and similar networks between sites. </w:t>
            </w:r>
          </w:p>
          <w:p w14:paraId="635E4A61" w14:textId="0CFA2FD7"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(35,000 Provided by ICG to support the SSP with Maipo)</w:t>
            </w:r>
          </w:p>
          <w:p w14:paraId="02712A9C" w14:textId="6B1A10A7"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Support for developing godwit, hooded crane and SBS networks that are under discussion.</w:t>
            </w:r>
          </w:p>
        </w:tc>
        <w:tc>
          <w:tcPr>
            <w:tcW w:w="863"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C9DD622" w14:textId="01821D50"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50,000</w:t>
            </w:r>
          </w:p>
        </w:tc>
        <w:tc>
          <w:tcPr>
            <w:tcW w:w="86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1151D69" w14:textId="254FC402" w:rsidR="7B83C04E" w:rsidRPr="00875661" w:rsidRDefault="00875661" w:rsidP="001159CD">
            <w:pPr>
              <w:jc w:val="center"/>
              <w:rPr>
                <w:rFonts w:ascii="Calibri" w:hAnsi="Calibri" w:cs="Calibri"/>
                <w:color w:val="0505E9"/>
                <w:sz w:val="22"/>
                <w:szCs w:val="22"/>
              </w:rPr>
            </w:pPr>
            <w:r w:rsidRPr="00875661">
              <w:rPr>
                <w:rFonts w:ascii="Calibri" w:hAnsi="Calibri" w:cs="Calibri" w:hint="eastAsia"/>
                <w:color w:val="0505E9"/>
                <w:sz w:val="22"/>
                <w:szCs w:val="22"/>
              </w:rPr>
              <w:t>41,750</w:t>
            </w:r>
          </w:p>
        </w:tc>
      </w:tr>
      <w:tr w:rsidR="7B83C04E" w14:paraId="77792FD2" w14:textId="77777777" w:rsidTr="001159CD">
        <w:trPr>
          <w:trHeight w:val="300"/>
        </w:trPr>
        <w:tc>
          <w:tcPr>
            <w:tcW w:w="676" w:type="pct"/>
            <w:vMerge/>
            <w:tcBorders>
              <w:left w:val="single" w:sz="0" w:space="0" w:color="auto"/>
              <w:right w:val="single" w:sz="0" w:space="0" w:color="auto"/>
            </w:tcBorders>
            <w:vAlign w:val="center"/>
          </w:tcPr>
          <w:p w14:paraId="4BA3738B"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3E341FCA" w14:textId="47893DCE"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1.5 </w:t>
            </w:r>
            <w:proofErr w:type="spellStart"/>
            <w:r w:rsidRPr="7B83C04E">
              <w:rPr>
                <w:rFonts w:ascii="Calibri" w:eastAsia="Calibri" w:hAnsi="Calibri" w:cs="Calibri"/>
                <w:color w:val="000000" w:themeColor="text1"/>
                <w:sz w:val="22"/>
                <w:szCs w:val="22"/>
                <w:lang w:val="en-US"/>
              </w:rPr>
              <w:t>Organisational</w:t>
            </w:r>
            <w:proofErr w:type="spellEnd"/>
            <w:r w:rsidRPr="7B83C04E">
              <w:rPr>
                <w:rFonts w:ascii="Calibri" w:eastAsia="Calibri" w:hAnsi="Calibri" w:cs="Calibri"/>
                <w:color w:val="000000" w:themeColor="text1"/>
                <w:sz w:val="22"/>
                <w:szCs w:val="22"/>
                <w:lang w:val="en-US"/>
              </w:rPr>
              <w:t xml:space="preserve"> support of the analysis and report on the status of the FSN before MOP 12</w:t>
            </w:r>
          </w:p>
        </w:tc>
        <w:tc>
          <w:tcPr>
            <w:tcW w:w="863"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B24A3F5" w14:textId="3A83CD9E"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w:t>
            </w:r>
          </w:p>
        </w:tc>
        <w:tc>
          <w:tcPr>
            <w:tcW w:w="86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332744D8" w14:textId="001F3482" w:rsidR="7B83C04E" w:rsidRPr="00875661" w:rsidRDefault="00875661" w:rsidP="001159CD">
            <w:pPr>
              <w:jc w:val="center"/>
              <w:rPr>
                <w:rFonts w:ascii="Calibri" w:hAnsi="Calibri" w:cs="Calibri"/>
                <w:color w:val="0505E9"/>
                <w:sz w:val="22"/>
                <w:szCs w:val="22"/>
              </w:rPr>
            </w:pPr>
            <w:r w:rsidRPr="00875661">
              <w:rPr>
                <w:rFonts w:ascii="Calibri" w:hAnsi="Calibri" w:cs="Calibri" w:hint="eastAsia"/>
                <w:color w:val="0505E9"/>
                <w:sz w:val="22"/>
                <w:szCs w:val="22"/>
              </w:rPr>
              <w:t>0</w:t>
            </w:r>
          </w:p>
        </w:tc>
      </w:tr>
      <w:tr w:rsidR="7B83C04E" w14:paraId="35535336" w14:textId="77777777" w:rsidTr="001159CD">
        <w:trPr>
          <w:trHeight w:val="300"/>
        </w:trPr>
        <w:tc>
          <w:tcPr>
            <w:tcW w:w="676" w:type="pct"/>
            <w:vMerge/>
            <w:tcBorders>
              <w:left w:val="single" w:sz="0" w:space="0" w:color="auto"/>
              <w:right w:val="single" w:sz="0" w:space="0" w:color="auto"/>
            </w:tcBorders>
            <w:vAlign w:val="center"/>
          </w:tcPr>
          <w:p w14:paraId="06D9BCA8"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7A605077" w14:textId="68F51259"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1.6 New national government Partners </w:t>
            </w:r>
          </w:p>
        </w:tc>
        <w:tc>
          <w:tcPr>
            <w:tcW w:w="863"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A48031D" w14:textId="6CA525E8"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5,000</w:t>
            </w:r>
          </w:p>
        </w:tc>
        <w:tc>
          <w:tcPr>
            <w:tcW w:w="86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0C15F2D" w14:textId="107BBC37" w:rsidR="7B83C04E" w:rsidRPr="00875661" w:rsidRDefault="00875661" w:rsidP="001159CD">
            <w:pPr>
              <w:jc w:val="center"/>
              <w:rPr>
                <w:rFonts w:ascii="Calibri" w:hAnsi="Calibri" w:cs="Calibri"/>
                <w:color w:val="0505E9"/>
                <w:sz w:val="22"/>
                <w:szCs w:val="22"/>
              </w:rPr>
            </w:pPr>
            <w:r w:rsidRPr="00875661">
              <w:rPr>
                <w:rFonts w:ascii="Calibri" w:hAnsi="Calibri" w:cs="Calibri" w:hint="eastAsia"/>
                <w:color w:val="0505E9"/>
                <w:sz w:val="22"/>
                <w:szCs w:val="22"/>
              </w:rPr>
              <w:t>3,959</w:t>
            </w:r>
          </w:p>
        </w:tc>
      </w:tr>
      <w:tr w:rsidR="7B83C04E" w14:paraId="5A49C631" w14:textId="77777777" w:rsidTr="001159CD">
        <w:trPr>
          <w:trHeight w:val="300"/>
        </w:trPr>
        <w:tc>
          <w:tcPr>
            <w:tcW w:w="676" w:type="pct"/>
            <w:vMerge/>
            <w:tcBorders>
              <w:left w:val="single" w:sz="0" w:space="0" w:color="auto"/>
              <w:bottom w:val="single" w:sz="0" w:space="0" w:color="auto"/>
              <w:right w:val="single" w:sz="0" w:space="0" w:color="auto"/>
            </w:tcBorders>
            <w:vAlign w:val="center"/>
          </w:tcPr>
          <w:p w14:paraId="6F3EE349"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237C0C5" w14:textId="1BA81A1A" w:rsidR="7B83C04E" w:rsidRDefault="00260BFC" w:rsidP="001159CD">
            <w:pPr>
              <w:jc w:val="center"/>
              <w:rPr>
                <w:rFonts w:ascii="Calibri" w:eastAsia="Calibri" w:hAnsi="Calibri" w:cs="Calibri"/>
                <w:color w:val="000000" w:themeColor="text1"/>
                <w:sz w:val="22"/>
                <w:szCs w:val="22"/>
              </w:rPr>
            </w:pPr>
            <w:r w:rsidRPr="00F018E7">
              <w:rPr>
                <w:rFonts w:ascii="Calibri" w:eastAsia="Aptos" w:hAnsi="Calibri" w:cs="Calibri"/>
                <w:b/>
                <w:bCs/>
                <w:color w:val="000000" w:themeColor="text1"/>
                <w:sz w:val="22"/>
                <w:szCs w:val="22"/>
                <w:lang w:val="en-AU"/>
              </w:rPr>
              <w:t>Sub-total</w:t>
            </w:r>
          </w:p>
        </w:tc>
        <w:tc>
          <w:tcPr>
            <w:tcW w:w="863"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EE1F490" w14:textId="2C19143E"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95,000</w:t>
            </w:r>
          </w:p>
        </w:tc>
        <w:tc>
          <w:tcPr>
            <w:tcW w:w="86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7F6F26F" w14:textId="6E1C867E" w:rsidR="7B83C04E" w:rsidRPr="00875661" w:rsidRDefault="00875661" w:rsidP="001159CD">
            <w:pPr>
              <w:jc w:val="center"/>
              <w:rPr>
                <w:rFonts w:ascii="Calibri" w:hAnsi="Calibri" w:cs="Calibri"/>
                <w:color w:val="0505E9"/>
                <w:sz w:val="22"/>
                <w:szCs w:val="22"/>
              </w:rPr>
            </w:pPr>
            <w:r w:rsidRPr="00875661">
              <w:rPr>
                <w:rFonts w:ascii="Calibri" w:hAnsi="Calibri" w:cs="Calibri" w:hint="eastAsia"/>
                <w:color w:val="0505E9"/>
                <w:sz w:val="22"/>
                <w:szCs w:val="22"/>
              </w:rPr>
              <w:t>54,593</w:t>
            </w:r>
          </w:p>
        </w:tc>
      </w:tr>
      <w:tr w:rsidR="7B83C04E" w14:paraId="4F646C41" w14:textId="77777777" w:rsidTr="001159CD">
        <w:trPr>
          <w:trHeight w:val="300"/>
        </w:trPr>
        <w:tc>
          <w:tcPr>
            <w:tcW w:w="676" w:type="pct"/>
            <w:vMerge w:val="restart"/>
            <w:tcBorders>
              <w:top w:val="single" w:sz="6" w:space="0" w:color="auto"/>
              <w:left w:val="single" w:sz="6" w:space="0" w:color="auto"/>
              <w:bottom w:val="single" w:sz="6" w:space="0" w:color="auto"/>
              <w:right w:val="single" w:sz="6" w:space="0" w:color="auto"/>
            </w:tcBorders>
            <w:tcMar>
              <w:left w:w="105" w:type="dxa"/>
              <w:right w:w="105" w:type="dxa"/>
            </w:tcMar>
          </w:tcPr>
          <w:p w14:paraId="1802D745" w14:textId="1878AB87"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Objective 2: CEPA</w:t>
            </w:r>
          </w:p>
          <w:p w14:paraId="77A8F01C" w14:textId="226CED3F"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w:t>
            </w:r>
          </w:p>
        </w:tc>
        <w:tc>
          <w:tcPr>
            <w:tcW w:w="2599" w:type="pct"/>
            <w:tcBorders>
              <w:top w:val="single" w:sz="6" w:space="0" w:color="auto"/>
              <w:left w:val="single" w:sz="6" w:space="0" w:color="auto"/>
              <w:bottom w:val="single" w:sz="6" w:space="0" w:color="auto"/>
              <w:right w:val="single" w:sz="6" w:space="0" w:color="auto"/>
            </w:tcBorders>
            <w:tcMar>
              <w:left w:w="105" w:type="dxa"/>
              <w:right w:w="105" w:type="dxa"/>
            </w:tcMar>
          </w:tcPr>
          <w:p w14:paraId="28F97A3A" w14:textId="5F27E58A"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2.1 Maintain the website – add the MOP12 page, SBS re-sightings page, increase number of pages translated into local language. Social media, new graphic material, souvenirs, </w:t>
            </w:r>
            <w:proofErr w:type="spellStart"/>
            <w:r w:rsidRPr="7B83C04E">
              <w:rPr>
                <w:rFonts w:ascii="Calibri" w:eastAsia="Calibri" w:hAnsi="Calibri" w:cs="Calibri"/>
                <w:color w:val="000000" w:themeColor="text1"/>
                <w:sz w:val="22"/>
                <w:szCs w:val="22"/>
                <w:lang w:val="en-US"/>
              </w:rPr>
              <w:t>etc</w:t>
            </w:r>
            <w:proofErr w:type="spellEnd"/>
          </w:p>
          <w:p w14:paraId="092413B8" w14:textId="573577FA"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Connect with Partners and promote CEPA successes to the whole Flyway building a network / resource of skills, knowledge, traditional knowledge for Partners and sites.</w:t>
            </w:r>
          </w:p>
        </w:tc>
        <w:tc>
          <w:tcPr>
            <w:tcW w:w="863"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63A55FA" w14:textId="476F9B7B"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30,000</w:t>
            </w:r>
          </w:p>
        </w:tc>
        <w:tc>
          <w:tcPr>
            <w:tcW w:w="86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9E64783" w14:textId="3C5DBD89" w:rsidR="7B83C04E" w:rsidRPr="004110D3" w:rsidRDefault="00875661" w:rsidP="001159CD">
            <w:pPr>
              <w:jc w:val="center"/>
              <w:rPr>
                <w:rFonts w:ascii="Calibri" w:hAnsi="Calibri" w:cs="Calibri"/>
                <w:color w:val="0505E9"/>
                <w:sz w:val="22"/>
                <w:szCs w:val="22"/>
              </w:rPr>
            </w:pPr>
            <w:r w:rsidRPr="004110D3">
              <w:rPr>
                <w:rFonts w:ascii="Calibri" w:hAnsi="Calibri" w:cs="Calibri" w:hint="eastAsia"/>
                <w:color w:val="0505E9"/>
                <w:sz w:val="22"/>
                <w:szCs w:val="22"/>
              </w:rPr>
              <w:t>17,564</w:t>
            </w:r>
          </w:p>
        </w:tc>
      </w:tr>
      <w:tr w:rsidR="7B83C04E" w14:paraId="054D6521" w14:textId="77777777" w:rsidTr="001159CD">
        <w:trPr>
          <w:trHeight w:val="300"/>
        </w:trPr>
        <w:tc>
          <w:tcPr>
            <w:tcW w:w="676" w:type="pct"/>
            <w:vMerge/>
            <w:tcBorders>
              <w:left w:val="single" w:sz="0" w:space="0" w:color="auto"/>
              <w:right w:val="single" w:sz="0" w:space="0" w:color="auto"/>
            </w:tcBorders>
            <w:vAlign w:val="center"/>
          </w:tcPr>
          <w:p w14:paraId="52C8081C"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tcMar>
              <w:left w:w="105" w:type="dxa"/>
              <w:right w:w="105" w:type="dxa"/>
            </w:tcMar>
          </w:tcPr>
          <w:p w14:paraId="1D4911A4" w14:textId="2F97D9B9"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2.2 Update and develop new CEPA materials with Partners and Sites and to raise profile of the Partnership across the region.</w:t>
            </w:r>
          </w:p>
        </w:tc>
        <w:tc>
          <w:tcPr>
            <w:tcW w:w="863"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D1B7BC3" w14:textId="1406D4FB"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10,000</w:t>
            </w:r>
          </w:p>
        </w:tc>
        <w:tc>
          <w:tcPr>
            <w:tcW w:w="86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EE0B065" w14:textId="7061F459" w:rsidR="7B83C04E" w:rsidRPr="004110D3" w:rsidRDefault="00875661" w:rsidP="001159CD">
            <w:pPr>
              <w:jc w:val="center"/>
              <w:rPr>
                <w:rFonts w:ascii="Calibri" w:hAnsi="Calibri" w:cs="Calibri"/>
                <w:color w:val="0505E9"/>
                <w:sz w:val="22"/>
                <w:szCs w:val="22"/>
              </w:rPr>
            </w:pPr>
            <w:r w:rsidRPr="004110D3">
              <w:rPr>
                <w:rFonts w:ascii="Calibri" w:hAnsi="Calibri" w:cs="Calibri" w:hint="eastAsia"/>
                <w:color w:val="0505E9"/>
                <w:sz w:val="22"/>
                <w:szCs w:val="22"/>
              </w:rPr>
              <w:t>3,038</w:t>
            </w:r>
          </w:p>
        </w:tc>
      </w:tr>
      <w:tr w:rsidR="7B83C04E" w14:paraId="1817D6A5" w14:textId="77777777" w:rsidTr="001159CD">
        <w:trPr>
          <w:trHeight w:val="300"/>
        </w:trPr>
        <w:tc>
          <w:tcPr>
            <w:tcW w:w="676" w:type="pct"/>
            <w:vMerge/>
            <w:tcBorders>
              <w:left w:val="single" w:sz="0" w:space="0" w:color="auto"/>
              <w:right w:val="single" w:sz="0" w:space="0" w:color="auto"/>
            </w:tcBorders>
            <w:vAlign w:val="center"/>
          </w:tcPr>
          <w:p w14:paraId="4D680185"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tcMar>
              <w:left w:w="105" w:type="dxa"/>
              <w:right w:w="105" w:type="dxa"/>
            </w:tcMar>
          </w:tcPr>
          <w:p w14:paraId="4E192C40" w14:textId="3609E2EB"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2.3 Facilitate the WMBD campaign for the EAAF working with other Flyway Partners </w:t>
            </w:r>
          </w:p>
          <w:p w14:paraId="79F12BB2" w14:textId="099E0FDD"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Promote WWD</w:t>
            </w:r>
          </w:p>
          <w:p w14:paraId="219E2D55" w14:textId="439C2E69"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lastRenderedPageBreak/>
              <w:t>Facilitate the Small Grant Fund for WMBD</w:t>
            </w:r>
          </w:p>
          <w:p w14:paraId="3B2160F3" w14:textId="690B2BED"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Support the Ambassadors for Nature programme in Korea, connecting with the China programme with CE, ERT, FT</w:t>
            </w:r>
          </w:p>
          <w:p w14:paraId="2A5F0A4F" w14:textId="52271961"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Develop a campaign to raise awareness of the importance of being an FNS supported by PT</w:t>
            </w:r>
          </w:p>
        </w:tc>
        <w:tc>
          <w:tcPr>
            <w:tcW w:w="863"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B4F33B0" w14:textId="259C51CC"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lastRenderedPageBreak/>
              <w:t>25,000</w:t>
            </w:r>
          </w:p>
        </w:tc>
        <w:tc>
          <w:tcPr>
            <w:tcW w:w="86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7956297" w14:textId="5BD6F924" w:rsidR="7B83C04E" w:rsidRPr="004110D3" w:rsidRDefault="00875661" w:rsidP="001159CD">
            <w:pPr>
              <w:jc w:val="center"/>
              <w:rPr>
                <w:rFonts w:ascii="Calibri" w:hAnsi="Calibri" w:cs="Calibri"/>
                <w:color w:val="0505E9"/>
                <w:sz w:val="22"/>
                <w:szCs w:val="22"/>
              </w:rPr>
            </w:pPr>
            <w:r w:rsidRPr="004110D3">
              <w:rPr>
                <w:rFonts w:ascii="Calibri" w:hAnsi="Calibri" w:cs="Calibri" w:hint="eastAsia"/>
                <w:color w:val="0505E9"/>
                <w:sz w:val="22"/>
                <w:szCs w:val="22"/>
              </w:rPr>
              <w:t>24,215</w:t>
            </w:r>
          </w:p>
        </w:tc>
      </w:tr>
      <w:tr w:rsidR="7B83C04E" w14:paraId="1E361307" w14:textId="77777777" w:rsidTr="001159CD">
        <w:trPr>
          <w:trHeight w:val="300"/>
        </w:trPr>
        <w:tc>
          <w:tcPr>
            <w:tcW w:w="676" w:type="pct"/>
            <w:vMerge/>
            <w:tcBorders>
              <w:left w:val="single" w:sz="0" w:space="0" w:color="auto"/>
              <w:right w:val="single" w:sz="0" w:space="0" w:color="auto"/>
            </w:tcBorders>
            <w:vAlign w:val="center"/>
          </w:tcPr>
          <w:p w14:paraId="3336C49E"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tcMar>
              <w:left w:w="105" w:type="dxa"/>
              <w:right w:w="105" w:type="dxa"/>
            </w:tcMar>
          </w:tcPr>
          <w:p w14:paraId="008612E6" w14:textId="6660B359"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2.4 Participation – cooperate with Partners to develop and hold flyway wide education and awareness raising activities e.g., connecting schools at different FNS, working with ICLEI to connect FNS near cities they work with</w:t>
            </w:r>
          </w:p>
        </w:tc>
        <w:tc>
          <w:tcPr>
            <w:tcW w:w="863"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48A77BB" w14:textId="74A1D11F"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5,000</w:t>
            </w:r>
          </w:p>
        </w:tc>
        <w:tc>
          <w:tcPr>
            <w:tcW w:w="86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B71D645" w14:textId="7558156E" w:rsidR="7B83C04E" w:rsidRPr="004110D3" w:rsidRDefault="00875661" w:rsidP="001159CD">
            <w:pPr>
              <w:jc w:val="center"/>
              <w:rPr>
                <w:rFonts w:ascii="Calibri" w:hAnsi="Calibri" w:cs="Calibri"/>
                <w:color w:val="0505E9"/>
                <w:sz w:val="22"/>
                <w:szCs w:val="22"/>
              </w:rPr>
            </w:pPr>
            <w:r w:rsidRPr="004110D3">
              <w:rPr>
                <w:rFonts w:ascii="Calibri" w:hAnsi="Calibri" w:cs="Calibri" w:hint="eastAsia"/>
                <w:color w:val="0505E9"/>
                <w:sz w:val="22"/>
                <w:szCs w:val="22"/>
              </w:rPr>
              <w:t>3,245</w:t>
            </w:r>
          </w:p>
        </w:tc>
      </w:tr>
      <w:tr w:rsidR="7B83C04E" w14:paraId="29BAFD5F" w14:textId="77777777" w:rsidTr="001159CD">
        <w:trPr>
          <w:trHeight w:val="300"/>
        </w:trPr>
        <w:tc>
          <w:tcPr>
            <w:tcW w:w="676" w:type="pct"/>
            <w:vMerge/>
            <w:tcBorders>
              <w:left w:val="single" w:sz="0" w:space="0" w:color="auto"/>
              <w:right w:val="single" w:sz="0" w:space="0" w:color="auto"/>
            </w:tcBorders>
            <w:vAlign w:val="center"/>
          </w:tcPr>
          <w:p w14:paraId="694BB697"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tcMar>
              <w:left w:w="105" w:type="dxa"/>
              <w:right w:w="105" w:type="dxa"/>
            </w:tcMar>
          </w:tcPr>
          <w:p w14:paraId="5B3AD16B" w14:textId="0B85ED4F"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2.5 Support work of species WG/TF and SSAPs through arranging webinars </w:t>
            </w:r>
            <w:proofErr w:type="spellStart"/>
            <w:r w:rsidRPr="7B83C04E">
              <w:rPr>
                <w:rFonts w:ascii="Calibri" w:eastAsia="Calibri" w:hAnsi="Calibri" w:cs="Calibri"/>
                <w:color w:val="000000" w:themeColor="text1"/>
                <w:sz w:val="22"/>
                <w:szCs w:val="22"/>
                <w:lang w:val="en-US"/>
              </w:rPr>
              <w:t>etc</w:t>
            </w:r>
            <w:proofErr w:type="spellEnd"/>
          </w:p>
        </w:tc>
        <w:tc>
          <w:tcPr>
            <w:tcW w:w="863"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CC472C7" w14:textId="1AD6FD75"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10,000</w:t>
            </w:r>
          </w:p>
        </w:tc>
        <w:tc>
          <w:tcPr>
            <w:tcW w:w="86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5E1C7F9" w14:textId="7E954BB7" w:rsidR="7B83C04E" w:rsidRPr="004110D3" w:rsidRDefault="00875661" w:rsidP="001159CD">
            <w:pPr>
              <w:jc w:val="center"/>
              <w:rPr>
                <w:rFonts w:ascii="Calibri" w:hAnsi="Calibri" w:cs="Calibri"/>
                <w:color w:val="0505E9"/>
                <w:sz w:val="22"/>
                <w:szCs w:val="22"/>
              </w:rPr>
            </w:pPr>
            <w:r w:rsidRPr="004110D3">
              <w:rPr>
                <w:rFonts w:ascii="Calibri" w:hAnsi="Calibri" w:cs="Calibri" w:hint="eastAsia"/>
                <w:color w:val="0505E9"/>
                <w:sz w:val="22"/>
                <w:szCs w:val="22"/>
              </w:rPr>
              <w:t>7,846</w:t>
            </w:r>
          </w:p>
        </w:tc>
      </w:tr>
      <w:tr w:rsidR="7B83C04E" w14:paraId="7608DA83" w14:textId="77777777" w:rsidTr="001159CD">
        <w:trPr>
          <w:trHeight w:val="300"/>
        </w:trPr>
        <w:tc>
          <w:tcPr>
            <w:tcW w:w="676" w:type="pct"/>
            <w:vMerge/>
            <w:tcBorders>
              <w:left w:val="single" w:sz="0" w:space="0" w:color="auto"/>
              <w:bottom w:val="single" w:sz="0" w:space="0" w:color="auto"/>
              <w:right w:val="single" w:sz="0" w:space="0" w:color="auto"/>
            </w:tcBorders>
            <w:vAlign w:val="center"/>
          </w:tcPr>
          <w:p w14:paraId="423450CF"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tcMar>
              <w:left w:w="105" w:type="dxa"/>
              <w:right w:w="105" w:type="dxa"/>
            </w:tcMar>
          </w:tcPr>
          <w:p w14:paraId="762EC5CA" w14:textId="3D44FAA4" w:rsidR="7B83C04E" w:rsidRDefault="00260BFC" w:rsidP="001159CD">
            <w:pPr>
              <w:jc w:val="center"/>
              <w:rPr>
                <w:rFonts w:ascii="Calibri" w:eastAsia="Calibri" w:hAnsi="Calibri" w:cs="Calibri"/>
                <w:color w:val="000000" w:themeColor="text1"/>
                <w:sz w:val="22"/>
                <w:szCs w:val="22"/>
              </w:rPr>
            </w:pPr>
            <w:r w:rsidRPr="00F018E7">
              <w:rPr>
                <w:rFonts w:ascii="Calibri" w:eastAsia="Aptos" w:hAnsi="Calibri" w:cs="Calibri"/>
                <w:b/>
                <w:bCs/>
                <w:color w:val="000000" w:themeColor="text1"/>
                <w:sz w:val="22"/>
                <w:szCs w:val="22"/>
                <w:lang w:val="en-AU"/>
              </w:rPr>
              <w:t>Sub-total</w:t>
            </w:r>
          </w:p>
        </w:tc>
        <w:tc>
          <w:tcPr>
            <w:tcW w:w="863"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4D88CAB" w14:textId="226574CF"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80,000</w:t>
            </w:r>
          </w:p>
        </w:tc>
        <w:tc>
          <w:tcPr>
            <w:tcW w:w="86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0C533DD" w14:textId="04842DE7" w:rsidR="7B83C04E" w:rsidRPr="004110D3" w:rsidRDefault="004110D3" w:rsidP="001159CD">
            <w:pPr>
              <w:jc w:val="center"/>
              <w:rPr>
                <w:rFonts w:ascii="Calibri" w:eastAsia="Calibri" w:hAnsi="Calibri" w:cs="Calibri"/>
                <w:color w:val="0505E9"/>
                <w:sz w:val="22"/>
                <w:szCs w:val="22"/>
              </w:rPr>
            </w:pPr>
            <w:r w:rsidRPr="004110D3">
              <w:rPr>
                <w:rFonts w:ascii="Calibri" w:hAnsi="Calibri" w:cs="Calibri" w:hint="eastAsia"/>
                <w:color w:val="0505E9"/>
                <w:sz w:val="22"/>
                <w:szCs w:val="22"/>
              </w:rPr>
              <w:t>55,906</w:t>
            </w:r>
          </w:p>
        </w:tc>
      </w:tr>
      <w:tr w:rsidR="7B83C04E" w14:paraId="12DB619B" w14:textId="77777777" w:rsidTr="001159CD">
        <w:trPr>
          <w:trHeight w:val="300"/>
        </w:trPr>
        <w:tc>
          <w:tcPr>
            <w:tcW w:w="676" w:type="pct"/>
            <w:vMerge w:val="restar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360E59D2" w14:textId="4D973818"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 xml:space="preserve">Objective 3: Research, monitoring, knowledge generation </w:t>
            </w:r>
          </w:p>
          <w:p w14:paraId="7C34F14E" w14:textId="1B89D90B"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w:t>
            </w:r>
          </w:p>
        </w:tc>
        <w:tc>
          <w:tcPr>
            <w:tcW w:w="259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0E71C7B2" w14:textId="7687E19B"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3.1 Small Grant Fund – payments to successful applicants and support for WG/TF and Technical SC. Review of new process.</w:t>
            </w:r>
          </w:p>
        </w:tc>
        <w:tc>
          <w:tcPr>
            <w:tcW w:w="863"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59A653C" w14:textId="57EB771B"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40,000</w:t>
            </w:r>
          </w:p>
        </w:tc>
        <w:tc>
          <w:tcPr>
            <w:tcW w:w="86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922CC2A" w14:textId="43E37B9F" w:rsidR="7B83C04E" w:rsidRPr="004110D3" w:rsidRDefault="004110D3" w:rsidP="001159CD">
            <w:pPr>
              <w:jc w:val="center"/>
              <w:rPr>
                <w:rFonts w:ascii="Calibri" w:hAnsi="Calibri" w:cs="Calibri"/>
                <w:color w:val="0505E9"/>
                <w:sz w:val="22"/>
                <w:szCs w:val="22"/>
              </w:rPr>
            </w:pPr>
            <w:r>
              <w:rPr>
                <w:rFonts w:ascii="Calibri" w:hAnsi="Calibri" w:cs="Calibri" w:hint="eastAsia"/>
                <w:color w:val="0505E9"/>
                <w:sz w:val="22"/>
                <w:szCs w:val="22"/>
              </w:rPr>
              <w:t>51,131</w:t>
            </w:r>
          </w:p>
        </w:tc>
      </w:tr>
      <w:tr w:rsidR="7B83C04E" w14:paraId="187BDEFA" w14:textId="77777777" w:rsidTr="001159CD">
        <w:trPr>
          <w:trHeight w:val="300"/>
        </w:trPr>
        <w:tc>
          <w:tcPr>
            <w:tcW w:w="676" w:type="pct"/>
            <w:vMerge/>
            <w:tcBorders>
              <w:left w:val="single" w:sz="0" w:space="0" w:color="auto"/>
              <w:right w:val="single" w:sz="0" w:space="0" w:color="auto"/>
            </w:tcBorders>
            <w:vAlign w:val="center"/>
          </w:tcPr>
          <w:p w14:paraId="26FE6E22"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384952F1" w14:textId="35DB79C6"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3.</w:t>
            </w:r>
            <w:r w:rsidRPr="7B83C04E">
              <w:rPr>
                <w:rFonts w:ascii="Malgun Gothic" w:eastAsia="Malgun Gothic" w:hAnsi="Malgun Gothic" w:cs="Malgun Gothic"/>
                <w:color w:val="000000" w:themeColor="text1"/>
                <w:sz w:val="22"/>
                <w:szCs w:val="22"/>
                <w:lang w:val="en-US"/>
              </w:rPr>
              <w:t>2</w:t>
            </w:r>
            <w:r w:rsidRPr="7B83C04E">
              <w:rPr>
                <w:rFonts w:ascii="Calibri" w:eastAsia="Calibri" w:hAnsi="Calibri" w:cs="Calibri"/>
                <w:color w:val="000000" w:themeColor="text1"/>
                <w:sz w:val="22"/>
                <w:szCs w:val="22"/>
                <w:lang w:val="en-US"/>
              </w:rPr>
              <w:t xml:space="preserve"> Support NP and IPLC outcomes of Science Symposium and University Alliance working with SU and TSC in preparation for MOP12.</w:t>
            </w:r>
          </w:p>
        </w:tc>
        <w:tc>
          <w:tcPr>
            <w:tcW w:w="863"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24CD46F" w14:textId="123334C6"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10,000</w:t>
            </w:r>
          </w:p>
        </w:tc>
        <w:tc>
          <w:tcPr>
            <w:tcW w:w="86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4F96DC5E" w14:textId="090A5A95" w:rsidR="7B83C04E" w:rsidRPr="004110D3" w:rsidRDefault="004110D3" w:rsidP="001159CD">
            <w:pPr>
              <w:jc w:val="center"/>
              <w:rPr>
                <w:rFonts w:ascii="Calibri" w:hAnsi="Calibri" w:cs="Calibri"/>
                <w:color w:val="0505E9"/>
                <w:sz w:val="22"/>
                <w:szCs w:val="22"/>
              </w:rPr>
            </w:pPr>
            <w:r>
              <w:rPr>
                <w:rFonts w:ascii="Calibri" w:hAnsi="Calibri" w:cs="Calibri" w:hint="eastAsia"/>
                <w:color w:val="0505E9"/>
                <w:sz w:val="22"/>
                <w:szCs w:val="22"/>
              </w:rPr>
              <w:t>0</w:t>
            </w:r>
          </w:p>
        </w:tc>
      </w:tr>
      <w:tr w:rsidR="7B83C04E" w14:paraId="402E1295" w14:textId="77777777" w:rsidTr="001159CD">
        <w:trPr>
          <w:trHeight w:val="300"/>
        </w:trPr>
        <w:tc>
          <w:tcPr>
            <w:tcW w:w="676" w:type="pct"/>
            <w:vMerge/>
            <w:tcBorders>
              <w:left w:val="single" w:sz="0" w:space="0" w:color="auto"/>
              <w:bottom w:val="single" w:sz="0" w:space="0" w:color="auto"/>
              <w:right w:val="single" w:sz="0" w:space="0" w:color="auto"/>
            </w:tcBorders>
            <w:vAlign w:val="center"/>
          </w:tcPr>
          <w:p w14:paraId="7BA85879"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081BDCDF" w14:textId="13E87A2F" w:rsidR="7B83C04E" w:rsidRDefault="00260BFC" w:rsidP="001159CD">
            <w:pPr>
              <w:jc w:val="center"/>
              <w:rPr>
                <w:rFonts w:ascii="Calibri" w:eastAsia="Calibri" w:hAnsi="Calibri" w:cs="Calibri"/>
                <w:color w:val="000000" w:themeColor="text1"/>
                <w:sz w:val="22"/>
                <w:szCs w:val="22"/>
              </w:rPr>
            </w:pPr>
            <w:r w:rsidRPr="00F018E7">
              <w:rPr>
                <w:rFonts w:ascii="Calibri" w:eastAsia="Aptos" w:hAnsi="Calibri" w:cs="Calibri"/>
                <w:b/>
                <w:bCs/>
                <w:color w:val="000000" w:themeColor="text1"/>
                <w:sz w:val="22"/>
                <w:szCs w:val="22"/>
                <w:lang w:val="en-AU"/>
              </w:rPr>
              <w:t>Sub-total</w:t>
            </w:r>
          </w:p>
        </w:tc>
        <w:tc>
          <w:tcPr>
            <w:tcW w:w="863"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5990DB8" w14:textId="070C0FF7"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50,000</w:t>
            </w:r>
          </w:p>
        </w:tc>
        <w:tc>
          <w:tcPr>
            <w:tcW w:w="86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EE56B49" w14:textId="587D8F85" w:rsidR="7B83C04E" w:rsidRPr="004110D3" w:rsidRDefault="004110D3" w:rsidP="001159CD">
            <w:pPr>
              <w:jc w:val="center"/>
              <w:rPr>
                <w:rFonts w:ascii="Calibri" w:hAnsi="Calibri" w:cs="Calibri"/>
                <w:color w:val="0505E9"/>
                <w:sz w:val="22"/>
                <w:szCs w:val="22"/>
              </w:rPr>
            </w:pPr>
            <w:r>
              <w:rPr>
                <w:rFonts w:ascii="Calibri" w:hAnsi="Calibri" w:cs="Calibri" w:hint="eastAsia"/>
                <w:color w:val="0505E9"/>
                <w:sz w:val="22"/>
                <w:szCs w:val="22"/>
              </w:rPr>
              <w:t>51,131</w:t>
            </w:r>
          </w:p>
        </w:tc>
      </w:tr>
      <w:tr w:rsidR="7B83C04E" w14:paraId="1A076885" w14:textId="77777777" w:rsidTr="001159CD">
        <w:trPr>
          <w:trHeight w:val="300"/>
        </w:trPr>
        <w:tc>
          <w:tcPr>
            <w:tcW w:w="676" w:type="pct"/>
            <w:vMerge w:val="restart"/>
            <w:tcBorders>
              <w:top w:val="single" w:sz="6" w:space="0" w:color="auto"/>
              <w:left w:val="single" w:sz="6" w:space="0" w:color="auto"/>
              <w:bottom w:val="single" w:sz="6" w:space="0" w:color="auto"/>
              <w:right w:val="single" w:sz="6" w:space="0" w:color="auto"/>
            </w:tcBorders>
            <w:tcMar>
              <w:left w:w="105" w:type="dxa"/>
              <w:right w:w="105" w:type="dxa"/>
            </w:tcMar>
          </w:tcPr>
          <w:p w14:paraId="65FCFBF8" w14:textId="03F57B04"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Objective 4: Capacity Building</w:t>
            </w:r>
          </w:p>
          <w:p w14:paraId="6DE49B09" w14:textId="4E36094D" w:rsidR="7B83C04E" w:rsidRDefault="7B83C04E" w:rsidP="7B83C04E">
            <w:pPr>
              <w:rPr>
                <w:rFonts w:ascii="Calibri" w:eastAsia="Calibri" w:hAnsi="Calibri" w:cs="Calibri"/>
                <w:color w:val="000000" w:themeColor="text1"/>
                <w:sz w:val="22"/>
                <w:szCs w:val="22"/>
              </w:rPr>
            </w:pPr>
          </w:p>
        </w:tc>
        <w:tc>
          <w:tcPr>
            <w:tcW w:w="2599" w:type="pct"/>
            <w:tcBorders>
              <w:top w:val="single" w:sz="6" w:space="0" w:color="auto"/>
              <w:left w:val="single" w:sz="6" w:space="0" w:color="auto"/>
              <w:bottom w:val="single" w:sz="6" w:space="0" w:color="auto"/>
              <w:right w:val="single" w:sz="6" w:space="0" w:color="auto"/>
            </w:tcBorders>
            <w:tcMar>
              <w:left w:w="105" w:type="dxa"/>
              <w:right w:w="105" w:type="dxa"/>
            </w:tcMar>
          </w:tcPr>
          <w:p w14:paraId="5C846DD7" w14:textId="1CE113B4"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4.1 Cooperate with EAAFP Partner RRC-EA to promote capacity training of wetland managers, hold webinars to facilitate sharing of site managers / experts’ knowledge, conduct surveys for feedback</w:t>
            </w:r>
          </w:p>
        </w:tc>
        <w:tc>
          <w:tcPr>
            <w:tcW w:w="863"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1029BF0" w14:textId="3D179EA8"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5,000</w:t>
            </w:r>
          </w:p>
        </w:tc>
        <w:tc>
          <w:tcPr>
            <w:tcW w:w="86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1D4B1CB" w14:textId="117F7BA4" w:rsidR="7B83C04E" w:rsidRPr="004110D3" w:rsidRDefault="004110D3" w:rsidP="001159CD">
            <w:pPr>
              <w:jc w:val="center"/>
              <w:rPr>
                <w:rFonts w:ascii="Calibri" w:hAnsi="Calibri" w:cs="Calibri"/>
                <w:color w:val="0505E9"/>
                <w:sz w:val="22"/>
                <w:szCs w:val="22"/>
              </w:rPr>
            </w:pPr>
            <w:r>
              <w:rPr>
                <w:rFonts w:ascii="Calibri" w:hAnsi="Calibri" w:cs="Calibri" w:hint="eastAsia"/>
                <w:color w:val="0505E9"/>
                <w:sz w:val="22"/>
                <w:szCs w:val="22"/>
              </w:rPr>
              <w:t>5,146</w:t>
            </w:r>
          </w:p>
        </w:tc>
      </w:tr>
      <w:tr w:rsidR="7B83C04E" w14:paraId="188EBA86" w14:textId="77777777" w:rsidTr="001159CD">
        <w:trPr>
          <w:trHeight w:val="300"/>
        </w:trPr>
        <w:tc>
          <w:tcPr>
            <w:tcW w:w="676" w:type="pct"/>
            <w:vMerge/>
            <w:tcBorders>
              <w:left w:val="single" w:sz="0" w:space="0" w:color="auto"/>
              <w:right w:val="single" w:sz="0" w:space="0" w:color="auto"/>
            </w:tcBorders>
            <w:vAlign w:val="center"/>
          </w:tcPr>
          <w:p w14:paraId="01F20B9D"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tcMar>
              <w:left w:w="105" w:type="dxa"/>
              <w:right w:w="105" w:type="dxa"/>
            </w:tcMar>
          </w:tcPr>
          <w:p w14:paraId="795D08D1" w14:textId="571A8089"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4.2 Prepare for and organise MOP 12 in November 2025. </w:t>
            </w:r>
          </w:p>
          <w:p w14:paraId="78517EFC" w14:textId="1E74B657"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Support for implementing MOP11 Decisions</w:t>
            </w:r>
          </w:p>
        </w:tc>
        <w:tc>
          <w:tcPr>
            <w:tcW w:w="863"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627646A" w14:textId="0EA41B01"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86,000</w:t>
            </w:r>
          </w:p>
        </w:tc>
        <w:tc>
          <w:tcPr>
            <w:tcW w:w="86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D58C28D" w14:textId="6B73CE4C" w:rsidR="7B83C04E" w:rsidRPr="004110D3" w:rsidRDefault="004110D3" w:rsidP="004110D3">
            <w:pPr>
              <w:jc w:val="center"/>
              <w:rPr>
                <w:rFonts w:ascii="Calibri" w:hAnsi="Calibri" w:cs="Calibri"/>
                <w:color w:val="0505E9"/>
                <w:sz w:val="22"/>
                <w:szCs w:val="22"/>
              </w:rPr>
            </w:pPr>
            <w:r>
              <w:rPr>
                <w:rFonts w:ascii="Calibri" w:hAnsi="Calibri" w:cs="Calibri" w:hint="eastAsia"/>
                <w:color w:val="0505E9"/>
                <w:sz w:val="22"/>
                <w:szCs w:val="22"/>
              </w:rPr>
              <w:t>27,921</w:t>
            </w:r>
          </w:p>
        </w:tc>
      </w:tr>
      <w:tr w:rsidR="7B83C04E" w14:paraId="4532B18F" w14:textId="77777777" w:rsidTr="001159CD">
        <w:trPr>
          <w:trHeight w:val="300"/>
        </w:trPr>
        <w:tc>
          <w:tcPr>
            <w:tcW w:w="676" w:type="pct"/>
            <w:vMerge/>
            <w:tcBorders>
              <w:left w:val="single" w:sz="0" w:space="0" w:color="auto"/>
              <w:bottom w:val="single" w:sz="0" w:space="0" w:color="auto"/>
              <w:right w:val="single" w:sz="0" w:space="0" w:color="auto"/>
            </w:tcBorders>
            <w:vAlign w:val="center"/>
          </w:tcPr>
          <w:p w14:paraId="057D1E7A"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tcMar>
              <w:left w:w="105" w:type="dxa"/>
              <w:right w:w="105" w:type="dxa"/>
            </w:tcMar>
          </w:tcPr>
          <w:p w14:paraId="5902C915" w14:textId="3E1E6B96"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4.3 EAAFP implementation manual for NFP (not yet produced) Hold webinar once the graphics are produced. </w:t>
            </w:r>
            <w:proofErr w:type="gramStart"/>
            <w:r w:rsidRPr="7B83C04E">
              <w:rPr>
                <w:rFonts w:ascii="Calibri" w:eastAsia="Calibri" w:hAnsi="Calibri" w:cs="Calibri"/>
                <w:color w:val="000000" w:themeColor="text1"/>
                <w:sz w:val="22"/>
                <w:szCs w:val="22"/>
                <w:lang w:val="en-US"/>
              </w:rPr>
              <w:t>Secondment</w:t>
            </w:r>
            <w:proofErr w:type="gramEnd"/>
            <w:r w:rsidRPr="7B83C04E">
              <w:rPr>
                <w:rFonts w:ascii="Calibri" w:eastAsia="Calibri" w:hAnsi="Calibri" w:cs="Calibri"/>
                <w:color w:val="000000" w:themeColor="text1"/>
                <w:sz w:val="22"/>
                <w:szCs w:val="22"/>
                <w:lang w:val="en-US"/>
              </w:rPr>
              <w:t xml:space="preserve"> from developing countries to assist with language.</w:t>
            </w:r>
          </w:p>
        </w:tc>
        <w:tc>
          <w:tcPr>
            <w:tcW w:w="863"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44766BD" w14:textId="0F970486"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5,000</w:t>
            </w:r>
          </w:p>
        </w:tc>
        <w:tc>
          <w:tcPr>
            <w:tcW w:w="86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307C914" w14:textId="758787DB" w:rsidR="7B83C04E" w:rsidRPr="004110D3" w:rsidRDefault="004110D3" w:rsidP="001159CD">
            <w:pPr>
              <w:jc w:val="center"/>
              <w:rPr>
                <w:rFonts w:ascii="Calibri" w:hAnsi="Calibri" w:cs="Calibri"/>
                <w:color w:val="0505E9"/>
                <w:sz w:val="22"/>
                <w:szCs w:val="22"/>
              </w:rPr>
            </w:pPr>
            <w:r>
              <w:rPr>
                <w:rFonts w:ascii="Calibri" w:hAnsi="Calibri" w:cs="Calibri" w:hint="eastAsia"/>
                <w:color w:val="0505E9"/>
                <w:sz w:val="22"/>
                <w:szCs w:val="22"/>
              </w:rPr>
              <w:t>0</w:t>
            </w:r>
          </w:p>
        </w:tc>
      </w:tr>
      <w:tr w:rsidR="7B83C04E" w14:paraId="2E570DE8" w14:textId="77777777" w:rsidTr="001159CD">
        <w:trPr>
          <w:trHeight w:val="300"/>
        </w:trPr>
        <w:tc>
          <w:tcPr>
            <w:tcW w:w="676" w:type="pct"/>
            <w:vMerge/>
            <w:tcBorders>
              <w:left w:val="single" w:sz="0" w:space="0" w:color="auto"/>
              <w:bottom w:val="single" w:sz="0" w:space="0" w:color="auto"/>
              <w:right w:val="single" w:sz="0" w:space="0" w:color="auto"/>
            </w:tcBorders>
            <w:vAlign w:val="center"/>
          </w:tcPr>
          <w:p w14:paraId="31EC5134"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tcMar>
              <w:left w:w="105" w:type="dxa"/>
              <w:right w:w="105" w:type="dxa"/>
            </w:tcMar>
          </w:tcPr>
          <w:p w14:paraId="1CA5DADA" w14:textId="499F963C" w:rsidR="7B83C04E" w:rsidRDefault="00260BFC" w:rsidP="001159CD">
            <w:pPr>
              <w:jc w:val="center"/>
              <w:rPr>
                <w:rFonts w:ascii="Calibri" w:eastAsia="Calibri" w:hAnsi="Calibri" w:cs="Calibri"/>
                <w:color w:val="000000" w:themeColor="text1"/>
                <w:sz w:val="22"/>
                <w:szCs w:val="22"/>
              </w:rPr>
            </w:pPr>
            <w:r w:rsidRPr="00F018E7">
              <w:rPr>
                <w:rFonts w:ascii="Calibri" w:eastAsia="Aptos" w:hAnsi="Calibri" w:cs="Calibri"/>
                <w:b/>
                <w:bCs/>
                <w:color w:val="000000" w:themeColor="text1"/>
                <w:sz w:val="22"/>
                <w:szCs w:val="22"/>
                <w:lang w:val="en-AU"/>
              </w:rPr>
              <w:t>Sub-total</w:t>
            </w:r>
          </w:p>
        </w:tc>
        <w:tc>
          <w:tcPr>
            <w:tcW w:w="863"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1EBCF0E" w14:textId="2F9C6688" w:rsidR="7B83C04E" w:rsidRPr="004110D3" w:rsidRDefault="004110D3" w:rsidP="001159CD">
            <w:pPr>
              <w:jc w:val="center"/>
              <w:rPr>
                <w:rFonts w:ascii="Calibri" w:hAnsi="Calibri" w:cs="Calibri"/>
                <w:color w:val="000000" w:themeColor="text1"/>
                <w:sz w:val="22"/>
                <w:szCs w:val="22"/>
              </w:rPr>
            </w:pPr>
            <w:r>
              <w:rPr>
                <w:rFonts w:ascii="Calibri" w:hAnsi="Calibri" w:cs="Calibri" w:hint="eastAsia"/>
                <w:color w:val="000000" w:themeColor="text1"/>
                <w:sz w:val="22"/>
                <w:szCs w:val="22"/>
              </w:rPr>
              <w:t>96,000</w:t>
            </w:r>
          </w:p>
        </w:tc>
        <w:tc>
          <w:tcPr>
            <w:tcW w:w="86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9655285" w14:textId="6EA1E311" w:rsidR="7B83C04E" w:rsidRPr="00DB106F" w:rsidRDefault="00DB106F" w:rsidP="001159CD">
            <w:pPr>
              <w:jc w:val="center"/>
              <w:rPr>
                <w:rFonts w:ascii="Calibri" w:hAnsi="Calibri" w:cs="Calibri"/>
                <w:color w:val="0505E9"/>
                <w:sz w:val="22"/>
                <w:szCs w:val="22"/>
              </w:rPr>
            </w:pPr>
            <w:r>
              <w:rPr>
                <w:rFonts w:ascii="Calibri" w:hAnsi="Calibri" w:cs="Calibri" w:hint="eastAsia"/>
                <w:color w:val="0505E9"/>
                <w:sz w:val="22"/>
                <w:szCs w:val="22"/>
              </w:rPr>
              <w:t>33,068</w:t>
            </w:r>
          </w:p>
        </w:tc>
      </w:tr>
      <w:tr w:rsidR="7B83C04E" w14:paraId="14A47700" w14:textId="77777777" w:rsidTr="001159CD">
        <w:trPr>
          <w:trHeight w:val="300"/>
        </w:trPr>
        <w:tc>
          <w:tcPr>
            <w:tcW w:w="676" w:type="pct"/>
            <w:vMerge w:val="restar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15F238F4" w14:textId="3BE72A82" w:rsidR="7B83C04E" w:rsidRDefault="7B83C04E" w:rsidP="7B83C04E">
            <w:pP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Objective 5: Flyway-wide approaches</w:t>
            </w:r>
          </w:p>
        </w:tc>
        <w:tc>
          <w:tcPr>
            <w:tcW w:w="259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2BB65F6E" w14:textId="241F7281"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5.1 Support the network around the Yellow Sea – UNESCO WHS site relationships</w:t>
            </w:r>
          </w:p>
        </w:tc>
        <w:tc>
          <w:tcPr>
            <w:tcW w:w="863"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BC3494C" w14:textId="18EBC0EC"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5,000</w:t>
            </w:r>
          </w:p>
        </w:tc>
        <w:tc>
          <w:tcPr>
            <w:tcW w:w="86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66E71F1" w14:textId="04EF6CDE" w:rsidR="7B83C04E" w:rsidRPr="00DB106F" w:rsidRDefault="00DB106F" w:rsidP="001159CD">
            <w:pPr>
              <w:jc w:val="center"/>
              <w:rPr>
                <w:rFonts w:ascii="Calibri" w:hAnsi="Calibri" w:cs="Calibri"/>
                <w:color w:val="0505E9"/>
                <w:sz w:val="22"/>
                <w:szCs w:val="22"/>
              </w:rPr>
            </w:pPr>
            <w:r>
              <w:rPr>
                <w:rFonts w:ascii="Calibri" w:hAnsi="Calibri" w:cs="Calibri" w:hint="eastAsia"/>
                <w:color w:val="0505E9"/>
                <w:sz w:val="22"/>
                <w:szCs w:val="22"/>
              </w:rPr>
              <w:t>1,456</w:t>
            </w:r>
          </w:p>
        </w:tc>
      </w:tr>
      <w:tr w:rsidR="7B83C04E" w14:paraId="78FD0684" w14:textId="77777777" w:rsidTr="001159CD">
        <w:trPr>
          <w:trHeight w:val="300"/>
        </w:trPr>
        <w:tc>
          <w:tcPr>
            <w:tcW w:w="676" w:type="pct"/>
            <w:vMerge/>
            <w:tcBorders>
              <w:left w:val="single" w:sz="0" w:space="0" w:color="auto"/>
              <w:right w:val="single" w:sz="0" w:space="0" w:color="auto"/>
            </w:tcBorders>
            <w:vAlign w:val="center"/>
          </w:tcPr>
          <w:p w14:paraId="007D1993"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64B9DDD2" w14:textId="6E1D603E"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5.2 Support the AFN PHASE II (capacity building) and Phase III (CEPA) initiative supported by Japan and NZ. </w:t>
            </w:r>
          </w:p>
          <w:p w14:paraId="1A843690" w14:textId="3A1C0ED3"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Follow up with Brunei and Lao PDR to become members of the EAAFP. Follow up with PNG to join the EAAFP.  </w:t>
            </w:r>
          </w:p>
        </w:tc>
        <w:tc>
          <w:tcPr>
            <w:tcW w:w="863"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17A92A9" w14:textId="63F86FB2"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15,000</w:t>
            </w:r>
          </w:p>
        </w:tc>
        <w:tc>
          <w:tcPr>
            <w:tcW w:w="86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570E675" w14:textId="54B29A74" w:rsidR="7B83C04E" w:rsidRPr="00330A8F" w:rsidRDefault="00DB106F" w:rsidP="001159CD">
            <w:pPr>
              <w:jc w:val="center"/>
              <w:rPr>
                <w:rFonts w:ascii="Calibri" w:hAnsi="Calibri" w:cs="Calibri"/>
                <w:color w:val="0505E9"/>
                <w:sz w:val="22"/>
                <w:szCs w:val="22"/>
              </w:rPr>
            </w:pPr>
            <w:r w:rsidRPr="00330A8F">
              <w:rPr>
                <w:rFonts w:ascii="Calibri" w:hAnsi="Calibri" w:cs="Calibri" w:hint="eastAsia"/>
                <w:color w:val="0505E9"/>
                <w:sz w:val="22"/>
                <w:szCs w:val="22"/>
              </w:rPr>
              <w:t>9,408</w:t>
            </w:r>
          </w:p>
        </w:tc>
      </w:tr>
      <w:tr w:rsidR="7B83C04E" w14:paraId="67A2EB18" w14:textId="77777777" w:rsidTr="001159CD">
        <w:trPr>
          <w:trHeight w:val="300"/>
        </w:trPr>
        <w:tc>
          <w:tcPr>
            <w:tcW w:w="676" w:type="pct"/>
            <w:vMerge/>
            <w:tcBorders>
              <w:left w:val="single" w:sz="0" w:space="0" w:color="auto"/>
              <w:right w:val="single" w:sz="0" w:space="0" w:color="auto"/>
            </w:tcBorders>
            <w:vAlign w:val="center"/>
          </w:tcPr>
          <w:p w14:paraId="20655CDB"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09B11DD4" w14:textId="2975F4E1"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5.3 Support the Northeast Asia network partnering with NEASPEC migratory bird project. </w:t>
            </w:r>
          </w:p>
          <w:p w14:paraId="4A519A7D" w14:textId="4CB6F0FD"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Support AMBI, building networks with indigenous people already known across Flyway from Alaska, Siberia, NZ, Australia and identify and include others at FNS.</w:t>
            </w:r>
          </w:p>
        </w:tc>
        <w:tc>
          <w:tcPr>
            <w:tcW w:w="863"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45F10D26" w14:textId="2AA4B217"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10,000</w:t>
            </w:r>
          </w:p>
        </w:tc>
        <w:tc>
          <w:tcPr>
            <w:tcW w:w="86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995BD32" w14:textId="53070F1E" w:rsidR="7B83C04E" w:rsidRPr="00330A8F" w:rsidRDefault="00DB106F" w:rsidP="001159CD">
            <w:pPr>
              <w:jc w:val="center"/>
              <w:rPr>
                <w:rFonts w:ascii="Calibri" w:hAnsi="Calibri" w:cs="Calibri"/>
                <w:color w:val="0505E9"/>
                <w:sz w:val="22"/>
                <w:szCs w:val="22"/>
              </w:rPr>
            </w:pPr>
            <w:r w:rsidRPr="00330A8F">
              <w:rPr>
                <w:rFonts w:ascii="Calibri" w:hAnsi="Calibri" w:cs="Calibri" w:hint="eastAsia"/>
                <w:color w:val="0505E9"/>
                <w:sz w:val="22"/>
                <w:szCs w:val="22"/>
                <w:lang w:val="en-US"/>
              </w:rPr>
              <w:t>8,677</w:t>
            </w:r>
          </w:p>
        </w:tc>
      </w:tr>
      <w:tr w:rsidR="7B83C04E" w14:paraId="5D8C5B85" w14:textId="77777777" w:rsidTr="001159CD">
        <w:trPr>
          <w:trHeight w:val="300"/>
        </w:trPr>
        <w:tc>
          <w:tcPr>
            <w:tcW w:w="676" w:type="pct"/>
            <w:vMerge/>
            <w:tcBorders>
              <w:left w:val="single" w:sz="0" w:space="0" w:color="auto"/>
              <w:bottom w:val="single" w:sz="0" w:space="0" w:color="auto"/>
              <w:right w:val="single" w:sz="0" w:space="0" w:color="auto"/>
            </w:tcBorders>
            <w:vAlign w:val="center"/>
          </w:tcPr>
          <w:p w14:paraId="53280896"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3391A44B" w14:textId="632066A6"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5.4 Staff preparation and engagement with International and Regional meetings (Ramsar COP, July in Zimbabwe, others as required)</w:t>
            </w:r>
          </w:p>
        </w:tc>
        <w:tc>
          <w:tcPr>
            <w:tcW w:w="863"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3239350" w14:textId="72921848"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25,000</w:t>
            </w:r>
          </w:p>
        </w:tc>
        <w:tc>
          <w:tcPr>
            <w:tcW w:w="86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1684DA4" w14:textId="04F197B0" w:rsidR="7B83C04E" w:rsidRPr="00330A8F" w:rsidRDefault="00DB106F" w:rsidP="001159CD">
            <w:pPr>
              <w:jc w:val="center"/>
              <w:rPr>
                <w:rFonts w:ascii="Calibri" w:hAnsi="Calibri" w:cs="Calibri"/>
                <w:color w:val="0505E9"/>
                <w:sz w:val="22"/>
                <w:szCs w:val="22"/>
              </w:rPr>
            </w:pPr>
            <w:r w:rsidRPr="00330A8F">
              <w:rPr>
                <w:rFonts w:ascii="Calibri" w:hAnsi="Calibri" w:cs="Calibri" w:hint="eastAsia"/>
                <w:color w:val="0505E9"/>
                <w:sz w:val="22"/>
                <w:szCs w:val="22"/>
              </w:rPr>
              <w:t>30,536</w:t>
            </w:r>
          </w:p>
        </w:tc>
      </w:tr>
      <w:tr w:rsidR="7B83C04E" w14:paraId="78A85685" w14:textId="77777777" w:rsidTr="001159CD">
        <w:trPr>
          <w:trHeight w:val="300"/>
        </w:trPr>
        <w:tc>
          <w:tcPr>
            <w:tcW w:w="676" w:type="pct"/>
            <w:vMerge/>
            <w:tcBorders>
              <w:left w:val="single" w:sz="0" w:space="0" w:color="auto"/>
              <w:right w:val="single" w:sz="0" w:space="0" w:color="auto"/>
            </w:tcBorders>
            <w:vAlign w:val="center"/>
          </w:tcPr>
          <w:p w14:paraId="1BDEC035"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7C40AF32" w14:textId="42084EC3" w:rsidR="7B83C04E" w:rsidRDefault="7B83C04E"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Activity 5.5: Staff engagement at national level within Korea. Includes FNS activities and supporting local NGO and local government events to raise profile of the Partnership as an international organisation.</w:t>
            </w:r>
          </w:p>
        </w:tc>
        <w:tc>
          <w:tcPr>
            <w:tcW w:w="863"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AC3F3CC" w14:textId="05F81C74"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10,000</w:t>
            </w:r>
          </w:p>
        </w:tc>
        <w:tc>
          <w:tcPr>
            <w:tcW w:w="86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633ED99" w14:textId="2E978948" w:rsidR="7B83C04E" w:rsidRPr="00330A8F" w:rsidRDefault="00DB106F" w:rsidP="001159CD">
            <w:pPr>
              <w:jc w:val="center"/>
              <w:rPr>
                <w:rFonts w:ascii="Calibri" w:hAnsi="Calibri" w:cs="Calibri"/>
                <w:color w:val="0505E9"/>
                <w:sz w:val="22"/>
                <w:szCs w:val="22"/>
              </w:rPr>
            </w:pPr>
            <w:r w:rsidRPr="00330A8F">
              <w:rPr>
                <w:rFonts w:ascii="Calibri" w:hAnsi="Calibri" w:cs="Calibri" w:hint="eastAsia"/>
                <w:color w:val="0505E9"/>
                <w:sz w:val="22"/>
                <w:szCs w:val="22"/>
              </w:rPr>
              <w:t>5,242</w:t>
            </w:r>
          </w:p>
        </w:tc>
      </w:tr>
      <w:tr w:rsidR="001159CD" w14:paraId="414714C9" w14:textId="77777777" w:rsidTr="001159CD">
        <w:trPr>
          <w:trHeight w:val="1117"/>
        </w:trPr>
        <w:tc>
          <w:tcPr>
            <w:tcW w:w="676" w:type="pct"/>
            <w:vMerge/>
            <w:tcBorders>
              <w:left w:val="single" w:sz="0" w:space="0" w:color="auto"/>
              <w:right w:val="single" w:sz="0" w:space="0" w:color="auto"/>
            </w:tcBorders>
            <w:vAlign w:val="center"/>
          </w:tcPr>
          <w:p w14:paraId="515C788B" w14:textId="77777777" w:rsidR="001159CD" w:rsidRDefault="001159CD"/>
        </w:tc>
        <w:tc>
          <w:tcPr>
            <w:tcW w:w="2599" w:type="pct"/>
            <w:tcBorders>
              <w:top w:val="single" w:sz="6" w:space="0" w:color="auto"/>
              <w:left w:val="single" w:sz="6" w:space="0" w:color="auto"/>
              <w:right w:val="single" w:sz="6" w:space="0" w:color="auto"/>
            </w:tcBorders>
            <w:shd w:val="clear" w:color="auto" w:fill="D9D9D9" w:themeFill="background1" w:themeFillShade="D9"/>
            <w:tcMar>
              <w:left w:w="105" w:type="dxa"/>
              <w:right w:w="105" w:type="dxa"/>
            </w:tcMar>
          </w:tcPr>
          <w:p w14:paraId="6F71EC0F" w14:textId="0A010726" w:rsidR="001159CD" w:rsidRDefault="001159CD" w:rsidP="7B83C04E">
            <w:pPr>
              <w:jc w:val="both"/>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 xml:space="preserve">Activity 5.6 </w:t>
            </w:r>
            <w:proofErr w:type="spellStart"/>
            <w:r w:rsidRPr="7B83C04E">
              <w:rPr>
                <w:rFonts w:ascii="Calibri" w:eastAsia="Calibri" w:hAnsi="Calibri" w:cs="Calibri"/>
                <w:color w:val="000000" w:themeColor="text1"/>
                <w:sz w:val="22"/>
                <w:szCs w:val="22"/>
                <w:lang w:val="en-US"/>
              </w:rPr>
              <w:t>Mobilise</w:t>
            </w:r>
            <w:proofErr w:type="spellEnd"/>
            <w:r w:rsidRPr="7B83C04E">
              <w:rPr>
                <w:rFonts w:ascii="Calibri" w:eastAsia="Calibri" w:hAnsi="Calibri" w:cs="Calibri"/>
                <w:color w:val="000000" w:themeColor="text1"/>
                <w:sz w:val="22"/>
                <w:szCs w:val="22"/>
                <w:lang w:val="en-US"/>
              </w:rPr>
              <w:t xml:space="preserve"> resources for the Partnership. Develop corporate relationships with a prospectus, meetings, local networking in diplomatic, university, corporate engagements. Includes ongoing engagement with the RFI to bring resources to individual Partners.</w:t>
            </w:r>
          </w:p>
        </w:tc>
        <w:tc>
          <w:tcPr>
            <w:tcW w:w="863"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6ECA0AD" w14:textId="67E496D7" w:rsidR="001159CD" w:rsidRDefault="001159CD" w:rsidP="001159CD">
            <w:pPr>
              <w:jc w:val="center"/>
              <w:rPr>
                <w:rFonts w:ascii="Calibri" w:eastAsia="Calibri" w:hAnsi="Calibri" w:cs="Calibri"/>
                <w:color w:val="000000" w:themeColor="text1"/>
                <w:sz w:val="22"/>
                <w:szCs w:val="22"/>
              </w:rPr>
            </w:pPr>
            <w:r w:rsidRPr="7B83C04E">
              <w:rPr>
                <w:rFonts w:ascii="Calibri" w:eastAsia="Calibri" w:hAnsi="Calibri" w:cs="Calibri"/>
                <w:color w:val="000000" w:themeColor="text1"/>
                <w:sz w:val="22"/>
                <w:szCs w:val="22"/>
                <w:lang w:val="en-US"/>
              </w:rPr>
              <w:t>15,000</w:t>
            </w:r>
          </w:p>
        </w:tc>
        <w:tc>
          <w:tcPr>
            <w:tcW w:w="86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3DE9154" w14:textId="40766BDD" w:rsidR="001159CD" w:rsidRPr="00330A8F" w:rsidRDefault="00DB106F" w:rsidP="001159CD">
            <w:pPr>
              <w:jc w:val="center"/>
              <w:rPr>
                <w:rFonts w:ascii="Calibri" w:hAnsi="Calibri" w:cs="Calibri"/>
                <w:color w:val="0505E9"/>
                <w:sz w:val="22"/>
                <w:szCs w:val="22"/>
              </w:rPr>
            </w:pPr>
            <w:r w:rsidRPr="00330A8F">
              <w:rPr>
                <w:rFonts w:ascii="Calibri" w:hAnsi="Calibri" w:cs="Calibri" w:hint="eastAsia"/>
                <w:color w:val="0505E9"/>
                <w:sz w:val="22"/>
                <w:szCs w:val="22"/>
              </w:rPr>
              <w:t>4,553</w:t>
            </w:r>
          </w:p>
        </w:tc>
      </w:tr>
      <w:tr w:rsidR="7B83C04E" w14:paraId="31DB0F80" w14:textId="77777777" w:rsidTr="001159CD">
        <w:trPr>
          <w:trHeight w:val="300"/>
        </w:trPr>
        <w:tc>
          <w:tcPr>
            <w:tcW w:w="676" w:type="pct"/>
            <w:vMerge/>
            <w:tcBorders>
              <w:left w:val="single" w:sz="0" w:space="0" w:color="auto"/>
              <w:bottom w:val="single" w:sz="0" w:space="0" w:color="auto"/>
              <w:right w:val="single" w:sz="0" w:space="0" w:color="auto"/>
            </w:tcBorders>
            <w:vAlign w:val="center"/>
          </w:tcPr>
          <w:p w14:paraId="47B93A0E" w14:textId="77777777" w:rsidR="00474897" w:rsidRDefault="00474897"/>
        </w:tc>
        <w:tc>
          <w:tcPr>
            <w:tcW w:w="2599"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3AFFC681" w14:textId="13360817" w:rsidR="7B83C04E" w:rsidRDefault="00260BFC" w:rsidP="001159CD">
            <w:pPr>
              <w:jc w:val="center"/>
              <w:rPr>
                <w:rFonts w:ascii="Calibri" w:eastAsia="Calibri" w:hAnsi="Calibri" w:cs="Calibri"/>
                <w:color w:val="000000" w:themeColor="text1"/>
                <w:sz w:val="22"/>
                <w:szCs w:val="22"/>
              </w:rPr>
            </w:pPr>
            <w:r w:rsidRPr="00F018E7">
              <w:rPr>
                <w:rFonts w:ascii="Calibri" w:eastAsia="Aptos" w:hAnsi="Calibri" w:cs="Calibri"/>
                <w:b/>
                <w:bCs/>
                <w:color w:val="000000" w:themeColor="text1"/>
                <w:sz w:val="22"/>
                <w:szCs w:val="22"/>
                <w:lang w:val="en-AU"/>
              </w:rPr>
              <w:t>Sub-total</w:t>
            </w:r>
          </w:p>
        </w:tc>
        <w:tc>
          <w:tcPr>
            <w:tcW w:w="863"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26620B4" w14:textId="34E88E1B"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80,000</w:t>
            </w:r>
          </w:p>
        </w:tc>
        <w:tc>
          <w:tcPr>
            <w:tcW w:w="86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2B8897F" w14:textId="2461E5D0" w:rsidR="7B83C04E" w:rsidRPr="00330A8F" w:rsidRDefault="00DB106F" w:rsidP="001159CD">
            <w:pPr>
              <w:jc w:val="center"/>
              <w:rPr>
                <w:rFonts w:ascii="Calibri" w:eastAsia="Calibri" w:hAnsi="Calibri" w:cs="Calibri"/>
                <w:color w:val="0505E9"/>
                <w:sz w:val="22"/>
                <w:szCs w:val="22"/>
              </w:rPr>
            </w:pPr>
            <w:r w:rsidRPr="00330A8F">
              <w:rPr>
                <w:rFonts w:ascii="Calibri" w:hAnsi="Calibri" w:cs="Calibri" w:hint="eastAsia"/>
                <w:color w:val="0505E9"/>
                <w:sz w:val="22"/>
                <w:szCs w:val="22"/>
              </w:rPr>
              <w:t>59,872</w:t>
            </w:r>
          </w:p>
        </w:tc>
      </w:tr>
      <w:tr w:rsidR="7B83C04E" w14:paraId="75082117" w14:textId="77777777" w:rsidTr="001159CD">
        <w:trPr>
          <w:trHeight w:val="300"/>
        </w:trPr>
        <w:tc>
          <w:tcPr>
            <w:tcW w:w="676" w:type="pct"/>
            <w:tcBorders>
              <w:top w:val="single" w:sz="6" w:space="0" w:color="auto"/>
              <w:left w:val="single" w:sz="6" w:space="0" w:color="auto"/>
              <w:bottom w:val="single" w:sz="6" w:space="0" w:color="auto"/>
              <w:right w:val="single" w:sz="6" w:space="0" w:color="auto"/>
            </w:tcBorders>
            <w:tcMar>
              <w:left w:w="105" w:type="dxa"/>
              <w:right w:w="105" w:type="dxa"/>
            </w:tcMar>
          </w:tcPr>
          <w:p w14:paraId="25223912" w14:textId="58A4180B" w:rsidR="7B83C04E" w:rsidRDefault="7B83C04E" w:rsidP="7B83C04E">
            <w:pPr>
              <w:rPr>
                <w:rFonts w:ascii="Calibri" w:eastAsia="Calibri" w:hAnsi="Calibri" w:cs="Calibri"/>
                <w:color w:val="000000" w:themeColor="text1"/>
                <w:sz w:val="22"/>
                <w:szCs w:val="22"/>
              </w:rPr>
            </w:pPr>
          </w:p>
        </w:tc>
        <w:tc>
          <w:tcPr>
            <w:tcW w:w="2599" w:type="pct"/>
            <w:tcBorders>
              <w:top w:val="single" w:sz="6" w:space="0" w:color="auto"/>
              <w:left w:val="single" w:sz="6" w:space="0" w:color="auto"/>
              <w:bottom w:val="single" w:sz="6" w:space="0" w:color="auto"/>
              <w:right w:val="single" w:sz="6" w:space="0" w:color="auto"/>
            </w:tcBorders>
            <w:tcMar>
              <w:left w:w="105" w:type="dxa"/>
              <w:right w:w="105" w:type="dxa"/>
            </w:tcMar>
          </w:tcPr>
          <w:p w14:paraId="5D6E97F6" w14:textId="0668E8FE" w:rsidR="7B83C04E" w:rsidRPr="00260BFC" w:rsidRDefault="00260BFC" w:rsidP="00260BFC">
            <w:pPr>
              <w:jc w:val="center"/>
              <w:rPr>
                <w:rFonts w:ascii="Calibri" w:eastAsia="Calibri" w:hAnsi="Calibri" w:cs="Calibri"/>
                <w:b/>
                <w:bCs/>
                <w:color w:val="000000" w:themeColor="text1"/>
                <w:sz w:val="22"/>
                <w:szCs w:val="22"/>
              </w:rPr>
            </w:pPr>
            <w:r w:rsidRPr="00260BFC">
              <w:rPr>
                <w:rFonts w:ascii="Calibri" w:eastAsia="Calibri" w:hAnsi="Calibri" w:cs="Calibri"/>
                <w:b/>
                <w:bCs/>
                <w:color w:val="000000" w:themeColor="text1"/>
                <w:sz w:val="22"/>
                <w:szCs w:val="22"/>
              </w:rPr>
              <w:t xml:space="preserve">TOTAL </w:t>
            </w:r>
          </w:p>
        </w:tc>
        <w:tc>
          <w:tcPr>
            <w:tcW w:w="863"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E7C54E8" w14:textId="3D83C7B3" w:rsidR="7B83C04E" w:rsidRDefault="7B83C04E" w:rsidP="001159CD">
            <w:pPr>
              <w:jc w:val="center"/>
              <w:rPr>
                <w:rFonts w:ascii="Calibri" w:eastAsia="Calibri" w:hAnsi="Calibri" w:cs="Calibri"/>
                <w:color w:val="000000" w:themeColor="text1"/>
                <w:sz w:val="22"/>
                <w:szCs w:val="22"/>
              </w:rPr>
            </w:pPr>
            <w:r w:rsidRPr="7B83C04E">
              <w:rPr>
                <w:rFonts w:ascii="Calibri" w:eastAsia="Calibri" w:hAnsi="Calibri" w:cs="Calibri"/>
                <w:b/>
                <w:bCs/>
                <w:color w:val="000000" w:themeColor="text1"/>
                <w:sz w:val="22"/>
                <w:szCs w:val="22"/>
                <w:lang w:val="en-US"/>
              </w:rPr>
              <w:t>401,000</w:t>
            </w:r>
          </w:p>
        </w:tc>
        <w:tc>
          <w:tcPr>
            <w:tcW w:w="86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0BF4C16" w14:textId="780CB36F" w:rsidR="7B83C04E" w:rsidRPr="00AF1062" w:rsidRDefault="00AF1062" w:rsidP="001159CD">
            <w:pPr>
              <w:jc w:val="center"/>
              <w:rPr>
                <w:rFonts w:ascii="Calibri" w:hAnsi="Calibri" w:cs="Calibri"/>
                <w:color w:val="0000FF"/>
                <w:sz w:val="22"/>
                <w:szCs w:val="22"/>
              </w:rPr>
            </w:pPr>
            <w:r w:rsidRPr="00AF1062">
              <w:rPr>
                <w:rFonts w:ascii="Calibri" w:hAnsi="Calibri" w:cs="Calibri" w:hint="eastAsia"/>
                <w:color w:val="0000FF"/>
                <w:sz w:val="22"/>
                <w:szCs w:val="22"/>
              </w:rPr>
              <w:t>254,570</w:t>
            </w:r>
          </w:p>
        </w:tc>
      </w:tr>
    </w:tbl>
    <w:p w14:paraId="45F6862A" w14:textId="345E7876" w:rsidR="7B83C04E" w:rsidRDefault="7B83C04E" w:rsidP="7B83C04E">
      <w:pPr>
        <w:jc w:val="both"/>
        <w:rPr>
          <w:rFonts w:ascii="Calibri" w:eastAsia="Calibri" w:hAnsi="Calibri" w:cs="Calibri"/>
          <w:color w:val="000000" w:themeColor="text1"/>
          <w:sz w:val="22"/>
          <w:szCs w:val="22"/>
        </w:rPr>
      </w:pPr>
    </w:p>
    <w:p w14:paraId="040520B5" w14:textId="77777777" w:rsidR="001159CD" w:rsidRDefault="001159CD">
      <w:pPr>
        <w:rPr>
          <w:rFonts w:ascii="Calibri" w:eastAsia="Calibri" w:hAnsi="Calibri" w:cs="Calibri"/>
          <w:b/>
          <w:bCs/>
          <w:color w:val="000000" w:themeColor="text1"/>
          <w:sz w:val="22"/>
          <w:szCs w:val="22"/>
          <w:highlight w:val="yellow"/>
          <w:lang w:val="en-US"/>
        </w:rPr>
      </w:pPr>
      <w:r>
        <w:rPr>
          <w:rFonts w:ascii="Calibri" w:eastAsia="Calibri" w:hAnsi="Calibri" w:cs="Calibri"/>
          <w:b/>
          <w:bCs/>
          <w:color w:val="000000" w:themeColor="text1"/>
          <w:sz w:val="22"/>
          <w:szCs w:val="22"/>
          <w:highlight w:val="yellow"/>
          <w:lang w:val="en-US"/>
        </w:rPr>
        <w:br w:type="page"/>
      </w:r>
    </w:p>
    <w:p w14:paraId="66450AFB" w14:textId="4D5A8907" w:rsidR="001159CD" w:rsidRPr="001159CD" w:rsidRDefault="001159CD" w:rsidP="001159CD">
      <w:pPr>
        <w:jc w:val="center"/>
        <w:rPr>
          <w:rFonts w:ascii="Calibri" w:eastAsia="Calibri" w:hAnsi="Calibri" w:cs="Calibri"/>
          <w:b/>
          <w:bCs/>
          <w:color w:val="000000" w:themeColor="text1"/>
          <w:sz w:val="28"/>
          <w:szCs w:val="28"/>
          <w:lang w:val="en-US"/>
        </w:rPr>
      </w:pPr>
      <w:r w:rsidRPr="001159CD">
        <w:rPr>
          <w:rFonts w:ascii="Calibri" w:eastAsia="Calibri" w:hAnsi="Calibri" w:cs="Calibri"/>
          <w:b/>
          <w:bCs/>
          <w:color w:val="000000" w:themeColor="text1"/>
          <w:sz w:val="28"/>
          <w:szCs w:val="28"/>
          <w:lang w:val="en-US"/>
        </w:rPr>
        <w:lastRenderedPageBreak/>
        <w:t xml:space="preserve">Annex </w:t>
      </w:r>
      <w:r w:rsidR="00375FAF">
        <w:rPr>
          <w:rFonts w:ascii="Calibri" w:eastAsia="Calibri" w:hAnsi="Calibri" w:cs="Calibri"/>
          <w:b/>
          <w:bCs/>
          <w:color w:val="000000" w:themeColor="text1"/>
          <w:sz w:val="28"/>
          <w:szCs w:val="28"/>
          <w:lang w:val="en-US"/>
        </w:rPr>
        <w:t>5</w:t>
      </w:r>
    </w:p>
    <w:p w14:paraId="705E2E96" w14:textId="57CE7BAA" w:rsidR="0C29D687" w:rsidRPr="001159CD" w:rsidRDefault="0C29D687" w:rsidP="001159CD">
      <w:pPr>
        <w:jc w:val="center"/>
        <w:rPr>
          <w:rFonts w:ascii="Calibri" w:eastAsia="Aptos" w:hAnsi="Calibri" w:cs="Calibri"/>
          <w:color w:val="000000" w:themeColor="text1"/>
          <w:sz w:val="28"/>
          <w:szCs w:val="28"/>
        </w:rPr>
      </w:pPr>
      <w:r w:rsidRPr="001159CD">
        <w:rPr>
          <w:rFonts w:ascii="Calibri" w:eastAsia="Aptos" w:hAnsi="Calibri" w:cs="Calibri"/>
          <w:b/>
          <w:bCs/>
          <w:color w:val="000000" w:themeColor="text1"/>
          <w:sz w:val="28"/>
          <w:szCs w:val="28"/>
        </w:rPr>
        <w:t xml:space="preserve">Science Unit </w:t>
      </w:r>
      <w:r w:rsidR="00B340CC">
        <w:rPr>
          <w:rFonts w:ascii="Calibri" w:eastAsia="Aptos" w:hAnsi="Calibri" w:cs="Calibri"/>
          <w:b/>
          <w:bCs/>
          <w:color w:val="000000" w:themeColor="text1"/>
          <w:sz w:val="28"/>
          <w:szCs w:val="28"/>
        </w:rPr>
        <w:t>R</w:t>
      </w:r>
      <w:r w:rsidRPr="001159CD">
        <w:rPr>
          <w:rFonts w:ascii="Calibri" w:eastAsia="Aptos" w:hAnsi="Calibri" w:cs="Calibri"/>
          <w:b/>
          <w:bCs/>
          <w:color w:val="000000" w:themeColor="text1"/>
          <w:sz w:val="28"/>
          <w:szCs w:val="28"/>
        </w:rPr>
        <w:t xml:space="preserve">eport on </w:t>
      </w:r>
      <w:r w:rsidR="00B340CC">
        <w:rPr>
          <w:rFonts w:ascii="Calibri" w:eastAsia="Aptos" w:hAnsi="Calibri" w:cs="Calibri"/>
          <w:b/>
          <w:bCs/>
          <w:color w:val="000000" w:themeColor="text1"/>
          <w:sz w:val="28"/>
          <w:szCs w:val="28"/>
        </w:rPr>
        <w:t>W</w:t>
      </w:r>
      <w:r w:rsidRPr="001159CD">
        <w:rPr>
          <w:rFonts w:ascii="Calibri" w:eastAsia="Aptos" w:hAnsi="Calibri" w:cs="Calibri"/>
          <w:b/>
          <w:bCs/>
          <w:color w:val="000000" w:themeColor="text1"/>
          <w:sz w:val="28"/>
          <w:szCs w:val="28"/>
        </w:rPr>
        <w:t xml:space="preserve">orkplan and </w:t>
      </w:r>
      <w:r w:rsidR="00B340CC">
        <w:rPr>
          <w:rFonts w:ascii="Calibri" w:eastAsia="Aptos" w:hAnsi="Calibri" w:cs="Calibri"/>
          <w:b/>
          <w:bCs/>
          <w:color w:val="000000" w:themeColor="text1"/>
          <w:sz w:val="28"/>
          <w:szCs w:val="28"/>
        </w:rPr>
        <w:t>B</w:t>
      </w:r>
      <w:r w:rsidRPr="001159CD">
        <w:rPr>
          <w:rFonts w:ascii="Calibri" w:eastAsia="Aptos" w:hAnsi="Calibri" w:cs="Calibri"/>
          <w:b/>
          <w:bCs/>
          <w:color w:val="000000" w:themeColor="text1"/>
          <w:sz w:val="28"/>
          <w:szCs w:val="28"/>
        </w:rPr>
        <w:t xml:space="preserve">udget </w:t>
      </w:r>
      <w:r w:rsidR="00B340CC">
        <w:rPr>
          <w:rFonts w:ascii="Calibri" w:eastAsia="Aptos" w:hAnsi="Calibri" w:cs="Calibri"/>
          <w:b/>
          <w:bCs/>
          <w:color w:val="000000" w:themeColor="text1"/>
          <w:sz w:val="28"/>
          <w:szCs w:val="28"/>
        </w:rPr>
        <w:t xml:space="preserve">for </w:t>
      </w:r>
      <w:r w:rsidRPr="001159CD">
        <w:rPr>
          <w:rFonts w:ascii="Calibri" w:eastAsia="Aptos" w:hAnsi="Calibri" w:cs="Calibri"/>
          <w:b/>
          <w:bCs/>
          <w:color w:val="000000" w:themeColor="text1"/>
          <w:sz w:val="28"/>
          <w:szCs w:val="28"/>
        </w:rPr>
        <w:t>2023–2025</w:t>
      </w:r>
    </w:p>
    <w:p w14:paraId="50A32BCD" w14:textId="16CC2D43" w:rsidR="7B83C04E" w:rsidRDefault="7B83C04E" w:rsidP="7B83C04E">
      <w:pPr>
        <w:tabs>
          <w:tab w:val="left" w:pos="5920"/>
        </w:tabs>
        <w:spacing w:after="0"/>
        <w:rPr>
          <w:rFonts w:ascii="Calibri" w:eastAsia="Calibri" w:hAnsi="Calibri" w:cs="Calibri"/>
          <w:color w:val="000000" w:themeColor="text1"/>
          <w:sz w:val="22"/>
          <w:szCs w:val="22"/>
        </w:rPr>
      </w:pPr>
    </w:p>
    <w:tbl>
      <w:tblPr>
        <w:tblW w:w="5000" w:type="pct"/>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134"/>
        <w:gridCol w:w="1142"/>
        <w:gridCol w:w="4794"/>
        <w:gridCol w:w="2067"/>
        <w:gridCol w:w="2067"/>
        <w:gridCol w:w="2046"/>
      </w:tblGrid>
      <w:tr w:rsidR="00F018E7" w:rsidRPr="001159CD" w14:paraId="5DC52997" w14:textId="77777777" w:rsidTr="00F018E7">
        <w:trPr>
          <w:trHeight w:val="300"/>
        </w:trPr>
        <w:tc>
          <w:tcPr>
            <w:tcW w:w="5000" w:type="pct"/>
            <w:gridSpan w:val="6"/>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A78E363" w14:textId="3F5453C9" w:rsidR="00F018E7" w:rsidRPr="001159CD" w:rsidRDefault="00F018E7" w:rsidP="00F018E7">
            <w:pPr>
              <w:spacing w:after="0"/>
              <w:jc w:val="center"/>
              <w:rPr>
                <w:rFonts w:ascii="Calibri" w:eastAsia="Aptos" w:hAnsi="Calibri" w:cs="Calibri"/>
                <w:color w:val="000000" w:themeColor="text1"/>
                <w:sz w:val="22"/>
                <w:szCs w:val="22"/>
              </w:rPr>
            </w:pPr>
            <w:r w:rsidRPr="001159CD">
              <w:rPr>
                <w:rFonts w:ascii="Calibri" w:eastAsia="Aptos" w:hAnsi="Calibri" w:cs="Calibri"/>
                <w:b/>
                <w:bCs/>
                <w:color w:val="000000" w:themeColor="text1"/>
                <w:sz w:val="22"/>
                <w:szCs w:val="22"/>
                <w:lang w:val="en-AU"/>
              </w:rPr>
              <w:t>INCOME</w:t>
            </w:r>
            <w:r>
              <w:rPr>
                <w:rFonts w:ascii="Calibri" w:eastAsia="Aptos" w:hAnsi="Calibri" w:cs="Calibri"/>
                <w:b/>
                <w:bCs/>
                <w:color w:val="000000" w:themeColor="text1"/>
                <w:sz w:val="22"/>
                <w:szCs w:val="22"/>
              </w:rPr>
              <w:t xml:space="preserve"> </w:t>
            </w:r>
            <w:r w:rsidRPr="001159CD">
              <w:rPr>
                <w:rFonts w:ascii="Calibri" w:eastAsia="Aptos" w:hAnsi="Calibri" w:cs="Calibri"/>
                <w:b/>
                <w:bCs/>
                <w:color w:val="000000" w:themeColor="text1"/>
                <w:sz w:val="22"/>
                <w:szCs w:val="22"/>
                <w:lang w:val="en-AU"/>
              </w:rPr>
              <w:t>SCIENCE UNIT</w:t>
            </w:r>
          </w:p>
        </w:tc>
      </w:tr>
      <w:tr w:rsidR="7B83C04E" w:rsidRPr="001159CD" w14:paraId="348706FF" w14:textId="77777777" w:rsidTr="00F018E7">
        <w:trPr>
          <w:trHeight w:val="300"/>
        </w:trPr>
        <w:tc>
          <w:tcPr>
            <w:tcW w:w="428" w:type="pct"/>
            <w:tcBorders>
              <w:top w:val="single" w:sz="6" w:space="0" w:color="auto"/>
              <w:left w:val="single" w:sz="6" w:space="0" w:color="auto"/>
              <w:bottom w:val="single" w:sz="6" w:space="0" w:color="auto"/>
              <w:right w:val="nil"/>
            </w:tcBorders>
            <w:shd w:val="clear" w:color="auto" w:fill="D9D9D9" w:themeFill="background1" w:themeFillShade="D9"/>
            <w:tcMar>
              <w:left w:w="105" w:type="dxa"/>
              <w:right w:w="105" w:type="dxa"/>
            </w:tcMar>
            <w:vAlign w:val="center"/>
          </w:tcPr>
          <w:p w14:paraId="64BC16A8" w14:textId="0214C7E9" w:rsidR="7B83C04E" w:rsidRPr="001159CD" w:rsidRDefault="7B83C04E" w:rsidP="7B83C04E">
            <w:pPr>
              <w:spacing w:after="0"/>
              <w:jc w:val="center"/>
              <w:rPr>
                <w:rFonts w:ascii="Calibri" w:eastAsia="Aptos" w:hAnsi="Calibri" w:cs="Calibri"/>
                <w:sz w:val="22"/>
                <w:szCs w:val="22"/>
              </w:rPr>
            </w:pPr>
            <w:r w:rsidRPr="001159CD">
              <w:rPr>
                <w:rFonts w:ascii="Calibri" w:eastAsia="Aptos" w:hAnsi="Calibri" w:cs="Calibri"/>
                <w:sz w:val="22"/>
                <w:szCs w:val="22"/>
                <w:lang w:val="en-AU"/>
              </w:rPr>
              <w:t xml:space="preserve"> </w:t>
            </w:r>
          </w:p>
        </w:tc>
        <w:tc>
          <w:tcPr>
            <w:tcW w:w="2240" w:type="pct"/>
            <w:gridSpan w:val="2"/>
            <w:tcBorders>
              <w:top w:val="nil"/>
              <w:left w:val="nil"/>
              <w:bottom w:val="single" w:sz="6" w:space="0" w:color="auto"/>
              <w:right w:val="single" w:sz="6" w:space="0" w:color="auto"/>
            </w:tcBorders>
            <w:shd w:val="clear" w:color="auto" w:fill="D9D9D9" w:themeFill="background1" w:themeFillShade="D9"/>
            <w:tcMar>
              <w:left w:w="105" w:type="dxa"/>
              <w:right w:w="105" w:type="dxa"/>
            </w:tcMar>
            <w:vAlign w:val="center"/>
          </w:tcPr>
          <w:p w14:paraId="0541BD97" w14:textId="50C9B191" w:rsidR="7B83C04E" w:rsidRPr="001159CD" w:rsidRDefault="7B83C04E" w:rsidP="7B83C04E">
            <w:pPr>
              <w:spacing w:after="0"/>
              <w:rPr>
                <w:rFonts w:ascii="Calibri" w:eastAsia="Aptos" w:hAnsi="Calibri" w:cs="Calibri"/>
                <w:color w:val="000000" w:themeColor="text1"/>
                <w:sz w:val="22"/>
                <w:szCs w:val="22"/>
              </w:rPr>
            </w:pPr>
            <w:r w:rsidRPr="001159CD">
              <w:rPr>
                <w:rFonts w:ascii="Calibri" w:eastAsia="Aptos" w:hAnsi="Calibri" w:cs="Calibri"/>
                <w:color w:val="000000" w:themeColor="text1"/>
                <w:sz w:val="22"/>
                <w:szCs w:val="22"/>
                <w:lang w:val="en-AU"/>
              </w:rPr>
              <w:t xml:space="preserve"> </w:t>
            </w:r>
          </w:p>
        </w:tc>
        <w:tc>
          <w:tcPr>
            <w:tcW w:w="780" w:type="pct"/>
            <w:tcBorders>
              <w:top w:val="single" w:sz="6" w:space="0" w:color="auto"/>
              <w:left w:val="nil"/>
              <w:bottom w:val="single" w:sz="6" w:space="0" w:color="auto"/>
              <w:right w:val="single" w:sz="6" w:space="0" w:color="auto"/>
            </w:tcBorders>
            <w:shd w:val="clear" w:color="auto" w:fill="D9D9D9" w:themeFill="background1" w:themeFillShade="D9"/>
            <w:tcMar>
              <w:left w:w="105" w:type="dxa"/>
              <w:right w:w="105" w:type="dxa"/>
            </w:tcMar>
            <w:vAlign w:val="center"/>
          </w:tcPr>
          <w:p w14:paraId="56CD447C" w14:textId="39692131" w:rsidR="7B83C04E" w:rsidRPr="001159CD" w:rsidRDefault="7B83C04E" w:rsidP="00F018E7">
            <w:pPr>
              <w:spacing w:after="0"/>
              <w:jc w:val="center"/>
              <w:rPr>
                <w:rFonts w:ascii="Calibri" w:eastAsia="Aptos" w:hAnsi="Calibri" w:cs="Calibri"/>
                <w:color w:val="000000" w:themeColor="text1"/>
                <w:sz w:val="22"/>
                <w:szCs w:val="22"/>
              </w:rPr>
            </w:pPr>
            <w:r w:rsidRPr="001159CD">
              <w:rPr>
                <w:rFonts w:ascii="Calibri" w:eastAsia="Aptos" w:hAnsi="Calibri" w:cs="Calibri"/>
                <w:b/>
                <w:bCs/>
                <w:color w:val="000000" w:themeColor="text1"/>
                <w:sz w:val="22"/>
                <w:szCs w:val="22"/>
                <w:lang w:val="en-AU"/>
              </w:rPr>
              <w:t>2023</w:t>
            </w:r>
          </w:p>
        </w:tc>
        <w:tc>
          <w:tcPr>
            <w:tcW w:w="780"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BF0FD2C" w14:textId="6572C2D7" w:rsidR="7B83C04E" w:rsidRPr="001159CD" w:rsidRDefault="7B83C04E" w:rsidP="00F018E7">
            <w:pPr>
              <w:spacing w:after="0"/>
              <w:jc w:val="center"/>
              <w:rPr>
                <w:rFonts w:ascii="Calibri" w:eastAsia="Aptos" w:hAnsi="Calibri" w:cs="Calibri"/>
                <w:color w:val="000000" w:themeColor="text1"/>
                <w:sz w:val="22"/>
                <w:szCs w:val="22"/>
              </w:rPr>
            </w:pPr>
            <w:r w:rsidRPr="001159CD">
              <w:rPr>
                <w:rFonts w:ascii="Calibri" w:eastAsia="Aptos" w:hAnsi="Calibri" w:cs="Calibri"/>
                <w:b/>
                <w:bCs/>
                <w:color w:val="000000" w:themeColor="text1"/>
                <w:sz w:val="22"/>
                <w:szCs w:val="22"/>
                <w:lang w:val="en-AU"/>
              </w:rPr>
              <w:t>2024</w:t>
            </w:r>
          </w:p>
        </w:tc>
        <w:tc>
          <w:tcPr>
            <w:tcW w:w="772"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2502AE2" w14:textId="69B01E3E" w:rsidR="7B83C04E" w:rsidRPr="001159CD" w:rsidRDefault="7B83C04E" w:rsidP="00F018E7">
            <w:pPr>
              <w:spacing w:after="0"/>
              <w:jc w:val="center"/>
              <w:rPr>
                <w:rFonts w:ascii="Calibri" w:eastAsia="Aptos" w:hAnsi="Calibri" w:cs="Calibri"/>
                <w:color w:val="000000" w:themeColor="text1"/>
                <w:sz w:val="22"/>
                <w:szCs w:val="22"/>
              </w:rPr>
            </w:pPr>
            <w:r w:rsidRPr="001159CD">
              <w:rPr>
                <w:rFonts w:ascii="Calibri" w:eastAsia="Aptos" w:hAnsi="Calibri" w:cs="Calibri"/>
                <w:b/>
                <w:bCs/>
                <w:color w:val="000000" w:themeColor="text1"/>
                <w:sz w:val="22"/>
                <w:szCs w:val="22"/>
                <w:lang w:val="en-AU"/>
              </w:rPr>
              <w:t>2025</w:t>
            </w:r>
          </w:p>
        </w:tc>
      </w:tr>
      <w:tr w:rsidR="7B83C04E" w:rsidRPr="001159CD" w14:paraId="2015C593" w14:textId="77777777" w:rsidTr="00F018E7">
        <w:trPr>
          <w:trHeight w:val="300"/>
        </w:trPr>
        <w:tc>
          <w:tcPr>
            <w:tcW w:w="42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8CBB60D" w14:textId="2671F28F" w:rsidR="7B83C04E" w:rsidRPr="001159CD" w:rsidRDefault="7B83C04E" w:rsidP="7B83C04E">
            <w:pPr>
              <w:spacing w:after="0"/>
              <w:jc w:val="center"/>
              <w:rPr>
                <w:rFonts w:ascii="Calibri" w:eastAsia="Aptos" w:hAnsi="Calibri" w:cs="Calibri"/>
                <w:color w:val="000000" w:themeColor="text1"/>
                <w:sz w:val="22"/>
                <w:szCs w:val="22"/>
              </w:rPr>
            </w:pPr>
            <w:r w:rsidRPr="001159CD">
              <w:rPr>
                <w:rFonts w:ascii="Calibri" w:eastAsia="Aptos" w:hAnsi="Calibri" w:cs="Calibri"/>
                <w:b/>
                <w:bCs/>
                <w:color w:val="000000" w:themeColor="text1"/>
                <w:sz w:val="22"/>
                <w:szCs w:val="22"/>
                <w:lang w:val="en-AU"/>
              </w:rPr>
              <w:t>BFU</w:t>
            </w:r>
          </w:p>
        </w:tc>
        <w:tc>
          <w:tcPr>
            <w:tcW w:w="2240" w:type="pct"/>
            <w:gridSpan w:val="2"/>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52887FF" w14:textId="1390743E" w:rsidR="7B83C04E" w:rsidRPr="001159CD" w:rsidRDefault="7B83C04E" w:rsidP="7B83C04E">
            <w:pPr>
              <w:spacing w:after="0"/>
              <w:rPr>
                <w:rFonts w:ascii="Calibri" w:eastAsia="SimSun" w:hAnsi="Calibri" w:cs="Calibri"/>
                <w:color w:val="000000" w:themeColor="text1"/>
                <w:sz w:val="22"/>
                <w:szCs w:val="22"/>
              </w:rPr>
            </w:pPr>
            <w:r w:rsidRPr="001159CD">
              <w:rPr>
                <w:rFonts w:ascii="Calibri" w:eastAsia="SimSun" w:hAnsi="Calibri" w:cs="Calibri"/>
                <w:color w:val="000000" w:themeColor="text1"/>
                <w:sz w:val="22"/>
                <w:szCs w:val="22"/>
                <w:lang w:val="en-AU"/>
              </w:rPr>
              <w:t>BFU support Personnel expenditure &amp; running of office</w:t>
            </w:r>
          </w:p>
        </w:tc>
        <w:tc>
          <w:tcPr>
            <w:tcW w:w="780" w:type="pct"/>
            <w:tcBorders>
              <w:top w:val="single" w:sz="6" w:space="0" w:color="auto"/>
              <w:left w:val="nil"/>
              <w:bottom w:val="nil"/>
              <w:right w:val="single" w:sz="6" w:space="0" w:color="auto"/>
            </w:tcBorders>
            <w:tcMar>
              <w:left w:w="105" w:type="dxa"/>
              <w:right w:w="105" w:type="dxa"/>
            </w:tcMar>
            <w:vAlign w:val="center"/>
          </w:tcPr>
          <w:p w14:paraId="29F90EB1" w14:textId="2DC4F6F5" w:rsidR="7B83C04E" w:rsidRPr="001159CD" w:rsidRDefault="7B83C04E" w:rsidP="00F018E7">
            <w:pPr>
              <w:spacing w:after="0"/>
              <w:jc w:val="center"/>
              <w:rPr>
                <w:rFonts w:ascii="Calibri" w:eastAsia="Aptos" w:hAnsi="Calibri" w:cs="Calibri"/>
                <w:color w:val="000000" w:themeColor="text1"/>
                <w:sz w:val="22"/>
                <w:szCs w:val="22"/>
              </w:rPr>
            </w:pPr>
            <w:r w:rsidRPr="001159CD">
              <w:rPr>
                <w:rFonts w:ascii="Calibri" w:eastAsia="Aptos" w:hAnsi="Calibri" w:cs="Calibri"/>
                <w:color w:val="000000" w:themeColor="text1"/>
                <w:sz w:val="22"/>
                <w:szCs w:val="22"/>
                <w:lang w:val="en-AU"/>
              </w:rPr>
              <w:t>200</w:t>
            </w:r>
            <w:r w:rsidR="00F018E7">
              <w:rPr>
                <w:rFonts w:ascii="Calibri" w:eastAsia="Aptos" w:hAnsi="Calibri" w:cs="Calibri"/>
                <w:color w:val="000000" w:themeColor="text1"/>
                <w:sz w:val="22"/>
                <w:szCs w:val="22"/>
                <w:lang w:val="en-AU"/>
              </w:rPr>
              <w:t>,</w:t>
            </w:r>
            <w:r w:rsidRPr="001159CD">
              <w:rPr>
                <w:rFonts w:ascii="Calibri" w:eastAsia="Aptos" w:hAnsi="Calibri" w:cs="Calibri"/>
                <w:color w:val="000000" w:themeColor="text1"/>
                <w:sz w:val="22"/>
                <w:szCs w:val="22"/>
                <w:lang w:val="en-AU"/>
              </w:rPr>
              <w:t>000</w:t>
            </w:r>
          </w:p>
        </w:tc>
        <w:tc>
          <w:tcPr>
            <w:tcW w:w="780" w:type="pct"/>
            <w:tcBorders>
              <w:top w:val="single" w:sz="6" w:space="0" w:color="auto"/>
              <w:left w:val="single" w:sz="6" w:space="0" w:color="auto"/>
              <w:bottom w:val="nil"/>
              <w:right w:val="single" w:sz="6" w:space="0" w:color="auto"/>
            </w:tcBorders>
            <w:tcMar>
              <w:left w:w="105" w:type="dxa"/>
              <w:right w:w="105" w:type="dxa"/>
            </w:tcMar>
            <w:vAlign w:val="center"/>
          </w:tcPr>
          <w:p w14:paraId="229B69B8" w14:textId="7842D224" w:rsidR="7B83C04E" w:rsidRPr="001159CD" w:rsidRDefault="7B83C04E" w:rsidP="00F018E7">
            <w:pPr>
              <w:spacing w:after="0"/>
              <w:jc w:val="center"/>
              <w:rPr>
                <w:rFonts w:ascii="Calibri" w:eastAsia="Aptos" w:hAnsi="Calibri" w:cs="Calibri"/>
                <w:color w:val="000000" w:themeColor="text1"/>
                <w:sz w:val="22"/>
                <w:szCs w:val="22"/>
              </w:rPr>
            </w:pPr>
            <w:r w:rsidRPr="001159CD">
              <w:rPr>
                <w:rFonts w:ascii="Calibri" w:eastAsia="Aptos" w:hAnsi="Calibri" w:cs="Calibri"/>
                <w:color w:val="000000" w:themeColor="text1"/>
                <w:sz w:val="22"/>
                <w:szCs w:val="22"/>
                <w:lang w:val="en-AU"/>
              </w:rPr>
              <w:t>200</w:t>
            </w:r>
            <w:r w:rsidR="00F018E7">
              <w:rPr>
                <w:rFonts w:ascii="Calibri" w:eastAsia="Aptos" w:hAnsi="Calibri" w:cs="Calibri"/>
                <w:color w:val="000000" w:themeColor="text1"/>
                <w:sz w:val="22"/>
                <w:szCs w:val="22"/>
                <w:lang w:val="en-AU"/>
              </w:rPr>
              <w:t>,</w:t>
            </w:r>
            <w:r w:rsidRPr="001159CD">
              <w:rPr>
                <w:rFonts w:ascii="Calibri" w:eastAsia="Aptos" w:hAnsi="Calibri" w:cs="Calibri"/>
                <w:color w:val="000000" w:themeColor="text1"/>
                <w:sz w:val="22"/>
                <w:szCs w:val="22"/>
                <w:lang w:val="en-AU"/>
              </w:rPr>
              <w:t>000</w:t>
            </w:r>
          </w:p>
        </w:tc>
        <w:tc>
          <w:tcPr>
            <w:tcW w:w="772" w:type="pct"/>
            <w:tcBorders>
              <w:top w:val="single" w:sz="6" w:space="0" w:color="auto"/>
              <w:left w:val="single" w:sz="6" w:space="0" w:color="auto"/>
              <w:bottom w:val="nil"/>
              <w:right w:val="single" w:sz="6" w:space="0" w:color="auto"/>
            </w:tcBorders>
            <w:tcMar>
              <w:left w:w="105" w:type="dxa"/>
              <w:right w:w="105" w:type="dxa"/>
            </w:tcMar>
            <w:vAlign w:val="center"/>
          </w:tcPr>
          <w:p w14:paraId="527E7673" w14:textId="3684B7AC" w:rsidR="7B83C04E" w:rsidRPr="001159CD" w:rsidRDefault="7B83C04E" w:rsidP="00F018E7">
            <w:pPr>
              <w:spacing w:after="0"/>
              <w:jc w:val="center"/>
              <w:rPr>
                <w:rFonts w:ascii="Calibri" w:eastAsia="Aptos" w:hAnsi="Calibri" w:cs="Calibri"/>
                <w:color w:val="000000" w:themeColor="text1"/>
                <w:sz w:val="22"/>
                <w:szCs w:val="22"/>
              </w:rPr>
            </w:pPr>
            <w:r w:rsidRPr="001159CD">
              <w:rPr>
                <w:rFonts w:ascii="Calibri" w:eastAsia="Aptos" w:hAnsi="Calibri" w:cs="Calibri"/>
                <w:color w:val="000000" w:themeColor="text1"/>
                <w:sz w:val="22"/>
                <w:szCs w:val="22"/>
                <w:lang w:val="en-AU"/>
              </w:rPr>
              <w:t>200</w:t>
            </w:r>
            <w:r w:rsidR="00F018E7">
              <w:rPr>
                <w:rFonts w:ascii="Calibri" w:eastAsia="Aptos" w:hAnsi="Calibri" w:cs="Calibri"/>
                <w:color w:val="000000" w:themeColor="text1"/>
                <w:sz w:val="22"/>
                <w:szCs w:val="22"/>
                <w:lang w:val="en-AU"/>
              </w:rPr>
              <w:t>,</w:t>
            </w:r>
            <w:r w:rsidRPr="001159CD">
              <w:rPr>
                <w:rFonts w:ascii="Calibri" w:eastAsia="Aptos" w:hAnsi="Calibri" w:cs="Calibri"/>
                <w:color w:val="000000" w:themeColor="text1"/>
                <w:sz w:val="22"/>
                <w:szCs w:val="22"/>
                <w:lang w:val="en-AU"/>
              </w:rPr>
              <w:t>000</w:t>
            </w:r>
          </w:p>
        </w:tc>
      </w:tr>
      <w:tr w:rsidR="7B83C04E" w:rsidRPr="001159CD" w14:paraId="365CC346" w14:textId="77777777" w:rsidTr="00F018E7">
        <w:trPr>
          <w:trHeight w:val="300"/>
        </w:trPr>
        <w:tc>
          <w:tcPr>
            <w:tcW w:w="428" w:type="pct"/>
            <w:vMerge w:val="restar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1B60D48" w14:textId="10857DC4" w:rsidR="7B83C04E" w:rsidRPr="001159CD" w:rsidRDefault="7B83C04E" w:rsidP="7B83C04E">
            <w:pPr>
              <w:spacing w:after="0"/>
              <w:jc w:val="center"/>
              <w:rPr>
                <w:rFonts w:ascii="Calibri" w:eastAsia="Aptos" w:hAnsi="Calibri" w:cs="Calibri"/>
                <w:color w:val="000000" w:themeColor="text1"/>
                <w:sz w:val="22"/>
                <w:szCs w:val="22"/>
              </w:rPr>
            </w:pPr>
            <w:r w:rsidRPr="001159CD">
              <w:rPr>
                <w:rFonts w:ascii="Calibri" w:eastAsia="Aptos" w:hAnsi="Calibri" w:cs="Calibri"/>
                <w:b/>
                <w:bCs/>
                <w:color w:val="000000" w:themeColor="text1"/>
                <w:sz w:val="22"/>
                <w:szCs w:val="22"/>
                <w:lang w:val="en-AU"/>
              </w:rPr>
              <w:t xml:space="preserve">Partner support </w:t>
            </w:r>
          </w:p>
        </w:tc>
        <w:tc>
          <w:tcPr>
            <w:tcW w:w="2240" w:type="pct"/>
            <w:gridSpan w:val="2"/>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7D4A0FF" w14:textId="6F70402C" w:rsidR="7B83C04E" w:rsidRPr="001159CD" w:rsidRDefault="7B83C04E" w:rsidP="7B83C04E">
            <w:pPr>
              <w:spacing w:after="0"/>
              <w:rPr>
                <w:rFonts w:ascii="Calibri" w:eastAsia="SimSun" w:hAnsi="Calibri" w:cs="Calibri"/>
                <w:color w:val="000000" w:themeColor="text1"/>
                <w:sz w:val="22"/>
                <w:szCs w:val="22"/>
              </w:rPr>
            </w:pPr>
            <w:r w:rsidRPr="001159CD">
              <w:rPr>
                <w:rFonts w:ascii="Calibri" w:eastAsia="SimSun" w:hAnsi="Calibri" w:cs="Calibri"/>
                <w:color w:val="000000" w:themeColor="text1"/>
                <w:sz w:val="22"/>
                <w:szCs w:val="22"/>
                <w:lang w:val="en-AU"/>
              </w:rPr>
              <w:t>NFGA</w:t>
            </w:r>
            <w:r w:rsidR="00F018E7">
              <w:rPr>
                <w:rFonts w:ascii="Calibri" w:eastAsia="SimSun" w:hAnsi="Calibri" w:cs="Calibri"/>
                <w:color w:val="000000" w:themeColor="text1"/>
                <w:sz w:val="22"/>
                <w:szCs w:val="22"/>
                <w:lang w:val="en-AU"/>
              </w:rPr>
              <w:t xml:space="preserve"> </w:t>
            </w:r>
          </w:p>
        </w:tc>
        <w:tc>
          <w:tcPr>
            <w:tcW w:w="780" w:type="pct"/>
            <w:tcBorders>
              <w:top w:val="single" w:sz="6" w:space="0" w:color="auto"/>
              <w:left w:val="nil"/>
              <w:bottom w:val="nil"/>
              <w:right w:val="single" w:sz="6" w:space="0" w:color="auto"/>
            </w:tcBorders>
            <w:tcMar>
              <w:left w:w="105" w:type="dxa"/>
              <w:right w:w="105" w:type="dxa"/>
            </w:tcMar>
            <w:vAlign w:val="center"/>
          </w:tcPr>
          <w:p w14:paraId="5BB4BCF0" w14:textId="47B6689B" w:rsidR="7B83C04E" w:rsidRPr="001159CD" w:rsidRDefault="7B83C04E" w:rsidP="00F018E7">
            <w:pPr>
              <w:spacing w:after="0"/>
              <w:jc w:val="center"/>
              <w:rPr>
                <w:rFonts w:ascii="Calibri" w:eastAsia="Aptos" w:hAnsi="Calibri" w:cs="Calibri"/>
                <w:color w:val="000000" w:themeColor="text1"/>
                <w:sz w:val="22"/>
                <w:szCs w:val="22"/>
              </w:rPr>
            </w:pPr>
            <w:r w:rsidRPr="001159CD">
              <w:rPr>
                <w:rFonts w:ascii="Calibri" w:eastAsia="Aptos" w:hAnsi="Calibri" w:cs="Calibri"/>
                <w:color w:val="000000" w:themeColor="text1"/>
                <w:sz w:val="22"/>
                <w:szCs w:val="22"/>
                <w:lang w:val="en-AU"/>
              </w:rPr>
              <w:t>27</w:t>
            </w:r>
            <w:r w:rsidR="00F018E7">
              <w:rPr>
                <w:rFonts w:ascii="Calibri" w:eastAsia="Aptos" w:hAnsi="Calibri" w:cs="Calibri"/>
                <w:color w:val="000000" w:themeColor="text1"/>
                <w:sz w:val="22"/>
                <w:szCs w:val="22"/>
                <w:lang w:val="en-AU"/>
              </w:rPr>
              <w:t>,</w:t>
            </w:r>
            <w:r w:rsidRPr="001159CD">
              <w:rPr>
                <w:rFonts w:ascii="Calibri" w:eastAsia="Aptos" w:hAnsi="Calibri" w:cs="Calibri"/>
                <w:color w:val="000000" w:themeColor="text1"/>
                <w:sz w:val="22"/>
                <w:szCs w:val="22"/>
                <w:lang w:val="en-AU"/>
              </w:rPr>
              <w:t>288</w:t>
            </w:r>
          </w:p>
        </w:tc>
        <w:tc>
          <w:tcPr>
            <w:tcW w:w="780" w:type="pct"/>
            <w:tcBorders>
              <w:top w:val="single" w:sz="6" w:space="0" w:color="auto"/>
              <w:left w:val="single" w:sz="6" w:space="0" w:color="auto"/>
              <w:bottom w:val="nil"/>
              <w:right w:val="single" w:sz="6" w:space="0" w:color="auto"/>
            </w:tcBorders>
            <w:tcMar>
              <w:left w:w="105" w:type="dxa"/>
              <w:right w:w="105" w:type="dxa"/>
            </w:tcMar>
            <w:vAlign w:val="center"/>
          </w:tcPr>
          <w:p w14:paraId="571860EE" w14:textId="06F38809" w:rsidR="7B83C04E" w:rsidRPr="001159CD" w:rsidRDefault="7B83C04E" w:rsidP="00F018E7">
            <w:pPr>
              <w:spacing w:after="0"/>
              <w:jc w:val="center"/>
              <w:rPr>
                <w:rFonts w:ascii="Calibri" w:eastAsia="Aptos" w:hAnsi="Calibri" w:cs="Calibri"/>
                <w:color w:val="000000" w:themeColor="text1"/>
                <w:sz w:val="22"/>
                <w:szCs w:val="22"/>
              </w:rPr>
            </w:pPr>
            <w:r w:rsidRPr="001159CD">
              <w:rPr>
                <w:rFonts w:ascii="Calibri" w:eastAsia="Aptos" w:hAnsi="Calibri" w:cs="Calibri"/>
                <w:color w:val="000000" w:themeColor="text1"/>
                <w:sz w:val="22"/>
                <w:szCs w:val="22"/>
                <w:lang w:val="en-AU"/>
              </w:rPr>
              <w:t>30</w:t>
            </w:r>
            <w:r w:rsidR="00F018E7">
              <w:rPr>
                <w:rFonts w:ascii="Calibri" w:eastAsia="Aptos" w:hAnsi="Calibri" w:cs="Calibri"/>
                <w:color w:val="000000" w:themeColor="text1"/>
                <w:sz w:val="22"/>
                <w:szCs w:val="22"/>
                <w:lang w:val="en-AU"/>
              </w:rPr>
              <w:t>,</w:t>
            </w:r>
            <w:r w:rsidRPr="001159CD">
              <w:rPr>
                <w:rFonts w:ascii="Calibri" w:eastAsia="Aptos" w:hAnsi="Calibri" w:cs="Calibri"/>
                <w:color w:val="000000" w:themeColor="text1"/>
                <w:sz w:val="22"/>
                <w:szCs w:val="22"/>
                <w:lang w:val="en-AU"/>
              </w:rPr>
              <w:t>629</w:t>
            </w:r>
          </w:p>
        </w:tc>
        <w:tc>
          <w:tcPr>
            <w:tcW w:w="772" w:type="pct"/>
            <w:tcBorders>
              <w:top w:val="single" w:sz="6" w:space="0" w:color="auto"/>
              <w:left w:val="single" w:sz="6" w:space="0" w:color="auto"/>
              <w:bottom w:val="nil"/>
              <w:right w:val="single" w:sz="6" w:space="0" w:color="auto"/>
            </w:tcBorders>
            <w:tcMar>
              <w:left w:w="105" w:type="dxa"/>
              <w:right w:w="105" w:type="dxa"/>
            </w:tcMar>
            <w:vAlign w:val="center"/>
          </w:tcPr>
          <w:p w14:paraId="0028544E" w14:textId="1C87206C" w:rsidR="7B83C04E" w:rsidRPr="001159CD" w:rsidRDefault="7B83C04E" w:rsidP="00F018E7">
            <w:pPr>
              <w:spacing w:after="0"/>
              <w:jc w:val="center"/>
              <w:rPr>
                <w:rFonts w:ascii="Calibri" w:eastAsia="DengXian" w:hAnsi="Calibri" w:cs="Calibri"/>
                <w:color w:val="000000" w:themeColor="text1"/>
                <w:sz w:val="22"/>
                <w:szCs w:val="22"/>
              </w:rPr>
            </w:pPr>
            <w:r w:rsidRPr="001159CD">
              <w:rPr>
                <w:rFonts w:ascii="Calibri" w:eastAsia="Aptos" w:hAnsi="Calibri" w:cs="Calibri"/>
                <w:color w:val="000000" w:themeColor="text1"/>
                <w:sz w:val="22"/>
                <w:szCs w:val="22"/>
                <w:lang w:val="en-AU"/>
              </w:rPr>
              <w:t>13</w:t>
            </w:r>
            <w:r w:rsidR="00F018E7">
              <w:rPr>
                <w:rFonts w:ascii="Calibri" w:eastAsia="Aptos" w:hAnsi="Calibri" w:cs="Calibri"/>
                <w:color w:val="000000" w:themeColor="text1"/>
                <w:sz w:val="22"/>
                <w:szCs w:val="22"/>
                <w:lang w:val="en-AU"/>
              </w:rPr>
              <w:t>,</w:t>
            </w:r>
            <w:r w:rsidRPr="001159CD">
              <w:rPr>
                <w:rFonts w:ascii="Calibri" w:eastAsia="Aptos" w:hAnsi="Calibri" w:cs="Calibri"/>
                <w:color w:val="000000" w:themeColor="text1"/>
                <w:sz w:val="22"/>
                <w:szCs w:val="22"/>
                <w:lang w:val="en-AU"/>
              </w:rPr>
              <w:t>922</w:t>
            </w:r>
          </w:p>
        </w:tc>
      </w:tr>
      <w:tr w:rsidR="7B83C04E" w:rsidRPr="001159CD" w14:paraId="06EA1E22" w14:textId="77777777" w:rsidTr="00F018E7">
        <w:trPr>
          <w:trHeight w:val="300"/>
        </w:trPr>
        <w:tc>
          <w:tcPr>
            <w:tcW w:w="428" w:type="pct"/>
            <w:vMerge/>
            <w:tcBorders>
              <w:left w:val="single" w:sz="0" w:space="0" w:color="auto"/>
              <w:right w:val="single" w:sz="0" w:space="0" w:color="auto"/>
            </w:tcBorders>
            <w:vAlign w:val="center"/>
          </w:tcPr>
          <w:p w14:paraId="5BA9285D" w14:textId="77777777" w:rsidR="00474897" w:rsidRPr="001159CD" w:rsidRDefault="00474897">
            <w:pPr>
              <w:rPr>
                <w:rFonts w:ascii="Calibri" w:hAnsi="Calibri" w:cs="Calibri"/>
                <w:sz w:val="22"/>
                <w:szCs w:val="22"/>
              </w:rPr>
            </w:pPr>
          </w:p>
        </w:tc>
        <w:tc>
          <w:tcPr>
            <w:tcW w:w="2240" w:type="pct"/>
            <w:gridSpan w:val="2"/>
            <w:tcBorders>
              <w:top w:val="single" w:sz="6" w:space="0" w:color="auto"/>
              <w:left w:val="nil"/>
              <w:bottom w:val="single" w:sz="6" w:space="0" w:color="auto"/>
              <w:right w:val="single" w:sz="6" w:space="0" w:color="auto"/>
            </w:tcBorders>
            <w:tcMar>
              <w:left w:w="105" w:type="dxa"/>
              <w:right w:w="105" w:type="dxa"/>
            </w:tcMar>
            <w:vAlign w:val="center"/>
          </w:tcPr>
          <w:p w14:paraId="1E6A09EF" w14:textId="065F75CE" w:rsidR="7B83C04E" w:rsidRPr="001159CD" w:rsidRDefault="7B83C04E" w:rsidP="7B83C04E">
            <w:pPr>
              <w:spacing w:after="0"/>
              <w:rPr>
                <w:rFonts w:ascii="Calibri" w:eastAsia="SimSun" w:hAnsi="Calibri" w:cs="Calibri"/>
                <w:color w:val="000000" w:themeColor="text1"/>
                <w:sz w:val="22"/>
                <w:szCs w:val="22"/>
              </w:rPr>
            </w:pPr>
            <w:r w:rsidRPr="001159CD">
              <w:rPr>
                <w:rFonts w:ascii="Calibri" w:eastAsia="SimSun" w:hAnsi="Calibri" w:cs="Calibri"/>
                <w:color w:val="000000" w:themeColor="text1"/>
                <w:sz w:val="22"/>
                <w:szCs w:val="22"/>
                <w:lang w:val="en-AU"/>
              </w:rPr>
              <w:t>MCF</w:t>
            </w:r>
          </w:p>
        </w:tc>
        <w:tc>
          <w:tcPr>
            <w:tcW w:w="780" w:type="pct"/>
            <w:tcBorders>
              <w:top w:val="single" w:sz="6" w:space="0" w:color="auto"/>
              <w:left w:val="nil"/>
              <w:bottom w:val="nil"/>
              <w:right w:val="single" w:sz="6" w:space="0" w:color="auto"/>
            </w:tcBorders>
            <w:tcMar>
              <w:left w:w="105" w:type="dxa"/>
              <w:right w:w="105" w:type="dxa"/>
            </w:tcMar>
            <w:vAlign w:val="center"/>
          </w:tcPr>
          <w:p w14:paraId="32F11302" w14:textId="4016639D" w:rsidR="7B83C04E" w:rsidRPr="001159CD" w:rsidRDefault="7B83C04E" w:rsidP="00F018E7">
            <w:pPr>
              <w:spacing w:after="0"/>
              <w:jc w:val="center"/>
              <w:rPr>
                <w:rFonts w:ascii="Calibri" w:eastAsia="DengXian" w:hAnsi="Calibri" w:cs="Calibri"/>
                <w:color w:val="000000" w:themeColor="text1"/>
                <w:sz w:val="22"/>
                <w:szCs w:val="22"/>
              </w:rPr>
            </w:pPr>
          </w:p>
        </w:tc>
        <w:tc>
          <w:tcPr>
            <w:tcW w:w="780" w:type="pct"/>
            <w:tcBorders>
              <w:top w:val="single" w:sz="6" w:space="0" w:color="auto"/>
              <w:left w:val="single" w:sz="6" w:space="0" w:color="auto"/>
              <w:bottom w:val="nil"/>
              <w:right w:val="single" w:sz="6" w:space="0" w:color="auto"/>
            </w:tcBorders>
            <w:tcMar>
              <w:left w:w="105" w:type="dxa"/>
              <w:right w:w="105" w:type="dxa"/>
            </w:tcMar>
            <w:vAlign w:val="center"/>
          </w:tcPr>
          <w:p w14:paraId="69504497" w14:textId="3BD7EA03" w:rsidR="7B83C04E" w:rsidRPr="001159CD" w:rsidRDefault="7B83C04E" w:rsidP="00F018E7">
            <w:pPr>
              <w:spacing w:after="0"/>
              <w:jc w:val="center"/>
              <w:rPr>
                <w:rFonts w:ascii="Calibri" w:eastAsia="Aptos" w:hAnsi="Calibri" w:cs="Calibri"/>
                <w:color w:val="000000" w:themeColor="text1"/>
                <w:sz w:val="22"/>
                <w:szCs w:val="22"/>
              </w:rPr>
            </w:pPr>
            <w:r w:rsidRPr="001159CD">
              <w:rPr>
                <w:rFonts w:ascii="Calibri" w:eastAsia="Aptos" w:hAnsi="Calibri" w:cs="Calibri"/>
                <w:color w:val="000000" w:themeColor="text1"/>
                <w:sz w:val="22"/>
                <w:szCs w:val="22"/>
                <w:lang w:val="en-AU"/>
              </w:rPr>
              <w:t>13</w:t>
            </w:r>
            <w:r w:rsidR="00F018E7">
              <w:rPr>
                <w:rFonts w:ascii="Calibri" w:eastAsia="Aptos" w:hAnsi="Calibri" w:cs="Calibri"/>
                <w:color w:val="000000" w:themeColor="text1"/>
                <w:sz w:val="22"/>
                <w:szCs w:val="22"/>
                <w:lang w:val="en-AU"/>
              </w:rPr>
              <w:t>,</w:t>
            </w:r>
            <w:r w:rsidRPr="001159CD">
              <w:rPr>
                <w:rFonts w:ascii="Calibri" w:eastAsia="Aptos" w:hAnsi="Calibri" w:cs="Calibri"/>
                <w:color w:val="000000" w:themeColor="text1"/>
                <w:sz w:val="22"/>
                <w:szCs w:val="22"/>
                <w:lang w:val="en-AU"/>
              </w:rPr>
              <w:t>922</w:t>
            </w:r>
          </w:p>
        </w:tc>
        <w:tc>
          <w:tcPr>
            <w:tcW w:w="772" w:type="pct"/>
            <w:tcBorders>
              <w:top w:val="single" w:sz="6" w:space="0" w:color="auto"/>
              <w:left w:val="single" w:sz="6" w:space="0" w:color="auto"/>
              <w:bottom w:val="nil"/>
              <w:right w:val="single" w:sz="6" w:space="0" w:color="auto"/>
            </w:tcBorders>
            <w:tcMar>
              <w:left w:w="105" w:type="dxa"/>
              <w:right w:w="105" w:type="dxa"/>
            </w:tcMar>
            <w:vAlign w:val="center"/>
          </w:tcPr>
          <w:p w14:paraId="281FFE73" w14:textId="35F85C12" w:rsidR="7B83C04E" w:rsidRPr="001159CD" w:rsidRDefault="7B83C04E" w:rsidP="00F018E7">
            <w:pPr>
              <w:spacing w:after="0"/>
              <w:jc w:val="center"/>
              <w:rPr>
                <w:rFonts w:ascii="Calibri" w:eastAsia="DengXian" w:hAnsi="Calibri" w:cs="Calibri"/>
                <w:color w:val="000000" w:themeColor="text1"/>
                <w:sz w:val="22"/>
                <w:szCs w:val="22"/>
              </w:rPr>
            </w:pPr>
          </w:p>
        </w:tc>
      </w:tr>
      <w:tr w:rsidR="7B83C04E" w:rsidRPr="001159CD" w14:paraId="56F3F0CC" w14:textId="77777777" w:rsidTr="00F018E7">
        <w:trPr>
          <w:trHeight w:val="300"/>
        </w:trPr>
        <w:tc>
          <w:tcPr>
            <w:tcW w:w="428" w:type="pct"/>
            <w:vMerge/>
            <w:tcBorders>
              <w:left w:val="single" w:sz="0" w:space="0" w:color="auto"/>
              <w:bottom w:val="single" w:sz="0" w:space="0" w:color="auto"/>
              <w:right w:val="single" w:sz="0" w:space="0" w:color="auto"/>
            </w:tcBorders>
            <w:vAlign w:val="center"/>
          </w:tcPr>
          <w:p w14:paraId="0A61E030" w14:textId="77777777" w:rsidR="00474897" w:rsidRPr="001159CD" w:rsidRDefault="00474897">
            <w:pPr>
              <w:rPr>
                <w:rFonts w:ascii="Calibri" w:hAnsi="Calibri" w:cs="Calibri"/>
                <w:sz w:val="22"/>
                <w:szCs w:val="22"/>
              </w:rPr>
            </w:pPr>
          </w:p>
        </w:tc>
        <w:tc>
          <w:tcPr>
            <w:tcW w:w="2240" w:type="pct"/>
            <w:gridSpan w:val="2"/>
            <w:tcBorders>
              <w:top w:val="single" w:sz="6" w:space="0" w:color="auto"/>
              <w:left w:val="nil"/>
              <w:bottom w:val="single" w:sz="6" w:space="0" w:color="auto"/>
              <w:right w:val="single" w:sz="6" w:space="0" w:color="auto"/>
            </w:tcBorders>
            <w:tcMar>
              <w:left w:w="105" w:type="dxa"/>
              <w:right w:w="105" w:type="dxa"/>
            </w:tcMar>
            <w:vAlign w:val="center"/>
          </w:tcPr>
          <w:p w14:paraId="68CA99B8" w14:textId="79ECE88E" w:rsidR="7B83C04E" w:rsidRPr="001159CD" w:rsidRDefault="7B83C04E" w:rsidP="7B83C04E">
            <w:pPr>
              <w:spacing w:after="0"/>
              <w:rPr>
                <w:rFonts w:ascii="Calibri" w:eastAsia="SimSun" w:hAnsi="Calibri" w:cs="Calibri"/>
                <w:color w:val="000000" w:themeColor="text1"/>
                <w:sz w:val="22"/>
                <w:szCs w:val="22"/>
              </w:rPr>
            </w:pPr>
            <w:r w:rsidRPr="001159CD">
              <w:rPr>
                <w:rFonts w:ascii="Calibri" w:eastAsia="SimSun" w:hAnsi="Calibri" w:cs="Calibri"/>
                <w:color w:val="000000" w:themeColor="text1"/>
                <w:sz w:val="22"/>
                <w:szCs w:val="22"/>
                <w:lang w:val="en-AU"/>
              </w:rPr>
              <w:t>EFG</w:t>
            </w:r>
          </w:p>
        </w:tc>
        <w:tc>
          <w:tcPr>
            <w:tcW w:w="780" w:type="pct"/>
            <w:tcBorders>
              <w:top w:val="single" w:sz="6" w:space="0" w:color="auto"/>
              <w:left w:val="nil"/>
              <w:bottom w:val="nil"/>
              <w:right w:val="single" w:sz="6" w:space="0" w:color="auto"/>
            </w:tcBorders>
            <w:tcMar>
              <w:left w:w="105" w:type="dxa"/>
              <w:right w:w="105" w:type="dxa"/>
            </w:tcMar>
            <w:vAlign w:val="center"/>
          </w:tcPr>
          <w:p w14:paraId="0634D0F3" w14:textId="13F0F6CF" w:rsidR="7B83C04E" w:rsidRPr="001159CD" w:rsidRDefault="7B83C04E" w:rsidP="00F018E7">
            <w:pPr>
              <w:spacing w:after="0"/>
              <w:jc w:val="center"/>
              <w:rPr>
                <w:rFonts w:ascii="Calibri" w:eastAsia="DengXian" w:hAnsi="Calibri" w:cs="Calibri"/>
                <w:color w:val="000000" w:themeColor="text1"/>
                <w:sz w:val="22"/>
                <w:szCs w:val="22"/>
              </w:rPr>
            </w:pPr>
          </w:p>
        </w:tc>
        <w:tc>
          <w:tcPr>
            <w:tcW w:w="780" w:type="pct"/>
            <w:tcBorders>
              <w:top w:val="single" w:sz="6" w:space="0" w:color="auto"/>
              <w:left w:val="single" w:sz="6" w:space="0" w:color="auto"/>
              <w:bottom w:val="nil"/>
              <w:right w:val="single" w:sz="6" w:space="0" w:color="auto"/>
            </w:tcBorders>
            <w:tcMar>
              <w:left w:w="105" w:type="dxa"/>
              <w:right w:w="105" w:type="dxa"/>
            </w:tcMar>
            <w:vAlign w:val="center"/>
          </w:tcPr>
          <w:p w14:paraId="25393A45" w14:textId="1E3915A1" w:rsidR="7B83C04E" w:rsidRPr="001159CD" w:rsidRDefault="7B83C04E" w:rsidP="00F018E7">
            <w:pPr>
              <w:spacing w:after="0"/>
              <w:jc w:val="center"/>
              <w:rPr>
                <w:rFonts w:ascii="Calibri" w:eastAsia="DengXian" w:hAnsi="Calibri" w:cs="Calibri"/>
                <w:color w:val="000000" w:themeColor="text1"/>
                <w:sz w:val="22"/>
                <w:szCs w:val="22"/>
              </w:rPr>
            </w:pPr>
          </w:p>
        </w:tc>
        <w:tc>
          <w:tcPr>
            <w:tcW w:w="772" w:type="pct"/>
            <w:tcBorders>
              <w:top w:val="single" w:sz="6" w:space="0" w:color="auto"/>
              <w:left w:val="single" w:sz="6" w:space="0" w:color="auto"/>
              <w:bottom w:val="nil"/>
              <w:right w:val="single" w:sz="6" w:space="0" w:color="auto"/>
            </w:tcBorders>
            <w:tcMar>
              <w:left w:w="105" w:type="dxa"/>
              <w:right w:w="105" w:type="dxa"/>
            </w:tcMar>
            <w:vAlign w:val="center"/>
          </w:tcPr>
          <w:p w14:paraId="6F6EBD62" w14:textId="6539378D" w:rsidR="7B83C04E" w:rsidRPr="001159CD" w:rsidRDefault="7B83C04E" w:rsidP="00F018E7">
            <w:pPr>
              <w:spacing w:after="0"/>
              <w:jc w:val="center"/>
              <w:rPr>
                <w:rFonts w:ascii="Calibri" w:eastAsia="Aptos" w:hAnsi="Calibri" w:cs="Calibri"/>
                <w:color w:val="000000" w:themeColor="text1"/>
                <w:sz w:val="22"/>
                <w:szCs w:val="22"/>
              </w:rPr>
            </w:pPr>
            <w:r w:rsidRPr="001159CD">
              <w:rPr>
                <w:rFonts w:ascii="Calibri" w:eastAsia="Aptos" w:hAnsi="Calibri" w:cs="Calibri"/>
                <w:color w:val="000000" w:themeColor="text1"/>
                <w:sz w:val="22"/>
                <w:szCs w:val="22"/>
                <w:lang w:val="en-AU"/>
              </w:rPr>
              <w:t>16</w:t>
            </w:r>
            <w:r w:rsidR="00F018E7">
              <w:rPr>
                <w:rFonts w:ascii="Calibri" w:eastAsia="Aptos" w:hAnsi="Calibri" w:cs="Calibri"/>
                <w:color w:val="000000" w:themeColor="text1"/>
                <w:sz w:val="22"/>
                <w:szCs w:val="22"/>
                <w:lang w:val="en-AU"/>
              </w:rPr>
              <w:t>,</w:t>
            </w:r>
            <w:r w:rsidRPr="001159CD">
              <w:rPr>
                <w:rFonts w:ascii="Calibri" w:eastAsia="Aptos" w:hAnsi="Calibri" w:cs="Calibri"/>
                <w:color w:val="000000" w:themeColor="text1"/>
                <w:sz w:val="22"/>
                <w:szCs w:val="22"/>
                <w:lang w:val="en-AU"/>
              </w:rPr>
              <w:t>707</w:t>
            </w:r>
          </w:p>
        </w:tc>
      </w:tr>
      <w:tr w:rsidR="7B83C04E" w:rsidRPr="001159CD" w14:paraId="2217C3E4" w14:textId="77777777" w:rsidTr="00F018E7">
        <w:trPr>
          <w:trHeight w:val="300"/>
        </w:trPr>
        <w:tc>
          <w:tcPr>
            <w:tcW w:w="428" w:type="pct"/>
            <w:tcBorders>
              <w:top w:val="nil"/>
              <w:left w:val="single" w:sz="6" w:space="0" w:color="auto"/>
              <w:bottom w:val="single" w:sz="6" w:space="0" w:color="auto"/>
              <w:right w:val="single" w:sz="6" w:space="0" w:color="auto"/>
            </w:tcBorders>
            <w:tcMar>
              <w:left w:w="105" w:type="dxa"/>
              <w:right w:w="105" w:type="dxa"/>
            </w:tcMar>
            <w:vAlign w:val="center"/>
          </w:tcPr>
          <w:p w14:paraId="00325597" w14:textId="6509CB20" w:rsidR="7B83C04E" w:rsidRPr="001159CD" w:rsidRDefault="7B83C04E" w:rsidP="7B83C04E">
            <w:pPr>
              <w:spacing w:after="0"/>
              <w:jc w:val="center"/>
              <w:rPr>
                <w:rFonts w:ascii="Calibri" w:eastAsia="Aptos" w:hAnsi="Calibri" w:cs="Calibri"/>
                <w:color w:val="000000" w:themeColor="text1"/>
                <w:sz w:val="22"/>
                <w:szCs w:val="22"/>
              </w:rPr>
            </w:pPr>
            <w:r w:rsidRPr="001159CD">
              <w:rPr>
                <w:rFonts w:ascii="Calibri" w:eastAsia="Aptos" w:hAnsi="Calibri" w:cs="Calibri"/>
                <w:b/>
                <w:bCs/>
                <w:color w:val="000000" w:themeColor="text1"/>
                <w:sz w:val="22"/>
                <w:szCs w:val="22"/>
                <w:lang w:val="en-AU"/>
              </w:rPr>
              <w:t>Project funds</w:t>
            </w:r>
          </w:p>
        </w:tc>
        <w:tc>
          <w:tcPr>
            <w:tcW w:w="2240" w:type="pct"/>
            <w:gridSpan w:val="2"/>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ADA9CBA" w14:textId="0DFC5C56" w:rsidR="7B83C04E" w:rsidRPr="001159CD" w:rsidRDefault="7B83C04E" w:rsidP="7B83C04E">
            <w:pPr>
              <w:spacing w:after="0"/>
              <w:rPr>
                <w:rFonts w:ascii="Calibri" w:eastAsia="Aptos" w:hAnsi="Calibri" w:cs="Calibri"/>
                <w:color w:val="000000" w:themeColor="text1"/>
                <w:sz w:val="22"/>
                <w:szCs w:val="22"/>
              </w:rPr>
            </w:pPr>
            <w:r w:rsidRPr="001159CD">
              <w:rPr>
                <w:rFonts w:ascii="Calibri" w:eastAsia="Aptos" w:hAnsi="Calibri" w:cs="Calibri"/>
                <w:color w:val="000000" w:themeColor="text1"/>
                <w:sz w:val="22"/>
                <w:szCs w:val="22"/>
                <w:lang w:val="en-AU"/>
              </w:rPr>
              <w:t xml:space="preserve"> </w:t>
            </w:r>
          </w:p>
        </w:tc>
        <w:tc>
          <w:tcPr>
            <w:tcW w:w="780" w:type="pct"/>
            <w:tcBorders>
              <w:top w:val="single" w:sz="6" w:space="0" w:color="auto"/>
              <w:left w:val="nil"/>
              <w:bottom w:val="nil"/>
              <w:right w:val="single" w:sz="6" w:space="0" w:color="auto"/>
            </w:tcBorders>
            <w:tcMar>
              <w:left w:w="105" w:type="dxa"/>
              <w:right w:w="105" w:type="dxa"/>
            </w:tcMar>
            <w:vAlign w:val="center"/>
          </w:tcPr>
          <w:p w14:paraId="7BED2FD1" w14:textId="5F14FA7B" w:rsidR="7B83C04E" w:rsidRPr="001159CD" w:rsidRDefault="7B83C04E" w:rsidP="00F018E7">
            <w:pPr>
              <w:spacing w:after="0"/>
              <w:jc w:val="center"/>
              <w:rPr>
                <w:rFonts w:ascii="Calibri" w:eastAsia="Aptos" w:hAnsi="Calibri" w:cs="Calibri"/>
                <w:color w:val="000000" w:themeColor="text1"/>
                <w:sz w:val="22"/>
                <w:szCs w:val="22"/>
              </w:rPr>
            </w:pPr>
            <w:r w:rsidRPr="001159CD">
              <w:rPr>
                <w:rFonts w:ascii="Calibri" w:eastAsia="Aptos" w:hAnsi="Calibri" w:cs="Calibri"/>
                <w:color w:val="000000" w:themeColor="text1"/>
                <w:sz w:val="22"/>
                <w:szCs w:val="22"/>
                <w:lang w:val="en-AU"/>
              </w:rPr>
              <w:t>200</w:t>
            </w:r>
            <w:r w:rsidR="00F018E7">
              <w:rPr>
                <w:rFonts w:ascii="Calibri" w:eastAsia="Aptos" w:hAnsi="Calibri" w:cs="Calibri"/>
                <w:color w:val="000000" w:themeColor="text1"/>
                <w:sz w:val="22"/>
                <w:szCs w:val="22"/>
                <w:lang w:val="en-AU"/>
              </w:rPr>
              <w:t>,</w:t>
            </w:r>
            <w:r w:rsidRPr="001159CD">
              <w:rPr>
                <w:rFonts w:ascii="Calibri" w:eastAsia="Aptos" w:hAnsi="Calibri" w:cs="Calibri"/>
                <w:color w:val="000000" w:themeColor="text1"/>
                <w:sz w:val="22"/>
                <w:szCs w:val="22"/>
                <w:lang w:val="en-AU"/>
              </w:rPr>
              <w:t>000</w:t>
            </w:r>
          </w:p>
        </w:tc>
        <w:tc>
          <w:tcPr>
            <w:tcW w:w="780" w:type="pct"/>
            <w:tcBorders>
              <w:top w:val="single" w:sz="6" w:space="0" w:color="auto"/>
              <w:left w:val="single" w:sz="6" w:space="0" w:color="auto"/>
              <w:bottom w:val="nil"/>
              <w:right w:val="single" w:sz="6" w:space="0" w:color="auto"/>
            </w:tcBorders>
            <w:tcMar>
              <w:left w:w="105" w:type="dxa"/>
              <w:right w:w="105" w:type="dxa"/>
            </w:tcMar>
            <w:vAlign w:val="center"/>
          </w:tcPr>
          <w:p w14:paraId="354DEB3A" w14:textId="42DA2DDB" w:rsidR="7B83C04E" w:rsidRPr="001159CD" w:rsidRDefault="7B83C04E" w:rsidP="00F018E7">
            <w:pPr>
              <w:spacing w:after="0"/>
              <w:jc w:val="center"/>
              <w:rPr>
                <w:rFonts w:ascii="Calibri" w:eastAsia="Aptos" w:hAnsi="Calibri" w:cs="Calibri"/>
                <w:color w:val="000000" w:themeColor="text1"/>
                <w:sz w:val="22"/>
                <w:szCs w:val="22"/>
              </w:rPr>
            </w:pPr>
            <w:r w:rsidRPr="001159CD">
              <w:rPr>
                <w:rFonts w:ascii="Calibri" w:eastAsia="Aptos" w:hAnsi="Calibri" w:cs="Calibri"/>
                <w:color w:val="000000" w:themeColor="text1"/>
                <w:sz w:val="22"/>
                <w:szCs w:val="22"/>
                <w:lang w:val="en-AU"/>
              </w:rPr>
              <w:t>250</w:t>
            </w:r>
            <w:r w:rsidR="00F018E7">
              <w:rPr>
                <w:rFonts w:ascii="Calibri" w:eastAsia="Aptos" w:hAnsi="Calibri" w:cs="Calibri"/>
                <w:color w:val="000000" w:themeColor="text1"/>
                <w:sz w:val="22"/>
                <w:szCs w:val="22"/>
                <w:lang w:val="en-AU"/>
              </w:rPr>
              <w:t>,</w:t>
            </w:r>
            <w:r w:rsidRPr="001159CD">
              <w:rPr>
                <w:rFonts w:ascii="Calibri" w:eastAsia="Aptos" w:hAnsi="Calibri" w:cs="Calibri"/>
                <w:color w:val="000000" w:themeColor="text1"/>
                <w:sz w:val="22"/>
                <w:szCs w:val="22"/>
                <w:lang w:val="en-AU"/>
              </w:rPr>
              <w:t>000</w:t>
            </w:r>
          </w:p>
        </w:tc>
        <w:tc>
          <w:tcPr>
            <w:tcW w:w="772" w:type="pct"/>
            <w:tcBorders>
              <w:top w:val="single" w:sz="6" w:space="0" w:color="auto"/>
              <w:left w:val="single" w:sz="6" w:space="0" w:color="auto"/>
              <w:bottom w:val="nil"/>
              <w:right w:val="single" w:sz="6" w:space="0" w:color="auto"/>
            </w:tcBorders>
            <w:tcMar>
              <w:left w:w="105" w:type="dxa"/>
              <w:right w:w="105" w:type="dxa"/>
            </w:tcMar>
            <w:vAlign w:val="center"/>
          </w:tcPr>
          <w:p w14:paraId="280A837A" w14:textId="471DF6FC" w:rsidR="7B83C04E" w:rsidRPr="001159CD" w:rsidRDefault="7B83C04E" w:rsidP="00F018E7">
            <w:pPr>
              <w:spacing w:after="0"/>
              <w:jc w:val="center"/>
              <w:rPr>
                <w:rFonts w:ascii="Calibri" w:eastAsia="Aptos" w:hAnsi="Calibri" w:cs="Calibri"/>
                <w:color w:val="000000" w:themeColor="text1"/>
                <w:sz w:val="22"/>
                <w:szCs w:val="22"/>
              </w:rPr>
            </w:pPr>
            <w:r w:rsidRPr="001159CD">
              <w:rPr>
                <w:rFonts w:ascii="Calibri" w:eastAsia="Aptos" w:hAnsi="Calibri" w:cs="Calibri"/>
                <w:color w:val="000000" w:themeColor="text1"/>
                <w:sz w:val="22"/>
                <w:szCs w:val="22"/>
                <w:lang w:val="en-AU"/>
              </w:rPr>
              <w:t>280</w:t>
            </w:r>
            <w:r w:rsidR="00F018E7">
              <w:rPr>
                <w:rFonts w:ascii="Calibri" w:eastAsia="Aptos" w:hAnsi="Calibri" w:cs="Calibri"/>
                <w:color w:val="000000" w:themeColor="text1"/>
                <w:sz w:val="22"/>
                <w:szCs w:val="22"/>
                <w:lang w:val="en-AU"/>
              </w:rPr>
              <w:t>,</w:t>
            </w:r>
            <w:r w:rsidRPr="001159CD">
              <w:rPr>
                <w:rFonts w:ascii="Calibri" w:eastAsia="Aptos" w:hAnsi="Calibri" w:cs="Calibri"/>
                <w:color w:val="000000" w:themeColor="text1"/>
                <w:sz w:val="22"/>
                <w:szCs w:val="22"/>
                <w:lang w:val="en-AU"/>
              </w:rPr>
              <w:t>000</w:t>
            </w:r>
          </w:p>
        </w:tc>
      </w:tr>
      <w:tr w:rsidR="7B83C04E" w:rsidRPr="001159CD" w14:paraId="504A9549" w14:textId="77777777" w:rsidTr="00F018E7">
        <w:trPr>
          <w:trHeight w:val="300"/>
        </w:trPr>
        <w:tc>
          <w:tcPr>
            <w:tcW w:w="428"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902117E" w14:textId="75C225A9" w:rsidR="7B83C04E" w:rsidRPr="001159CD" w:rsidRDefault="7B83C04E" w:rsidP="7B83C04E">
            <w:pPr>
              <w:rPr>
                <w:rFonts w:ascii="Calibri" w:eastAsia="Malgun Gothic" w:hAnsi="Calibri" w:cs="Calibri"/>
                <w:sz w:val="22"/>
                <w:szCs w:val="22"/>
              </w:rPr>
            </w:pPr>
          </w:p>
        </w:tc>
        <w:tc>
          <w:tcPr>
            <w:tcW w:w="2240" w:type="pct"/>
            <w:gridSpan w:val="2"/>
            <w:tcBorders>
              <w:top w:val="single" w:sz="6" w:space="0" w:color="auto"/>
              <w:left w:val="single" w:sz="6" w:space="0" w:color="auto"/>
              <w:bottom w:val="single" w:sz="6" w:space="0" w:color="auto"/>
              <w:right w:val="nil"/>
            </w:tcBorders>
            <w:tcMar>
              <w:left w:w="105" w:type="dxa"/>
              <w:right w:w="105" w:type="dxa"/>
            </w:tcMar>
            <w:vAlign w:val="center"/>
          </w:tcPr>
          <w:p w14:paraId="0C6EECBE" w14:textId="0EFF7E55" w:rsidR="7B83C04E" w:rsidRPr="00F018E7" w:rsidRDefault="7B83C04E" w:rsidP="00F018E7">
            <w:pPr>
              <w:spacing w:after="0"/>
              <w:jc w:val="center"/>
              <w:rPr>
                <w:rFonts w:ascii="Calibri" w:eastAsia="Aptos" w:hAnsi="Calibri" w:cs="Calibri"/>
                <w:b/>
                <w:bCs/>
                <w:color w:val="000000" w:themeColor="text1"/>
                <w:sz w:val="22"/>
                <w:szCs w:val="22"/>
              </w:rPr>
            </w:pPr>
            <w:r w:rsidRPr="00F018E7">
              <w:rPr>
                <w:rFonts w:ascii="Calibri" w:eastAsia="Aptos" w:hAnsi="Calibri" w:cs="Calibri"/>
                <w:b/>
                <w:bCs/>
                <w:color w:val="000000" w:themeColor="text1"/>
                <w:sz w:val="22"/>
                <w:szCs w:val="22"/>
                <w:lang w:val="en-AU"/>
              </w:rPr>
              <w:t>TOTAL</w:t>
            </w:r>
          </w:p>
        </w:tc>
        <w:tc>
          <w:tcPr>
            <w:tcW w:w="780"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E715A5E" w14:textId="639905E0" w:rsidR="7B83C04E" w:rsidRPr="00F018E7" w:rsidRDefault="7B83C04E" w:rsidP="00F018E7">
            <w:pPr>
              <w:spacing w:after="0"/>
              <w:jc w:val="center"/>
              <w:rPr>
                <w:rFonts w:ascii="Calibri" w:eastAsia="Aptos" w:hAnsi="Calibri" w:cs="Calibri"/>
                <w:b/>
                <w:bCs/>
                <w:color w:val="000000" w:themeColor="text1"/>
                <w:sz w:val="22"/>
                <w:szCs w:val="22"/>
              </w:rPr>
            </w:pPr>
            <w:r w:rsidRPr="00F018E7">
              <w:rPr>
                <w:rFonts w:ascii="Calibri" w:eastAsia="Aptos" w:hAnsi="Calibri" w:cs="Calibri"/>
                <w:b/>
                <w:bCs/>
                <w:color w:val="000000" w:themeColor="text1"/>
                <w:sz w:val="22"/>
                <w:szCs w:val="22"/>
                <w:lang w:val="en-AU"/>
              </w:rPr>
              <w:t>427</w:t>
            </w:r>
            <w:r w:rsidR="00F018E7" w:rsidRPr="00F018E7">
              <w:rPr>
                <w:rFonts w:ascii="Calibri" w:eastAsia="Aptos" w:hAnsi="Calibri" w:cs="Calibri"/>
                <w:b/>
                <w:bCs/>
                <w:color w:val="000000" w:themeColor="text1"/>
                <w:sz w:val="22"/>
                <w:szCs w:val="22"/>
                <w:lang w:val="en-AU"/>
              </w:rPr>
              <w:t>,</w:t>
            </w:r>
            <w:r w:rsidRPr="00F018E7">
              <w:rPr>
                <w:rFonts w:ascii="Calibri" w:eastAsia="Aptos" w:hAnsi="Calibri" w:cs="Calibri"/>
                <w:b/>
                <w:bCs/>
                <w:color w:val="000000" w:themeColor="text1"/>
                <w:sz w:val="22"/>
                <w:szCs w:val="22"/>
                <w:lang w:val="en-AU"/>
              </w:rPr>
              <w:t>288</w:t>
            </w:r>
          </w:p>
        </w:tc>
        <w:tc>
          <w:tcPr>
            <w:tcW w:w="780"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59A21C9" w14:textId="00834489" w:rsidR="7B83C04E" w:rsidRPr="00F018E7" w:rsidRDefault="7B83C04E" w:rsidP="00F018E7">
            <w:pPr>
              <w:spacing w:after="0"/>
              <w:jc w:val="center"/>
              <w:rPr>
                <w:rFonts w:ascii="Calibri" w:eastAsia="Aptos" w:hAnsi="Calibri" w:cs="Calibri"/>
                <w:b/>
                <w:bCs/>
                <w:color w:val="000000" w:themeColor="text1"/>
                <w:sz w:val="22"/>
                <w:szCs w:val="22"/>
              </w:rPr>
            </w:pPr>
            <w:r w:rsidRPr="00F018E7">
              <w:rPr>
                <w:rFonts w:ascii="Calibri" w:eastAsia="Aptos" w:hAnsi="Calibri" w:cs="Calibri"/>
                <w:b/>
                <w:bCs/>
                <w:color w:val="000000" w:themeColor="text1"/>
                <w:sz w:val="22"/>
                <w:szCs w:val="22"/>
                <w:lang w:val="en-AU"/>
              </w:rPr>
              <w:t>494</w:t>
            </w:r>
            <w:r w:rsidR="00F018E7" w:rsidRPr="00F018E7">
              <w:rPr>
                <w:rFonts w:ascii="Calibri" w:eastAsia="Aptos" w:hAnsi="Calibri" w:cs="Calibri"/>
                <w:b/>
                <w:bCs/>
                <w:color w:val="000000" w:themeColor="text1"/>
                <w:sz w:val="22"/>
                <w:szCs w:val="22"/>
                <w:lang w:val="en-AU"/>
              </w:rPr>
              <w:t>,</w:t>
            </w:r>
            <w:r w:rsidRPr="00F018E7">
              <w:rPr>
                <w:rFonts w:ascii="Calibri" w:eastAsia="Aptos" w:hAnsi="Calibri" w:cs="Calibri"/>
                <w:b/>
                <w:bCs/>
                <w:color w:val="000000" w:themeColor="text1"/>
                <w:sz w:val="22"/>
                <w:szCs w:val="22"/>
                <w:lang w:val="en-AU"/>
              </w:rPr>
              <w:t>551</w:t>
            </w:r>
          </w:p>
        </w:tc>
        <w:tc>
          <w:tcPr>
            <w:tcW w:w="772" w:type="pc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C20A9D0" w14:textId="46E8ED4C" w:rsidR="7B83C04E" w:rsidRPr="00F018E7" w:rsidRDefault="7B83C04E" w:rsidP="00F018E7">
            <w:pPr>
              <w:spacing w:after="0"/>
              <w:jc w:val="center"/>
              <w:rPr>
                <w:rFonts w:ascii="Calibri" w:eastAsia="Aptos" w:hAnsi="Calibri" w:cs="Calibri"/>
                <w:b/>
                <w:bCs/>
                <w:color w:val="000000" w:themeColor="text1"/>
                <w:sz w:val="22"/>
                <w:szCs w:val="22"/>
              </w:rPr>
            </w:pPr>
            <w:r w:rsidRPr="00F018E7">
              <w:rPr>
                <w:rFonts w:ascii="Calibri" w:eastAsia="Aptos" w:hAnsi="Calibri" w:cs="Calibri"/>
                <w:b/>
                <w:bCs/>
                <w:color w:val="000000" w:themeColor="text1"/>
                <w:sz w:val="22"/>
                <w:szCs w:val="22"/>
                <w:lang w:val="en-AU"/>
              </w:rPr>
              <w:t>510</w:t>
            </w:r>
            <w:r w:rsidR="00F018E7" w:rsidRPr="00F018E7">
              <w:rPr>
                <w:rFonts w:ascii="Calibri" w:eastAsia="Aptos" w:hAnsi="Calibri" w:cs="Calibri"/>
                <w:b/>
                <w:bCs/>
                <w:color w:val="000000" w:themeColor="text1"/>
                <w:sz w:val="22"/>
                <w:szCs w:val="22"/>
                <w:lang w:val="en-AU"/>
              </w:rPr>
              <w:t>,</w:t>
            </w:r>
            <w:r w:rsidRPr="00F018E7">
              <w:rPr>
                <w:rFonts w:ascii="Calibri" w:eastAsia="Aptos" w:hAnsi="Calibri" w:cs="Calibri"/>
                <w:b/>
                <w:bCs/>
                <w:color w:val="000000" w:themeColor="text1"/>
                <w:sz w:val="22"/>
                <w:szCs w:val="22"/>
                <w:lang w:val="en-AU"/>
              </w:rPr>
              <w:t>629</w:t>
            </w:r>
          </w:p>
        </w:tc>
      </w:tr>
      <w:tr w:rsidR="7B83C04E" w:rsidRPr="001159CD" w14:paraId="1453E1CC" w14:textId="77777777" w:rsidTr="001159CD">
        <w:trPr>
          <w:trHeight w:val="300"/>
        </w:trPr>
        <w:tc>
          <w:tcPr>
            <w:tcW w:w="428" w:type="pct"/>
            <w:tcBorders>
              <w:top w:val="single" w:sz="6" w:space="0" w:color="auto"/>
              <w:left w:val="nil"/>
              <w:bottom w:val="nil"/>
              <w:right w:val="nil"/>
            </w:tcBorders>
            <w:tcMar>
              <w:left w:w="105" w:type="dxa"/>
              <w:right w:w="105" w:type="dxa"/>
            </w:tcMar>
            <w:vAlign w:val="center"/>
          </w:tcPr>
          <w:p w14:paraId="1CFE46A8" w14:textId="260A96C5" w:rsidR="7B83C04E" w:rsidRPr="001159CD" w:rsidRDefault="7B83C04E" w:rsidP="7B83C04E">
            <w:pPr>
              <w:rPr>
                <w:rFonts w:ascii="Calibri" w:eastAsia="Malgun Gothic" w:hAnsi="Calibri" w:cs="Calibri"/>
                <w:sz w:val="22"/>
                <w:szCs w:val="22"/>
              </w:rPr>
            </w:pPr>
          </w:p>
        </w:tc>
        <w:tc>
          <w:tcPr>
            <w:tcW w:w="431" w:type="pct"/>
            <w:tcBorders>
              <w:top w:val="single" w:sz="6" w:space="0" w:color="auto"/>
              <w:left w:val="nil"/>
              <w:bottom w:val="nil"/>
              <w:right w:val="nil"/>
            </w:tcBorders>
            <w:tcMar>
              <w:left w:w="105" w:type="dxa"/>
              <w:right w:w="105" w:type="dxa"/>
            </w:tcMar>
            <w:vAlign w:val="center"/>
          </w:tcPr>
          <w:p w14:paraId="5A48DC51" w14:textId="736FE49F" w:rsidR="7B83C04E" w:rsidRPr="001159CD" w:rsidRDefault="7B83C04E" w:rsidP="7B83C04E">
            <w:pPr>
              <w:rPr>
                <w:rFonts w:ascii="Calibri" w:eastAsia="Malgun Gothic" w:hAnsi="Calibri" w:cs="Calibri"/>
                <w:sz w:val="22"/>
                <w:szCs w:val="22"/>
              </w:rPr>
            </w:pPr>
          </w:p>
        </w:tc>
        <w:tc>
          <w:tcPr>
            <w:tcW w:w="1809" w:type="pct"/>
            <w:tcBorders>
              <w:top w:val="nil"/>
              <w:left w:val="nil"/>
              <w:bottom w:val="nil"/>
              <w:right w:val="nil"/>
            </w:tcBorders>
            <w:tcMar>
              <w:left w:w="105" w:type="dxa"/>
              <w:right w:w="105" w:type="dxa"/>
            </w:tcMar>
            <w:vAlign w:val="center"/>
          </w:tcPr>
          <w:p w14:paraId="0A35CEF8" w14:textId="7724BF8C" w:rsidR="7B83C04E" w:rsidRPr="001159CD" w:rsidRDefault="7B83C04E" w:rsidP="7B83C04E">
            <w:pPr>
              <w:rPr>
                <w:rFonts w:ascii="Calibri" w:eastAsia="Malgun Gothic" w:hAnsi="Calibri" w:cs="Calibri"/>
                <w:sz w:val="22"/>
                <w:szCs w:val="22"/>
              </w:rPr>
            </w:pPr>
          </w:p>
        </w:tc>
        <w:tc>
          <w:tcPr>
            <w:tcW w:w="780" w:type="pct"/>
            <w:tcBorders>
              <w:top w:val="single" w:sz="6" w:space="0" w:color="auto"/>
              <w:left w:val="nil"/>
              <w:bottom w:val="nil"/>
              <w:right w:val="nil"/>
            </w:tcBorders>
            <w:tcMar>
              <w:left w:w="105" w:type="dxa"/>
              <w:right w:w="105" w:type="dxa"/>
            </w:tcMar>
            <w:vAlign w:val="center"/>
          </w:tcPr>
          <w:p w14:paraId="15CFB770" w14:textId="622F2E62" w:rsidR="7B83C04E" w:rsidRPr="001159CD" w:rsidRDefault="7B83C04E" w:rsidP="7B83C04E">
            <w:pPr>
              <w:rPr>
                <w:rFonts w:ascii="Calibri" w:eastAsia="Malgun Gothic" w:hAnsi="Calibri" w:cs="Calibri"/>
                <w:sz w:val="22"/>
                <w:szCs w:val="22"/>
              </w:rPr>
            </w:pPr>
          </w:p>
        </w:tc>
        <w:tc>
          <w:tcPr>
            <w:tcW w:w="780" w:type="pct"/>
            <w:tcBorders>
              <w:top w:val="single" w:sz="6" w:space="0" w:color="auto"/>
              <w:left w:val="nil"/>
              <w:bottom w:val="nil"/>
              <w:right w:val="nil"/>
            </w:tcBorders>
            <w:tcMar>
              <w:left w:w="105" w:type="dxa"/>
              <w:right w:w="105" w:type="dxa"/>
            </w:tcMar>
            <w:vAlign w:val="center"/>
          </w:tcPr>
          <w:p w14:paraId="5C56B672" w14:textId="5BD1492F" w:rsidR="7B83C04E" w:rsidRPr="001159CD" w:rsidRDefault="7B83C04E" w:rsidP="7B83C04E">
            <w:pPr>
              <w:rPr>
                <w:rFonts w:ascii="Calibri" w:eastAsia="Malgun Gothic" w:hAnsi="Calibri" w:cs="Calibri"/>
                <w:sz w:val="22"/>
                <w:szCs w:val="22"/>
              </w:rPr>
            </w:pPr>
          </w:p>
        </w:tc>
        <w:tc>
          <w:tcPr>
            <w:tcW w:w="772" w:type="pct"/>
            <w:tcBorders>
              <w:top w:val="single" w:sz="6" w:space="0" w:color="auto"/>
              <w:left w:val="nil"/>
              <w:bottom w:val="nil"/>
              <w:right w:val="nil"/>
            </w:tcBorders>
            <w:tcMar>
              <w:left w:w="105" w:type="dxa"/>
              <w:right w:w="105" w:type="dxa"/>
            </w:tcMar>
            <w:vAlign w:val="center"/>
          </w:tcPr>
          <w:p w14:paraId="0ABBE07D" w14:textId="627FC20F" w:rsidR="7B83C04E" w:rsidRPr="001159CD" w:rsidRDefault="7B83C04E" w:rsidP="7B83C04E">
            <w:pPr>
              <w:rPr>
                <w:rFonts w:ascii="Calibri" w:eastAsia="Malgun Gothic" w:hAnsi="Calibri" w:cs="Calibri"/>
                <w:sz w:val="22"/>
                <w:szCs w:val="22"/>
              </w:rPr>
            </w:pPr>
          </w:p>
        </w:tc>
      </w:tr>
    </w:tbl>
    <w:p w14:paraId="4CA876DB" w14:textId="103BA5C8" w:rsidR="00F018E7" w:rsidRDefault="0C29D687" w:rsidP="7B83C04E">
      <w:pPr>
        <w:spacing w:after="0" w:line="276" w:lineRule="auto"/>
        <w:rPr>
          <w:rFonts w:ascii="Franklin Gothic Book" w:eastAsia="Franklin Gothic Book" w:hAnsi="Franklin Gothic Book" w:cs="Franklin Gothic Book"/>
          <w:color w:val="000000" w:themeColor="text1"/>
          <w:sz w:val="22"/>
          <w:szCs w:val="22"/>
          <w:lang w:val="en"/>
        </w:rPr>
      </w:pPr>
      <w:r w:rsidRPr="7B83C04E">
        <w:rPr>
          <w:rFonts w:ascii="Franklin Gothic Book" w:eastAsia="Franklin Gothic Book" w:hAnsi="Franklin Gothic Book" w:cs="Franklin Gothic Book"/>
          <w:color w:val="000000" w:themeColor="text1"/>
          <w:sz w:val="22"/>
          <w:szCs w:val="22"/>
          <w:lang w:val="en"/>
        </w:rPr>
        <w:t xml:space="preserve"> </w:t>
      </w:r>
    </w:p>
    <w:p w14:paraId="5B53A48C" w14:textId="77777777" w:rsidR="00F018E7" w:rsidRDefault="00F018E7">
      <w:pPr>
        <w:rPr>
          <w:rFonts w:ascii="Franklin Gothic Book" w:eastAsia="Franklin Gothic Book" w:hAnsi="Franklin Gothic Book" w:cs="Franklin Gothic Book"/>
          <w:color w:val="000000" w:themeColor="text1"/>
          <w:sz w:val="22"/>
          <w:szCs w:val="22"/>
          <w:lang w:val="en"/>
        </w:rPr>
      </w:pPr>
      <w:r>
        <w:rPr>
          <w:rFonts w:ascii="Franklin Gothic Book" w:eastAsia="Franklin Gothic Book" w:hAnsi="Franklin Gothic Book" w:cs="Franklin Gothic Book"/>
          <w:color w:val="000000" w:themeColor="text1"/>
          <w:sz w:val="22"/>
          <w:szCs w:val="22"/>
          <w:lang w:val="en"/>
        </w:rPr>
        <w:br w:type="page"/>
      </w:r>
    </w:p>
    <w:p w14:paraId="2BDB1EDC" w14:textId="77777777" w:rsidR="0C29D687" w:rsidRDefault="0C29D687" w:rsidP="7B83C04E">
      <w:pPr>
        <w:spacing w:after="0" w:line="276" w:lineRule="auto"/>
        <w:rPr>
          <w:rFonts w:ascii="Franklin Gothic Book" w:eastAsia="Franklin Gothic Book" w:hAnsi="Franklin Gothic Book" w:cs="Franklin Gothic Book"/>
          <w:color w:val="000000" w:themeColor="text1"/>
          <w:sz w:val="22"/>
          <w:szCs w:val="22"/>
        </w:rPr>
      </w:pPr>
    </w:p>
    <w:tbl>
      <w:tblPr>
        <w:tblW w:w="5000" w:type="pct"/>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482"/>
        <w:gridCol w:w="3872"/>
        <w:gridCol w:w="2298"/>
        <w:gridCol w:w="2298"/>
        <w:gridCol w:w="2300"/>
      </w:tblGrid>
      <w:tr w:rsidR="00F018E7" w:rsidRPr="00F018E7" w14:paraId="7753D269" w14:textId="77777777" w:rsidTr="00F018E7">
        <w:trPr>
          <w:trHeight w:val="300"/>
        </w:trPr>
        <w:tc>
          <w:tcPr>
            <w:tcW w:w="5000" w:type="pct"/>
            <w:gridSpan w:val="5"/>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5F28356" w14:textId="6F45BB06"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SimSun" w:hAnsi="Calibri" w:cs="Calibri"/>
                <w:b/>
                <w:bCs/>
                <w:color w:val="000000" w:themeColor="text1"/>
                <w:sz w:val="22"/>
                <w:szCs w:val="22"/>
                <w:lang w:val="en-AU"/>
              </w:rPr>
              <w:t>EXPENDITURE</w:t>
            </w:r>
            <w:r>
              <w:rPr>
                <w:rFonts w:ascii="Calibri" w:eastAsia="SimSun" w:hAnsi="Calibri" w:cs="Calibri"/>
                <w:b/>
                <w:bCs/>
                <w:color w:val="000000" w:themeColor="text1"/>
                <w:sz w:val="22"/>
                <w:szCs w:val="22"/>
                <w:lang w:val="en-AU"/>
              </w:rPr>
              <w:t xml:space="preserve"> </w:t>
            </w:r>
            <w:r w:rsidRPr="00F018E7">
              <w:rPr>
                <w:rFonts w:ascii="Calibri" w:eastAsia="SimSun" w:hAnsi="Calibri" w:cs="Calibri"/>
                <w:b/>
                <w:bCs/>
                <w:color w:val="000000" w:themeColor="text1"/>
                <w:sz w:val="22"/>
                <w:szCs w:val="22"/>
                <w:lang w:val="en-AU"/>
              </w:rPr>
              <w:t>SCIENCE UNIT</w:t>
            </w:r>
          </w:p>
        </w:tc>
      </w:tr>
      <w:tr w:rsidR="00F018E7" w:rsidRPr="00F018E7" w14:paraId="031259AA" w14:textId="77777777" w:rsidTr="00F018E7">
        <w:trPr>
          <w:trHeight w:val="300"/>
        </w:trPr>
        <w:tc>
          <w:tcPr>
            <w:tcW w:w="2398" w:type="pct"/>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1200D2E" w14:textId="77777777" w:rsidR="00F018E7" w:rsidRPr="00F018E7" w:rsidRDefault="00F018E7" w:rsidP="00F018E7">
            <w:pPr>
              <w:spacing w:after="0"/>
              <w:rPr>
                <w:rFonts w:ascii="Calibri" w:eastAsia="SimSun" w:hAnsi="Calibri" w:cs="Calibri"/>
                <w:b/>
                <w:bCs/>
                <w:color w:val="000000" w:themeColor="text1"/>
                <w:sz w:val="22"/>
                <w:szCs w:val="22"/>
                <w:lang w:val="en-AU"/>
              </w:rPr>
            </w:pPr>
          </w:p>
        </w:tc>
        <w:tc>
          <w:tcPr>
            <w:tcW w:w="867"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45A643D9" w14:textId="2B8C7F89" w:rsidR="00F018E7" w:rsidRPr="00F018E7" w:rsidRDefault="00F018E7" w:rsidP="00F018E7">
            <w:pPr>
              <w:spacing w:after="0"/>
              <w:jc w:val="center"/>
              <w:rPr>
                <w:rFonts w:ascii="Calibri" w:eastAsia="Aptos" w:hAnsi="Calibri" w:cs="Calibri"/>
                <w:b/>
                <w:bCs/>
                <w:color w:val="000000" w:themeColor="text1"/>
                <w:sz w:val="22"/>
                <w:szCs w:val="22"/>
                <w:lang w:val="en-AU"/>
              </w:rPr>
            </w:pPr>
            <w:r w:rsidRPr="00F018E7">
              <w:rPr>
                <w:rFonts w:ascii="Calibri" w:eastAsia="Aptos" w:hAnsi="Calibri" w:cs="Calibri"/>
                <w:b/>
                <w:bCs/>
                <w:color w:val="000000" w:themeColor="text1"/>
                <w:sz w:val="22"/>
                <w:szCs w:val="22"/>
                <w:lang w:val="en-AU"/>
              </w:rPr>
              <w:t>2023</w:t>
            </w:r>
          </w:p>
        </w:tc>
        <w:tc>
          <w:tcPr>
            <w:tcW w:w="867"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685C722" w14:textId="480582A9" w:rsidR="00F018E7" w:rsidRPr="00F018E7" w:rsidRDefault="00F018E7" w:rsidP="00F018E7">
            <w:pPr>
              <w:spacing w:after="0"/>
              <w:jc w:val="center"/>
              <w:rPr>
                <w:rFonts w:ascii="Calibri" w:eastAsia="Aptos" w:hAnsi="Calibri" w:cs="Calibri"/>
                <w:b/>
                <w:bCs/>
                <w:color w:val="000000" w:themeColor="text1"/>
                <w:sz w:val="22"/>
                <w:szCs w:val="22"/>
                <w:lang w:val="en-AU"/>
              </w:rPr>
            </w:pPr>
            <w:r w:rsidRPr="00F018E7">
              <w:rPr>
                <w:rFonts w:ascii="Calibri" w:eastAsia="Aptos" w:hAnsi="Calibri" w:cs="Calibri"/>
                <w:b/>
                <w:bCs/>
                <w:color w:val="000000" w:themeColor="text1"/>
                <w:sz w:val="22"/>
                <w:szCs w:val="22"/>
                <w:lang w:val="en-AU"/>
              </w:rPr>
              <w:t>2024</w:t>
            </w:r>
          </w:p>
        </w:tc>
        <w:tc>
          <w:tcPr>
            <w:tcW w:w="868"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535267D" w14:textId="167269B6" w:rsidR="00F018E7" w:rsidRPr="00F018E7" w:rsidRDefault="00F018E7" w:rsidP="00F018E7">
            <w:pPr>
              <w:spacing w:after="0"/>
              <w:jc w:val="center"/>
              <w:rPr>
                <w:rFonts w:ascii="Calibri" w:eastAsia="Aptos" w:hAnsi="Calibri" w:cs="Calibri"/>
                <w:b/>
                <w:bCs/>
                <w:color w:val="000000" w:themeColor="text1"/>
                <w:sz w:val="22"/>
                <w:szCs w:val="22"/>
                <w:lang w:val="en-AU"/>
              </w:rPr>
            </w:pPr>
            <w:r w:rsidRPr="00F018E7">
              <w:rPr>
                <w:rFonts w:ascii="Calibri" w:eastAsia="Aptos" w:hAnsi="Calibri" w:cs="Calibri"/>
                <w:b/>
                <w:bCs/>
                <w:color w:val="000000" w:themeColor="text1"/>
                <w:sz w:val="22"/>
                <w:szCs w:val="22"/>
                <w:lang w:val="en-AU"/>
              </w:rPr>
              <w:t>2025</w:t>
            </w:r>
          </w:p>
        </w:tc>
      </w:tr>
      <w:tr w:rsidR="00F018E7" w:rsidRPr="00F018E7" w14:paraId="1ADFBBDF" w14:textId="77777777" w:rsidTr="00F018E7">
        <w:trPr>
          <w:trHeight w:val="300"/>
        </w:trPr>
        <w:tc>
          <w:tcPr>
            <w:tcW w:w="937" w:type="pct"/>
            <w:vMerge w:val="restar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2BE1AEF" w14:textId="0B9803B3"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b/>
                <w:bCs/>
                <w:color w:val="000000" w:themeColor="text1"/>
                <w:sz w:val="22"/>
                <w:szCs w:val="22"/>
                <w:lang w:val="en-AU"/>
              </w:rPr>
              <w:t>Science Unit Operations</w:t>
            </w:r>
          </w:p>
        </w:tc>
        <w:tc>
          <w:tcPr>
            <w:tcW w:w="146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A62F8F9" w14:textId="3C4A36C9"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Office management</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2BAF417A" w14:textId="70E458EB"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30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A3C000C" w14:textId="033432A6"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30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263C3729" w14:textId="0487C6C7"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30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r>
      <w:tr w:rsidR="00F018E7" w:rsidRPr="00F018E7" w14:paraId="5BA6A06C" w14:textId="77777777" w:rsidTr="00F018E7">
        <w:trPr>
          <w:trHeight w:val="300"/>
        </w:trPr>
        <w:tc>
          <w:tcPr>
            <w:tcW w:w="937" w:type="pct"/>
            <w:vMerge/>
            <w:tcBorders>
              <w:left w:val="single" w:sz="0" w:space="0" w:color="auto"/>
              <w:right w:val="single" w:sz="0" w:space="0" w:color="auto"/>
            </w:tcBorders>
            <w:vAlign w:val="center"/>
          </w:tcPr>
          <w:p w14:paraId="4C888ACC"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67B45692" w14:textId="02ACF4AF"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Office maintenance</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62E91A3" w14:textId="5427E51F"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30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ED18454" w14:textId="4CBEF0C7"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30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5C05DB6" w14:textId="67E163CF"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30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r>
      <w:tr w:rsidR="00F018E7" w:rsidRPr="00F018E7" w14:paraId="62583346" w14:textId="77777777" w:rsidTr="00F018E7">
        <w:trPr>
          <w:trHeight w:val="300"/>
        </w:trPr>
        <w:tc>
          <w:tcPr>
            <w:tcW w:w="937" w:type="pct"/>
            <w:vMerge/>
            <w:tcBorders>
              <w:left w:val="single" w:sz="0" w:space="0" w:color="auto"/>
              <w:right w:val="single" w:sz="0" w:space="0" w:color="auto"/>
            </w:tcBorders>
            <w:vAlign w:val="center"/>
          </w:tcPr>
          <w:p w14:paraId="2F7D88ED"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0344C62A" w14:textId="14C60ADC"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Office equipment</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FBBA8A9" w14:textId="198DC682"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30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293D251" w14:textId="6F052072"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30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A0FB753" w14:textId="32BAB099"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30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r>
      <w:tr w:rsidR="00F018E7" w:rsidRPr="00F018E7" w14:paraId="710B6D92" w14:textId="77777777" w:rsidTr="00F018E7">
        <w:trPr>
          <w:trHeight w:val="300"/>
        </w:trPr>
        <w:tc>
          <w:tcPr>
            <w:tcW w:w="937" w:type="pct"/>
            <w:vMerge/>
            <w:tcBorders>
              <w:left w:val="single" w:sz="0" w:space="0" w:color="auto"/>
              <w:right w:val="single" w:sz="0" w:space="0" w:color="auto"/>
            </w:tcBorders>
            <w:vAlign w:val="center"/>
          </w:tcPr>
          <w:p w14:paraId="757DAF3F"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332F0EE8" w14:textId="45E3EEBE"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Personnel expenditure</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FD4F353" w14:textId="6DF73A19"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110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6175F1F" w14:textId="3CF71541"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110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2E2B192B" w14:textId="3F15A8BC"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110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r>
      <w:tr w:rsidR="00F018E7" w:rsidRPr="00F018E7" w14:paraId="32D76843" w14:textId="77777777" w:rsidTr="00F018E7">
        <w:trPr>
          <w:trHeight w:val="300"/>
        </w:trPr>
        <w:tc>
          <w:tcPr>
            <w:tcW w:w="937" w:type="pct"/>
            <w:vMerge/>
            <w:tcBorders>
              <w:left w:val="single" w:sz="0" w:space="0" w:color="auto"/>
              <w:bottom w:val="single" w:sz="0" w:space="0" w:color="auto"/>
              <w:right w:val="single" w:sz="0" w:space="0" w:color="auto"/>
            </w:tcBorders>
            <w:vAlign w:val="center"/>
          </w:tcPr>
          <w:p w14:paraId="42B70754"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7D938B42" w14:textId="7A20ADDF"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Visit between Incheon office and Beijing office</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2F37FBC" w14:textId="407CC8F8"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392</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7775311" w14:textId="0E369D8D"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6</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961</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2F7276F0" w14:textId="6046DA53"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2</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784</w:t>
            </w:r>
          </w:p>
        </w:tc>
      </w:tr>
      <w:tr w:rsidR="00F018E7" w:rsidRPr="00F018E7" w14:paraId="69F31854" w14:textId="77777777" w:rsidTr="00F018E7">
        <w:trPr>
          <w:trHeight w:val="300"/>
        </w:trPr>
        <w:tc>
          <w:tcPr>
            <w:tcW w:w="937" w:type="pct"/>
            <w:tcBorders>
              <w:top w:val="nil"/>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0468945" w14:textId="77E803E6"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b/>
                <w:bCs/>
                <w:color w:val="000000" w:themeColor="text1"/>
                <w:sz w:val="22"/>
                <w:szCs w:val="22"/>
                <w:lang w:val="en-AU"/>
              </w:rPr>
              <w:t xml:space="preserve">　</w:t>
            </w:r>
          </w:p>
        </w:tc>
        <w:tc>
          <w:tcPr>
            <w:tcW w:w="146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BA1EAE6" w14:textId="7C99C392"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b/>
                <w:bCs/>
                <w:color w:val="000000" w:themeColor="text1"/>
                <w:sz w:val="22"/>
                <w:szCs w:val="22"/>
                <w:lang w:val="en-AU"/>
              </w:rPr>
              <w:t xml:space="preserve">Sub-total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3422C81" w14:textId="19329386"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b/>
                <w:bCs/>
                <w:color w:val="000000" w:themeColor="text1"/>
                <w:sz w:val="22"/>
                <w:szCs w:val="22"/>
                <w:lang w:val="en-AU"/>
              </w:rPr>
              <w:t>203</w:t>
            </w:r>
            <w:r>
              <w:rPr>
                <w:rFonts w:ascii="Calibri" w:eastAsia="Aptos" w:hAnsi="Calibri" w:cs="Calibri"/>
                <w:b/>
                <w:bCs/>
                <w:color w:val="000000" w:themeColor="text1"/>
                <w:sz w:val="22"/>
                <w:szCs w:val="22"/>
                <w:lang w:val="en-AU"/>
              </w:rPr>
              <w:t>,</w:t>
            </w:r>
            <w:r w:rsidRPr="00F018E7">
              <w:rPr>
                <w:rFonts w:ascii="Calibri" w:eastAsia="Aptos" w:hAnsi="Calibri" w:cs="Calibri"/>
                <w:b/>
                <w:bCs/>
                <w:color w:val="000000" w:themeColor="text1"/>
                <w:sz w:val="22"/>
                <w:szCs w:val="22"/>
                <w:lang w:val="en-AU"/>
              </w:rPr>
              <w:t>415</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9C484C4" w14:textId="44522856"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b/>
                <w:bCs/>
                <w:color w:val="000000" w:themeColor="text1"/>
                <w:sz w:val="22"/>
                <w:szCs w:val="22"/>
                <w:lang w:val="en-AU"/>
              </w:rPr>
              <w:t>208</w:t>
            </w:r>
            <w:r>
              <w:rPr>
                <w:rFonts w:ascii="Calibri" w:eastAsia="Aptos" w:hAnsi="Calibri" w:cs="Calibri"/>
                <w:b/>
                <w:bCs/>
                <w:color w:val="000000" w:themeColor="text1"/>
                <w:sz w:val="22"/>
                <w:szCs w:val="22"/>
                <w:lang w:val="en-AU"/>
              </w:rPr>
              <w:t>,</w:t>
            </w:r>
            <w:r w:rsidRPr="00F018E7">
              <w:rPr>
                <w:rFonts w:ascii="Calibri" w:eastAsia="Aptos" w:hAnsi="Calibri" w:cs="Calibri"/>
                <w:b/>
                <w:bCs/>
                <w:color w:val="000000" w:themeColor="text1"/>
                <w:sz w:val="22"/>
                <w:szCs w:val="22"/>
                <w:lang w:val="en-AU"/>
              </w:rPr>
              <w:t>985</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E1F01F6" w14:textId="1EE24EF9"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b/>
                <w:bCs/>
                <w:color w:val="000000" w:themeColor="text1"/>
                <w:sz w:val="22"/>
                <w:szCs w:val="22"/>
                <w:lang w:val="en-AU"/>
              </w:rPr>
              <w:t>202</w:t>
            </w:r>
            <w:r>
              <w:rPr>
                <w:rFonts w:ascii="Calibri" w:eastAsia="Aptos" w:hAnsi="Calibri" w:cs="Calibri"/>
                <w:b/>
                <w:bCs/>
                <w:color w:val="000000" w:themeColor="text1"/>
                <w:sz w:val="22"/>
                <w:szCs w:val="22"/>
                <w:lang w:val="en-AU"/>
              </w:rPr>
              <w:t>,</w:t>
            </w:r>
            <w:r w:rsidRPr="00F018E7">
              <w:rPr>
                <w:rFonts w:ascii="Calibri" w:eastAsia="Aptos" w:hAnsi="Calibri" w:cs="Calibri"/>
                <w:b/>
                <w:bCs/>
                <w:color w:val="000000" w:themeColor="text1"/>
                <w:sz w:val="22"/>
                <w:szCs w:val="22"/>
                <w:lang w:val="en-AU"/>
              </w:rPr>
              <w:t>784</w:t>
            </w:r>
          </w:p>
        </w:tc>
      </w:tr>
      <w:tr w:rsidR="00F018E7" w:rsidRPr="00F018E7" w14:paraId="53CB3A12" w14:textId="77777777" w:rsidTr="00F018E7">
        <w:trPr>
          <w:trHeight w:val="300"/>
        </w:trPr>
        <w:tc>
          <w:tcPr>
            <w:tcW w:w="937" w:type="pct"/>
            <w:vMerge w:val="restar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E5C3403" w14:textId="73F77BB2"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b/>
                <w:bCs/>
                <w:color w:val="000000" w:themeColor="text1"/>
                <w:sz w:val="22"/>
                <w:szCs w:val="22"/>
                <w:lang w:val="en-AU"/>
              </w:rPr>
              <w:t>Partnership / Programme Activities</w:t>
            </w:r>
          </w:p>
        </w:tc>
        <w:tc>
          <w:tcPr>
            <w:tcW w:w="146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65EDFC5" w14:textId="37CDDBA5"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b/>
                <w:bCs/>
                <w:color w:val="000000" w:themeColor="text1"/>
                <w:sz w:val="22"/>
                <w:szCs w:val="22"/>
                <w:lang w:val="en-AU"/>
              </w:rPr>
              <w:t>Objective 1 - Flyway Network Sites</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13D8BD5" w14:textId="59BD7764"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b/>
                <w:bCs/>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791F5A4" w14:textId="53CDD01A"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b/>
                <w:bCs/>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C6B7519" w14:textId="718A4808"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b/>
                <w:bCs/>
                <w:color w:val="000000" w:themeColor="text1"/>
                <w:sz w:val="22"/>
                <w:szCs w:val="22"/>
                <w:lang w:val="en-AU"/>
              </w:rPr>
              <w:t xml:space="preserve">　</w:t>
            </w:r>
          </w:p>
        </w:tc>
      </w:tr>
      <w:tr w:rsidR="00F018E7" w:rsidRPr="00F018E7" w14:paraId="6548B0BF" w14:textId="77777777" w:rsidTr="00F018E7">
        <w:trPr>
          <w:trHeight w:val="300"/>
        </w:trPr>
        <w:tc>
          <w:tcPr>
            <w:tcW w:w="937" w:type="pct"/>
            <w:vMerge/>
            <w:tcBorders>
              <w:left w:val="single" w:sz="0" w:space="0" w:color="auto"/>
              <w:right w:val="single" w:sz="0" w:space="0" w:color="auto"/>
            </w:tcBorders>
            <w:vAlign w:val="center"/>
          </w:tcPr>
          <w:p w14:paraId="7A1917B1"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6742AE41" w14:textId="71D421CE"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 xml:space="preserve">Field visit to potential site </w:t>
            </w:r>
            <w:proofErr w:type="gramStart"/>
            <w:r w:rsidRPr="00F018E7">
              <w:rPr>
                <w:rFonts w:ascii="Calibri" w:eastAsia="Aptos" w:hAnsi="Calibri" w:cs="Calibri"/>
                <w:color w:val="000000" w:themeColor="text1"/>
                <w:sz w:val="22"/>
                <w:szCs w:val="22"/>
                <w:lang w:val="en-AU"/>
              </w:rPr>
              <w:t>include</w:t>
            </w:r>
            <w:proofErr w:type="gramEnd"/>
            <w:r w:rsidRPr="00F018E7">
              <w:rPr>
                <w:rFonts w:ascii="Calibri" w:eastAsia="Aptos" w:hAnsi="Calibri" w:cs="Calibri"/>
                <w:color w:val="000000" w:themeColor="text1"/>
                <w:sz w:val="22"/>
                <w:szCs w:val="22"/>
                <w:lang w:val="en-AU"/>
              </w:rPr>
              <w:t xml:space="preserve"> Futian, </w:t>
            </w:r>
            <w:proofErr w:type="spellStart"/>
            <w:r w:rsidRPr="00F018E7">
              <w:rPr>
                <w:rFonts w:ascii="Calibri" w:eastAsia="Aptos" w:hAnsi="Calibri" w:cs="Calibri"/>
                <w:color w:val="000000" w:themeColor="text1"/>
                <w:sz w:val="22"/>
                <w:szCs w:val="22"/>
                <w:lang w:val="en-AU"/>
              </w:rPr>
              <w:t>Momoge</w:t>
            </w:r>
            <w:proofErr w:type="spellEnd"/>
            <w:r w:rsidRPr="00F018E7">
              <w:rPr>
                <w:rFonts w:ascii="Calibri" w:eastAsia="Aptos" w:hAnsi="Calibri" w:cs="Calibri"/>
                <w:color w:val="000000" w:themeColor="text1"/>
                <w:sz w:val="22"/>
                <w:szCs w:val="22"/>
                <w:lang w:val="en-AU"/>
              </w:rPr>
              <w:t xml:space="preserve">, Zhangjiangkou, Minjiangkou, </w:t>
            </w:r>
            <w:proofErr w:type="spellStart"/>
            <w:r w:rsidRPr="00F018E7">
              <w:rPr>
                <w:rFonts w:ascii="Calibri" w:eastAsia="Aptos" w:hAnsi="Calibri" w:cs="Calibri"/>
                <w:color w:val="000000" w:themeColor="text1"/>
                <w:sz w:val="22"/>
                <w:szCs w:val="22"/>
                <w:lang w:val="en-AU"/>
              </w:rPr>
              <w:t>Chenhu</w:t>
            </w:r>
            <w:proofErr w:type="spellEnd"/>
            <w:r w:rsidRPr="00F018E7">
              <w:rPr>
                <w:rFonts w:ascii="Calibri" w:eastAsia="Aptos" w:hAnsi="Calibri" w:cs="Calibri"/>
                <w:color w:val="000000" w:themeColor="text1"/>
                <w:sz w:val="22"/>
                <w:szCs w:val="22"/>
                <w:lang w:val="en-AU"/>
              </w:rPr>
              <w:t>, Haifeng, and to introduce EAAFP-FSN</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BB723FA" w14:textId="6AFC773A"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4</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8414741" w14:textId="7276E4ED"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4</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B4074B9" w14:textId="563957D9"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4</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r>
      <w:tr w:rsidR="00F018E7" w:rsidRPr="00F018E7" w14:paraId="0CB4F275" w14:textId="77777777" w:rsidTr="00F018E7">
        <w:trPr>
          <w:trHeight w:val="300"/>
        </w:trPr>
        <w:tc>
          <w:tcPr>
            <w:tcW w:w="937" w:type="pct"/>
            <w:vMerge/>
            <w:tcBorders>
              <w:left w:val="single" w:sz="0" w:space="0" w:color="auto"/>
              <w:right w:val="single" w:sz="0" w:space="0" w:color="auto"/>
            </w:tcBorders>
            <w:vAlign w:val="center"/>
          </w:tcPr>
          <w:p w14:paraId="4C58F6BA"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576C772B" w14:textId="047DF32C" w:rsidR="00F018E7" w:rsidRPr="00F018E7" w:rsidRDefault="00C931CF" w:rsidP="00F018E7">
            <w:pPr>
              <w:spacing w:after="0"/>
              <w:rPr>
                <w:rFonts w:ascii="Calibri" w:eastAsia="Aptos" w:hAnsi="Calibri" w:cs="Calibri"/>
                <w:color w:val="000000" w:themeColor="text1"/>
                <w:sz w:val="22"/>
                <w:szCs w:val="22"/>
              </w:rPr>
            </w:pPr>
            <w:r>
              <w:rPr>
                <w:rFonts w:ascii="Calibri" w:eastAsia="Aptos" w:hAnsi="Calibri" w:cs="Calibri"/>
                <w:color w:val="000000" w:themeColor="text1"/>
                <w:sz w:val="22"/>
                <w:szCs w:val="22"/>
                <w:lang w:val="en-AU"/>
              </w:rPr>
              <w:t>S</w:t>
            </w:r>
            <w:r w:rsidR="00F018E7" w:rsidRPr="00F018E7">
              <w:rPr>
                <w:rFonts w:ascii="Calibri" w:eastAsia="Aptos" w:hAnsi="Calibri" w:cs="Calibri"/>
                <w:color w:val="000000" w:themeColor="text1"/>
                <w:sz w:val="22"/>
                <w:szCs w:val="22"/>
                <w:lang w:val="en-AU"/>
              </w:rPr>
              <w:t>ite support, especially for WH nomination (Yalujiang, Liao River Delta, Yellow River Delta, Chongming, etc.)</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6C33CE4" w14:textId="32DC8639"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7</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379</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6069BE7" w14:textId="16E38E27"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008CF13" w14:textId="7FFB5C29"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0402B260" w14:textId="77777777" w:rsidTr="00F018E7">
        <w:trPr>
          <w:trHeight w:val="300"/>
        </w:trPr>
        <w:tc>
          <w:tcPr>
            <w:tcW w:w="937" w:type="pct"/>
            <w:vMerge/>
            <w:tcBorders>
              <w:left w:val="single" w:sz="0" w:space="0" w:color="auto"/>
              <w:bottom w:val="single" w:sz="0" w:space="0" w:color="auto"/>
              <w:right w:val="single" w:sz="0" w:space="0" w:color="auto"/>
            </w:tcBorders>
            <w:vAlign w:val="center"/>
          </w:tcPr>
          <w:p w14:paraId="57CDDF57"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5636D40D" w14:textId="36F0DAD5"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Construction of FSN website</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2F2C8D9E" w14:textId="501B730C"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067AEAF" w14:textId="7D42CA97"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032D7C0" w14:textId="5115F9BE"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4</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177</w:t>
            </w:r>
          </w:p>
        </w:tc>
      </w:tr>
      <w:tr w:rsidR="00F018E7" w:rsidRPr="00F018E7" w14:paraId="4F774545" w14:textId="77777777" w:rsidTr="00F018E7">
        <w:trPr>
          <w:trHeight w:val="300"/>
        </w:trPr>
        <w:tc>
          <w:tcPr>
            <w:tcW w:w="937" w:type="pct"/>
            <w:vMerge/>
            <w:tcBorders>
              <w:left w:val="single" w:sz="0" w:space="0" w:color="auto"/>
              <w:right w:val="single" w:sz="0" w:space="0" w:color="auto"/>
            </w:tcBorders>
            <w:vAlign w:val="center"/>
          </w:tcPr>
          <w:p w14:paraId="7995F0F4"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643BCC79" w14:textId="344B9F88"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Preview and coordination of SIS</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305D53B" w14:textId="27CA4DEA"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0</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3679F3E" w14:textId="057DC111"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0</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273610AB" w14:textId="18763091"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0</w:t>
            </w:r>
          </w:p>
        </w:tc>
      </w:tr>
      <w:tr w:rsidR="00F018E7" w:rsidRPr="00F018E7" w14:paraId="107C7AB6" w14:textId="77777777" w:rsidTr="00F018E7">
        <w:trPr>
          <w:trHeight w:val="300"/>
        </w:trPr>
        <w:tc>
          <w:tcPr>
            <w:tcW w:w="937" w:type="pct"/>
            <w:vMerge/>
            <w:tcBorders>
              <w:left w:val="single" w:sz="0" w:space="0" w:color="auto"/>
              <w:right w:val="single" w:sz="0" w:space="0" w:color="auto"/>
            </w:tcBorders>
            <w:vAlign w:val="center"/>
          </w:tcPr>
          <w:p w14:paraId="6B3D5A03"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155E87B9" w14:textId="64E93384" w:rsidR="00F018E7" w:rsidRPr="00F018E7" w:rsidRDefault="00C931CF" w:rsidP="00F018E7">
            <w:pPr>
              <w:spacing w:after="0"/>
              <w:rPr>
                <w:rFonts w:ascii="Calibri" w:eastAsia="Aptos" w:hAnsi="Calibri" w:cs="Calibri"/>
                <w:color w:val="000000" w:themeColor="text1"/>
                <w:sz w:val="22"/>
                <w:szCs w:val="22"/>
              </w:rPr>
            </w:pPr>
            <w:r>
              <w:rPr>
                <w:rFonts w:ascii="Calibri" w:eastAsia="Aptos" w:hAnsi="Calibri" w:cs="Calibri"/>
                <w:color w:val="000000" w:themeColor="text1"/>
                <w:sz w:val="22"/>
                <w:szCs w:val="22"/>
                <w:lang w:val="en-AU"/>
              </w:rPr>
              <w:t>J</w:t>
            </w:r>
            <w:r w:rsidR="00F018E7" w:rsidRPr="00F018E7">
              <w:rPr>
                <w:rFonts w:ascii="Calibri" w:eastAsia="Aptos" w:hAnsi="Calibri" w:cs="Calibri"/>
                <w:color w:val="000000" w:themeColor="text1"/>
                <w:sz w:val="22"/>
                <w:szCs w:val="22"/>
                <w:lang w:val="en-AU"/>
              </w:rPr>
              <w:t xml:space="preserve">oint </w:t>
            </w:r>
            <w:r>
              <w:rPr>
                <w:rFonts w:ascii="Calibri" w:eastAsia="Aptos" w:hAnsi="Calibri" w:cs="Calibri"/>
                <w:color w:val="000000" w:themeColor="text1"/>
                <w:sz w:val="22"/>
                <w:szCs w:val="22"/>
                <w:lang w:val="en-AU"/>
              </w:rPr>
              <w:t>application</w:t>
            </w:r>
            <w:r w:rsidR="00F018E7" w:rsidRPr="00F018E7">
              <w:rPr>
                <w:rFonts w:ascii="Calibri" w:eastAsia="Aptos" w:hAnsi="Calibri" w:cs="Calibri"/>
                <w:color w:val="000000" w:themeColor="text1"/>
                <w:sz w:val="22"/>
                <w:szCs w:val="22"/>
                <w:lang w:val="en-AU"/>
              </w:rPr>
              <w:t xml:space="preserve"> </w:t>
            </w:r>
            <w:proofErr w:type="gramStart"/>
            <w:r w:rsidR="00F018E7" w:rsidRPr="00F018E7">
              <w:rPr>
                <w:rFonts w:ascii="Calibri" w:eastAsia="Aptos" w:hAnsi="Calibri" w:cs="Calibri"/>
                <w:color w:val="000000" w:themeColor="text1"/>
                <w:sz w:val="22"/>
                <w:szCs w:val="22"/>
                <w:lang w:val="en-AU"/>
              </w:rPr>
              <w:t>for  "</w:t>
            </w:r>
            <w:proofErr w:type="gramEnd"/>
            <w:r w:rsidR="00F018E7" w:rsidRPr="00F018E7">
              <w:rPr>
                <w:rFonts w:ascii="Calibri" w:eastAsia="Aptos" w:hAnsi="Calibri" w:cs="Calibri"/>
                <w:color w:val="000000" w:themeColor="text1"/>
                <w:sz w:val="22"/>
                <w:szCs w:val="22"/>
                <w:lang w:val="en-AU"/>
              </w:rPr>
              <w:t>National Foundation for Australia-China Relations" to promote sister sites</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7222564" w14:textId="12F7DD0E"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0</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5D07CD1" w14:textId="482CFD1C"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736CE13" w14:textId="6142D504"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5004131E" w14:textId="77777777" w:rsidTr="00F018E7">
        <w:trPr>
          <w:trHeight w:val="300"/>
        </w:trPr>
        <w:tc>
          <w:tcPr>
            <w:tcW w:w="937" w:type="pct"/>
            <w:vMerge/>
            <w:tcBorders>
              <w:left w:val="single" w:sz="0" w:space="0" w:color="auto"/>
              <w:right w:val="single" w:sz="0" w:space="0" w:color="auto"/>
            </w:tcBorders>
            <w:vAlign w:val="center"/>
          </w:tcPr>
          <w:p w14:paraId="1886BBF8"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1526A596" w14:textId="19E1A9C6"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b/>
                <w:bCs/>
                <w:color w:val="000000" w:themeColor="text1"/>
                <w:sz w:val="22"/>
                <w:szCs w:val="22"/>
                <w:lang w:val="en-AU"/>
              </w:rPr>
              <w:t>Objective 2 – CEPA</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E705EDB" w14:textId="3A27E7FD"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b/>
                <w:bCs/>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65AA157" w14:textId="29D5F25E"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b/>
                <w:bCs/>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3BD8CCD" w14:textId="29C39C71"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b/>
                <w:bCs/>
                <w:color w:val="000000" w:themeColor="text1"/>
                <w:sz w:val="22"/>
                <w:szCs w:val="22"/>
                <w:lang w:val="en-AU"/>
              </w:rPr>
              <w:t xml:space="preserve">　</w:t>
            </w:r>
          </w:p>
        </w:tc>
      </w:tr>
      <w:tr w:rsidR="00F018E7" w:rsidRPr="00F018E7" w14:paraId="000F8081" w14:textId="77777777" w:rsidTr="00F018E7">
        <w:trPr>
          <w:trHeight w:val="300"/>
        </w:trPr>
        <w:tc>
          <w:tcPr>
            <w:tcW w:w="937" w:type="pct"/>
            <w:vMerge/>
            <w:tcBorders>
              <w:left w:val="single" w:sz="0" w:space="0" w:color="auto"/>
              <w:right w:val="single" w:sz="0" w:space="0" w:color="auto"/>
            </w:tcBorders>
            <w:vAlign w:val="center"/>
          </w:tcPr>
          <w:p w14:paraId="7E944AC9"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2E5C10CA" w14:textId="7FE86C9D"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 xml:space="preserve">Strategies to </w:t>
            </w:r>
            <w:r w:rsidR="00C931CF">
              <w:rPr>
                <w:rFonts w:ascii="Calibri" w:eastAsia="Aptos" w:hAnsi="Calibri" w:cs="Calibri"/>
                <w:color w:val="000000" w:themeColor="text1"/>
                <w:sz w:val="22"/>
                <w:szCs w:val="22"/>
                <w:lang w:val="en-AU"/>
              </w:rPr>
              <w:t>e</w:t>
            </w:r>
            <w:r w:rsidRPr="00F018E7">
              <w:rPr>
                <w:rFonts w:ascii="Calibri" w:eastAsia="Aptos" w:hAnsi="Calibri" w:cs="Calibri"/>
                <w:color w:val="000000" w:themeColor="text1"/>
                <w:sz w:val="22"/>
                <w:szCs w:val="22"/>
                <w:lang w:val="en-AU"/>
              </w:rPr>
              <w:t xml:space="preserve">nhance </w:t>
            </w:r>
            <w:r w:rsidR="00C931CF">
              <w:rPr>
                <w:rFonts w:ascii="Calibri" w:eastAsia="Aptos" w:hAnsi="Calibri" w:cs="Calibri"/>
                <w:color w:val="000000" w:themeColor="text1"/>
                <w:sz w:val="22"/>
                <w:szCs w:val="22"/>
                <w:lang w:val="en-AU"/>
              </w:rPr>
              <w:t>i</w:t>
            </w:r>
            <w:r w:rsidRPr="00F018E7">
              <w:rPr>
                <w:rFonts w:ascii="Calibri" w:eastAsia="Aptos" w:hAnsi="Calibri" w:cs="Calibri"/>
                <w:color w:val="000000" w:themeColor="text1"/>
                <w:sz w:val="22"/>
                <w:szCs w:val="22"/>
                <w:lang w:val="en-AU"/>
              </w:rPr>
              <w:t xml:space="preserve">nternational </w:t>
            </w:r>
            <w:r w:rsidR="00C931CF">
              <w:rPr>
                <w:rFonts w:ascii="Calibri" w:eastAsia="Aptos" w:hAnsi="Calibri" w:cs="Calibri"/>
                <w:color w:val="000000" w:themeColor="text1"/>
                <w:sz w:val="22"/>
                <w:szCs w:val="22"/>
                <w:lang w:val="en-AU"/>
              </w:rPr>
              <w:t>c</w:t>
            </w:r>
            <w:r w:rsidRPr="00F018E7">
              <w:rPr>
                <w:rFonts w:ascii="Calibri" w:eastAsia="Aptos" w:hAnsi="Calibri" w:cs="Calibri"/>
                <w:color w:val="000000" w:themeColor="text1"/>
                <w:sz w:val="22"/>
                <w:szCs w:val="22"/>
                <w:lang w:val="en-AU"/>
              </w:rPr>
              <w:t>ooperation of Yancheng Yellow Sea Wetlands and the World Coastal Forum</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E5129E2" w14:textId="6099236D"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BBAAC9D" w14:textId="531AE156"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13</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922</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736E2B8" w14:textId="11F7586D"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46A7672D" w14:textId="77777777" w:rsidTr="00F018E7">
        <w:trPr>
          <w:trHeight w:val="300"/>
        </w:trPr>
        <w:tc>
          <w:tcPr>
            <w:tcW w:w="937" w:type="pct"/>
            <w:vMerge/>
            <w:tcBorders>
              <w:left w:val="single" w:sz="0" w:space="0" w:color="auto"/>
              <w:right w:val="single" w:sz="0" w:space="0" w:color="auto"/>
            </w:tcBorders>
            <w:vAlign w:val="center"/>
          </w:tcPr>
          <w:p w14:paraId="11BB3F73"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6DC260A4" w14:textId="54024AB9"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 xml:space="preserve">Hold of 2023 Conference of World Coastal Forum Thematic Plenary </w:t>
            </w:r>
            <w:r w:rsidRPr="00F018E7">
              <w:rPr>
                <w:rFonts w:ascii="Calibri" w:eastAsia="Aptos" w:hAnsi="Calibri" w:cs="Calibri"/>
                <w:color w:val="000000" w:themeColor="text1"/>
                <w:sz w:val="22"/>
                <w:szCs w:val="22"/>
                <w:lang w:val="en-AU"/>
              </w:rPr>
              <w:lastRenderedPageBreak/>
              <w:t>"Promoting Coastal Conservation Knowledge of Migratory Species and Their Habitats"</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8123EF3" w14:textId="49438EFC"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lastRenderedPageBreak/>
              <w:t>6</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961</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F30ECF1" w14:textId="62B8A172"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7170683" w14:textId="51ACFA5D"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14ABC7A4" w14:textId="77777777" w:rsidTr="00F018E7">
        <w:trPr>
          <w:trHeight w:val="300"/>
        </w:trPr>
        <w:tc>
          <w:tcPr>
            <w:tcW w:w="937" w:type="pct"/>
            <w:vMerge/>
            <w:tcBorders>
              <w:left w:val="single" w:sz="0" w:space="0" w:color="auto"/>
              <w:right w:val="single" w:sz="0" w:space="0" w:color="auto"/>
            </w:tcBorders>
            <w:vAlign w:val="center"/>
          </w:tcPr>
          <w:p w14:paraId="5020A858"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41BF2823" w14:textId="64E89F6E"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Compile of Best practice of FNS-China</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25A54DEC" w14:textId="3FD14538"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392</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6CEA179" w14:textId="506CC364"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5F82A5F" w14:textId="66C50C7D"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56638C09" w14:textId="77777777" w:rsidTr="00F018E7">
        <w:trPr>
          <w:trHeight w:val="300"/>
        </w:trPr>
        <w:tc>
          <w:tcPr>
            <w:tcW w:w="937" w:type="pct"/>
            <w:vMerge/>
            <w:tcBorders>
              <w:left w:val="single" w:sz="0" w:space="0" w:color="auto"/>
              <w:right w:val="single" w:sz="0" w:space="0" w:color="auto"/>
            </w:tcBorders>
            <w:vAlign w:val="center"/>
          </w:tcPr>
          <w:p w14:paraId="658AAA01"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6FF87AC0" w14:textId="6992C2EF" w:rsidR="00F018E7" w:rsidRPr="00F018E7" w:rsidRDefault="00C931CF" w:rsidP="00F018E7">
            <w:pPr>
              <w:spacing w:after="0"/>
              <w:rPr>
                <w:rFonts w:ascii="Calibri" w:eastAsia="Aptos" w:hAnsi="Calibri" w:cs="Calibri"/>
                <w:color w:val="000000" w:themeColor="text1"/>
                <w:sz w:val="22"/>
                <w:szCs w:val="22"/>
              </w:rPr>
            </w:pPr>
            <w:r>
              <w:rPr>
                <w:rFonts w:ascii="Calibri" w:eastAsia="Aptos" w:hAnsi="Calibri" w:cs="Calibri"/>
                <w:color w:val="000000" w:themeColor="text1"/>
                <w:sz w:val="22"/>
                <w:szCs w:val="22"/>
                <w:lang w:val="en-AU"/>
              </w:rPr>
              <w:t>I</w:t>
            </w:r>
            <w:r w:rsidR="00F018E7" w:rsidRPr="00F018E7">
              <w:rPr>
                <w:rFonts w:ascii="Calibri" w:eastAsia="Aptos" w:hAnsi="Calibri" w:cs="Calibri"/>
                <w:color w:val="000000" w:themeColor="text1"/>
                <w:sz w:val="22"/>
                <w:szCs w:val="22"/>
                <w:lang w:val="en-AU"/>
              </w:rPr>
              <w:t>nterview by Phoenix Satellite Television on Scaly-sided Merganser</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9A4C07F" w14:textId="47B16D8C"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557</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26AAB41D" w14:textId="7C6BB8B9"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A667C6D" w14:textId="1C97A403"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25054AD0" w14:textId="77777777" w:rsidTr="00F018E7">
        <w:trPr>
          <w:trHeight w:val="300"/>
        </w:trPr>
        <w:tc>
          <w:tcPr>
            <w:tcW w:w="937" w:type="pct"/>
            <w:vMerge/>
            <w:tcBorders>
              <w:left w:val="single" w:sz="0" w:space="0" w:color="auto"/>
              <w:right w:val="single" w:sz="0" w:space="0" w:color="auto"/>
            </w:tcBorders>
            <w:vAlign w:val="center"/>
          </w:tcPr>
          <w:p w14:paraId="2C770D0A"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25BF0BBE" w14:textId="360D7FAC" w:rsidR="00F018E7" w:rsidRPr="00F018E7" w:rsidRDefault="00C931CF" w:rsidP="00F018E7">
            <w:pPr>
              <w:spacing w:after="0"/>
              <w:rPr>
                <w:rFonts w:ascii="Calibri" w:eastAsia="Aptos" w:hAnsi="Calibri" w:cs="Calibri"/>
                <w:color w:val="000000" w:themeColor="text1"/>
                <w:sz w:val="22"/>
                <w:szCs w:val="22"/>
              </w:rPr>
            </w:pPr>
            <w:r>
              <w:rPr>
                <w:rFonts w:ascii="Calibri" w:eastAsia="Aptos" w:hAnsi="Calibri" w:cs="Calibri"/>
                <w:color w:val="000000" w:themeColor="text1"/>
                <w:sz w:val="22"/>
                <w:szCs w:val="22"/>
                <w:lang w:val="en-AU"/>
              </w:rPr>
              <w:t>S</w:t>
            </w:r>
            <w:r w:rsidR="00F018E7" w:rsidRPr="00F018E7">
              <w:rPr>
                <w:rFonts w:ascii="Calibri" w:eastAsia="Aptos" w:hAnsi="Calibri" w:cs="Calibri"/>
                <w:color w:val="000000" w:themeColor="text1"/>
                <w:sz w:val="22"/>
                <w:szCs w:val="22"/>
                <w:lang w:val="en-AU"/>
              </w:rPr>
              <w:t xml:space="preserve">upport in </w:t>
            </w:r>
            <w:proofErr w:type="spellStart"/>
            <w:r w:rsidR="00F018E7" w:rsidRPr="00F018E7">
              <w:rPr>
                <w:rFonts w:ascii="Calibri" w:eastAsia="Aptos" w:hAnsi="Calibri" w:cs="Calibri"/>
                <w:color w:val="000000" w:themeColor="text1"/>
                <w:sz w:val="22"/>
                <w:szCs w:val="22"/>
                <w:lang w:val="en-AU"/>
              </w:rPr>
              <w:t>Dongying</w:t>
            </w:r>
            <w:proofErr w:type="spellEnd"/>
            <w:r w:rsidR="00F018E7" w:rsidRPr="00F018E7">
              <w:rPr>
                <w:rFonts w:ascii="Calibri" w:eastAsia="Aptos" w:hAnsi="Calibri" w:cs="Calibri"/>
                <w:color w:val="000000" w:themeColor="text1"/>
                <w:sz w:val="22"/>
                <w:szCs w:val="22"/>
                <w:lang w:val="en-AU"/>
              </w:rPr>
              <w:t xml:space="preserve"> Birdwatching Festival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6AF670C" w14:textId="617B8709"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4B4C0D9" w14:textId="5A594FDB"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392</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7CF2F5E" w14:textId="39EB84B1"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0676CCEB" w14:textId="77777777" w:rsidTr="00F018E7">
        <w:trPr>
          <w:trHeight w:val="300"/>
        </w:trPr>
        <w:tc>
          <w:tcPr>
            <w:tcW w:w="937" w:type="pct"/>
            <w:vMerge/>
            <w:tcBorders>
              <w:left w:val="single" w:sz="0" w:space="0" w:color="auto"/>
              <w:right w:val="single" w:sz="0" w:space="0" w:color="auto"/>
            </w:tcBorders>
            <w:vAlign w:val="center"/>
          </w:tcPr>
          <w:p w14:paraId="3EF5D0ED"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0A16E9B8" w14:textId="2674F1A8" w:rsidR="00F018E7" w:rsidRPr="00F018E7" w:rsidRDefault="00C931CF" w:rsidP="00F018E7">
            <w:pPr>
              <w:spacing w:after="0"/>
              <w:rPr>
                <w:rFonts w:ascii="Calibri" w:eastAsia="Aptos" w:hAnsi="Calibri" w:cs="Calibri"/>
                <w:color w:val="000000" w:themeColor="text1"/>
                <w:sz w:val="22"/>
                <w:szCs w:val="22"/>
              </w:rPr>
            </w:pPr>
            <w:r>
              <w:rPr>
                <w:rFonts w:ascii="Calibri" w:eastAsia="Aptos" w:hAnsi="Calibri" w:cs="Calibri"/>
                <w:color w:val="000000" w:themeColor="text1"/>
                <w:sz w:val="22"/>
                <w:szCs w:val="22"/>
                <w:lang w:val="en-AU"/>
              </w:rPr>
              <w:t>S</w:t>
            </w:r>
            <w:r w:rsidR="00F018E7" w:rsidRPr="00F018E7">
              <w:rPr>
                <w:rFonts w:ascii="Calibri" w:eastAsia="Aptos" w:hAnsi="Calibri" w:cs="Calibri"/>
                <w:color w:val="000000" w:themeColor="text1"/>
                <w:sz w:val="22"/>
                <w:szCs w:val="22"/>
                <w:lang w:val="en-AU"/>
              </w:rPr>
              <w:t xml:space="preserve">upport in Poyang Birdwatching Festival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14537EB" w14:textId="389EA09D"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1392</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C47DC83" w14:textId="6EB2866E"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F4DC6CD" w14:textId="4BA470D6"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5C767AFE" w14:textId="77777777" w:rsidTr="00F018E7">
        <w:trPr>
          <w:trHeight w:val="300"/>
        </w:trPr>
        <w:tc>
          <w:tcPr>
            <w:tcW w:w="937" w:type="pct"/>
            <w:vMerge/>
            <w:tcBorders>
              <w:left w:val="single" w:sz="0" w:space="0" w:color="auto"/>
              <w:right w:val="single" w:sz="0" w:space="0" w:color="auto"/>
            </w:tcBorders>
            <w:vAlign w:val="center"/>
          </w:tcPr>
          <w:p w14:paraId="78C04C62"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58EDC68F" w14:textId="6E178370" w:rsidR="00F018E7" w:rsidRPr="00F018E7" w:rsidRDefault="00C931CF" w:rsidP="00F018E7">
            <w:pPr>
              <w:spacing w:after="0"/>
              <w:rPr>
                <w:rFonts w:ascii="Calibri" w:eastAsia="Aptos" w:hAnsi="Calibri" w:cs="Calibri"/>
                <w:color w:val="000000" w:themeColor="text1"/>
                <w:sz w:val="22"/>
                <w:szCs w:val="22"/>
              </w:rPr>
            </w:pPr>
            <w:r>
              <w:rPr>
                <w:rFonts w:ascii="Calibri" w:eastAsia="Aptos" w:hAnsi="Calibri" w:cs="Calibri"/>
                <w:color w:val="000000" w:themeColor="text1"/>
                <w:sz w:val="22"/>
                <w:szCs w:val="22"/>
                <w:lang w:val="en-AU"/>
              </w:rPr>
              <w:t>S</w:t>
            </w:r>
            <w:r w:rsidR="00F018E7" w:rsidRPr="00F018E7">
              <w:rPr>
                <w:rFonts w:ascii="Calibri" w:eastAsia="Aptos" w:hAnsi="Calibri" w:cs="Calibri"/>
                <w:color w:val="000000" w:themeColor="text1"/>
                <w:sz w:val="22"/>
                <w:szCs w:val="22"/>
                <w:lang w:val="en-AU"/>
              </w:rPr>
              <w:t>upport in the National competition in China-"Observe with Nature's Notebook"</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39CD0A2" w14:textId="30C50438"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09C0217" w14:textId="2F596E95"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60BB9D8" w14:textId="0A1E67E3"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61770A77" w14:textId="77777777" w:rsidTr="00F018E7">
        <w:trPr>
          <w:trHeight w:val="300"/>
        </w:trPr>
        <w:tc>
          <w:tcPr>
            <w:tcW w:w="937" w:type="pct"/>
            <w:vMerge/>
            <w:tcBorders>
              <w:left w:val="single" w:sz="0" w:space="0" w:color="auto"/>
              <w:right w:val="single" w:sz="0" w:space="0" w:color="auto"/>
            </w:tcBorders>
            <w:vAlign w:val="center"/>
          </w:tcPr>
          <w:p w14:paraId="0E2AD81B"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26780B96" w14:textId="24B22163"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Recording of talk show "Voice" on migratory birds and their sites on CCTV</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E776447" w14:textId="6DA30A95"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CB54AA9" w14:textId="14F424CC"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2</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7459B10" w14:textId="27CD6069"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1897574B" w14:textId="77777777" w:rsidTr="00F018E7">
        <w:trPr>
          <w:trHeight w:val="300"/>
        </w:trPr>
        <w:tc>
          <w:tcPr>
            <w:tcW w:w="937" w:type="pct"/>
            <w:vMerge/>
            <w:tcBorders>
              <w:left w:val="single" w:sz="0" w:space="0" w:color="auto"/>
              <w:right w:val="single" w:sz="0" w:space="0" w:color="auto"/>
            </w:tcBorders>
            <w:vAlign w:val="center"/>
          </w:tcPr>
          <w:p w14:paraId="669D2658"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04BF4257" w14:textId="4AE30A77" w:rsidR="00F018E7" w:rsidRPr="00F018E7" w:rsidRDefault="00C931CF" w:rsidP="00F018E7">
            <w:pPr>
              <w:spacing w:after="0"/>
              <w:rPr>
                <w:rFonts w:ascii="Calibri" w:eastAsia="Aptos" w:hAnsi="Calibri" w:cs="Calibri"/>
                <w:color w:val="000000" w:themeColor="text1"/>
                <w:sz w:val="22"/>
                <w:szCs w:val="22"/>
              </w:rPr>
            </w:pPr>
            <w:r>
              <w:rPr>
                <w:rFonts w:ascii="Calibri" w:eastAsia="Aptos" w:hAnsi="Calibri" w:cs="Calibri"/>
                <w:color w:val="000000" w:themeColor="text1"/>
                <w:sz w:val="22"/>
                <w:szCs w:val="22"/>
                <w:lang w:val="en-AU"/>
              </w:rPr>
              <w:t>B</w:t>
            </w:r>
            <w:r w:rsidRPr="00F018E7">
              <w:rPr>
                <w:rFonts w:ascii="Calibri" w:eastAsia="Aptos" w:hAnsi="Calibri" w:cs="Calibri"/>
                <w:color w:val="000000" w:themeColor="text1"/>
                <w:sz w:val="22"/>
                <w:szCs w:val="22"/>
                <w:lang w:val="en-AU"/>
              </w:rPr>
              <w:t>rochures</w:t>
            </w:r>
            <w:r w:rsidR="00F018E7" w:rsidRPr="00F018E7">
              <w:rPr>
                <w:rFonts w:ascii="Calibri" w:eastAsia="Aptos" w:hAnsi="Calibri" w:cs="Calibri"/>
                <w:color w:val="000000" w:themeColor="text1"/>
                <w:sz w:val="22"/>
                <w:szCs w:val="22"/>
                <w:lang w:val="en-AU"/>
              </w:rPr>
              <w:t xml:space="preserve"> </w:t>
            </w:r>
            <w:proofErr w:type="gramStart"/>
            <w:r>
              <w:rPr>
                <w:rFonts w:ascii="Calibri" w:eastAsia="Aptos" w:hAnsi="Calibri" w:cs="Calibri"/>
                <w:color w:val="000000" w:themeColor="text1"/>
                <w:sz w:val="22"/>
                <w:szCs w:val="22"/>
                <w:lang w:val="en-AU"/>
              </w:rPr>
              <w:t xml:space="preserve">and </w:t>
            </w:r>
            <w:r w:rsidR="00F018E7" w:rsidRPr="00F018E7">
              <w:rPr>
                <w:rFonts w:ascii="Calibri" w:eastAsia="Aptos" w:hAnsi="Calibri" w:cs="Calibri"/>
                <w:color w:val="000000" w:themeColor="text1"/>
                <w:sz w:val="22"/>
                <w:szCs w:val="22"/>
                <w:lang w:val="en-AU"/>
              </w:rPr>
              <w:t xml:space="preserve"> </w:t>
            </w:r>
            <w:r w:rsidRPr="00F018E7">
              <w:rPr>
                <w:rFonts w:ascii="Calibri" w:eastAsia="Aptos" w:hAnsi="Calibri" w:cs="Calibri"/>
                <w:color w:val="000000" w:themeColor="text1"/>
                <w:sz w:val="22"/>
                <w:szCs w:val="22"/>
                <w:lang w:val="en-AU"/>
              </w:rPr>
              <w:t>souvenirs</w:t>
            </w:r>
            <w:proofErr w:type="gramEnd"/>
            <w:r w:rsidR="00F018E7" w:rsidRPr="00F018E7">
              <w:rPr>
                <w:rFonts w:ascii="Calibri" w:eastAsia="Aptos" w:hAnsi="Calibri" w:cs="Calibri"/>
                <w:color w:val="000000" w:themeColor="text1"/>
                <w:sz w:val="22"/>
                <w:szCs w:val="22"/>
                <w:lang w:val="en-AU"/>
              </w:rPr>
              <w:t xml:space="preserve"> on EAAF species, etc.</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4DFDDF8" w14:textId="73216F63"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2</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B3FBBBB" w14:textId="75345157"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9E1BC80" w14:textId="64BB21AC"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r>
      <w:tr w:rsidR="00F018E7" w:rsidRPr="00F018E7" w14:paraId="052EF1FA" w14:textId="77777777" w:rsidTr="00F018E7">
        <w:trPr>
          <w:trHeight w:val="300"/>
        </w:trPr>
        <w:tc>
          <w:tcPr>
            <w:tcW w:w="937" w:type="pct"/>
            <w:vMerge/>
            <w:tcBorders>
              <w:left w:val="single" w:sz="0" w:space="0" w:color="auto"/>
              <w:right w:val="single" w:sz="0" w:space="0" w:color="auto"/>
            </w:tcBorders>
            <w:vAlign w:val="center"/>
          </w:tcPr>
          <w:p w14:paraId="2B005831"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1895E613" w14:textId="56ED54AE"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b/>
                <w:bCs/>
                <w:color w:val="000000" w:themeColor="text1"/>
                <w:sz w:val="22"/>
                <w:szCs w:val="22"/>
                <w:lang w:val="en-AU"/>
              </w:rPr>
              <w:t>Objective 3 – Research, monitoring, knowledge exchange</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1AF9304" w14:textId="39B9F151"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b/>
                <w:bCs/>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054AEC2" w14:textId="66CA8D8D"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b/>
                <w:bCs/>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E4AE316" w14:textId="32859D5C"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b/>
                <w:bCs/>
                <w:color w:val="000000" w:themeColor="text1"/>
                <w:sz w:val="22"/>
                <w:szCs w:val="22"/>
                <w:lang w:val="en-AU"/>
              </w:rPr>
              <w:t xml:space="preserve">　</w:t>
            </w:r>
          </w:p>
        </w:tc>
      </w:tr>
      <w:tr w:rsidR="00F018E7" w:rsidRPr="00F018E7" w14:paraId="64D8A4F2" w14:textId="77777777" w:rsidTr="00F018E7">
        <w:trPr>
          <w:trHeight w:val="300"/>
        </w:trPr>
        <w:tc>
          <w:tcPr>
            <w:tcW w:w="937" w:type="pct"/>
            <w:vMerge/>
            <w:tcBorders>
              <w:left w:val="single" w:sz="0" w:space="0" w:color="auto"/>
              <w:right w:val="single" w:sz="0" w:space="0" w:color="auto"/>
            </w:tcBorders>
            <w:vAlign w:val="center"/>
          </w:tcPr>
          <w:p w14:paraId="5628E2F0"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37DB0E60" w14:textId="4A48FA15"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Hold of 1st Science Symposium</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A768FB6" w14:textId="7D373735"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E6E5CF1" w14:textId="7A07B54C"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41</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767</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2A6650C5" w14:textId="1A633778"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26D8F78F" w14:textId="77777777" w:rsidTr="00F018E7">
        <w:trPr>
          <w:trHeight w:val="300"/>
        </w:trPr>
        <w:tc>
          <w:tcPr>
            <w:tcW w:w="937" w:type="pct"/>
            <w:vMerge/>
            <w:tcBorders>
              <w:left w:val="single" w:sz="0" w:space="0" w:color="auto"/>
              <w:right w:val="single" w:sz="0" w:space="0" w:color="auto"/>
            </w:tcBorders>
            <w:vAlign w:val="center"/>
          </w:tcPr>
          <w:p w14:paraId="476047B5"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7E5C6D12" w14:textId="79973C6B" w:rsidR="00F018E7" w:rsidRPr="00F018E7" w:rsidRDefault="00C931CF" w:rsidP="00F018E7">
            <w:pPr>
              <w:spacing w:after="0"/>
              <w:rPr>
                <w:rFonts w:ascii="Calibri" w:eastAsia="Aptos" w:hAnsi="Calibri" w:cs="Calibri"/>
                <w:color w:val="000000" w:themeColor="text1"/>
                <w:sz w:val="22"/>
                <w:szCs w:val="22"/>
              </w:rPr>
            </w:pPr>
            <w:r>
              <w:rPr>
                <w:rFonts w:ascii="Calibri" w:eastAsia="Aptos" w:hAnsi="Calibri" w:cs="Calibri"/>
                <w:color w:val="000000" w:themeColor="text1"/>
                <w:sz w:val="22"/>
                <w:szCs w:val="22"/>
                <w:lang w:val="en-AU"/>
              </w:rPr>
              <w:t>P</w:t>
            </w:r>
            <w:r w:rsidR="00F018E7" w:rsidRPr="00F018E7">
              <w:rPr>
                <w:rFonts w:ascii="Calibri" w:eastAsia="Aptos" w:hAnsi="Calibri" w:cs="Calibri"/>
                <w:color w:val="000000" w:themeColor="text1"/>
                <w:sz w:val="22"/>
                <w:szCs w:val="22"/>
                <w:lang w:val="en-AU"/>
              </w:rPr>
              <w:t>articipate the First Meeting for Lesser-White-fronted Goose Eastern Population Conservation among China and Russia on March 29, 2024</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85D7BCA" w14:textId="58BA98B1"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DD32F6D" w14:textId="48F4F0DF"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0</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0437F70" w14:textId="12652A59"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5F1FEF3A" w14:textId="77777777" w:rsidTr="00F018E7">
        <w:trPr>
          <w:trHeight w:val="300"/>
        </w:trPr>
        <w:tc>
          <w:tcPr>
            <w:tcW w:w="937" w:type="pct"/>
            <w:vMerge/>
            <w:tcBorders>
              <w:left w:val="single" w:sz="0" w:space="0" w:color="auto"/>
              <w:right w:val="single" w:sz="0" w:space="0" w:color="auto"/>
            </w:tcBorders>
            <w:vAlign w:val="center"/>
          </w:tcPr>
          <w:p w14:paraId="0D76BB9A"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2A95A610" w14:textId="5311B70D" w:rsidR="00F018E7" w:rsidRPr="00F018E7" w:rsidRDefault="00C931CF" w:rsidP="00F018E7">
            <w:pPr>
              <w:spacing w:after="0"/>
              <w:rPr>
                <w:rFonts w:ascii="Calibri" w:eastAsia="Aptos" w:hAnsi="Calibri" w:cs="Calibri"/>
                <w:color w:val="000000" w:themeColor="text1"/>
                <w:sz w:val="22"/>
                <w:szCs w:val="22"/>
              </w:rPr>
            </w:pPr>
            <w:r>
              <w:rPr>
                <w:rFonts w:ascii="Calibri" w:eastAsia="Aptos" w:hAnsi="Calibri" w:cs="Calibri"/>
                <w:color w:val="000000" w:themeColor="text1"/>
                <w:sz w:val="22"/>
                <w:szCs w:val="22"/>
                <w:lang w:val="en-AU"/>
              </w:rPr>
              <w:t>P</w:t>
            </w:r>
            <w:r w:rsidR="00F018E7" w:rsidRPr="00F018E7">
              <w:rPr>
                <w:rFonts w:ascii="Calibri" w:eastAsia="Aptos" w:hAnsi="Calibri" w:cs="Calibri"/>
                <w:color w:val="000000" w:themeColor="text1"/>
                <w:sz w:val="22"/>
                <w:szCs w:val="22"/>
                <w:lang w:val="en-AU"/>
              </w:rPr>
              <w:t xml:space="preserve">articipate KEI with Presentation on "Data Sharing Waterbirds and Migration Status in East Asia-Australia Flyway" as representative of EAAFP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155588E" w14:textId="3802E7D5"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15782A5" w14:textId="29D35824"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0</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027F01A" w14:textId="11305A92"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38936683" w14:textId="77777777" w:rsidTr="00F018E7">
        <w:trPr>
          <w:trHeight w:val="300"/>
        </w:trPr>
        <w:tc>
          <w:tcPr>
            <w:tcW w:w="937" w:type="pct"/>
            <w:vMerge/>
            <w:tcBorders>
              <w:left w:val="single" w:sz="0" w:space="0" w:color="auto"/>
              <w:right w:val="single" w:sz="0" w:space="0" w:color="auto"/>
            </w:tcBorders>
            <w:vAlign w:val="center"/>
          </w:tcPr>
          <w:p w14:paraId="113FC073"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337F80ED" w14:textId="35E2437C"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Research on Protection and Restoration Policy of Migratory Birds</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8D387B8" w14:textId="7AC28CFA"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71C1498" w14:textId="14C32171"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27</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845</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EA3B28C" w14:textId="1CE6B735"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41</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767</w:t>
            </w:r>
          </w:p>
        </w:tc>
      </w:tr>
      <w:tr w:rsidR="00F018E7" w:rsidRPr="00F018E7" w14:paraId="6CC2F516" w14:textId="77777777" w:rsidTr="00F018E7">
        <w:trPr>
          <w:trHeight w:val="300"/>
        </w:trPr>
        <w:tc>
          <w:tcPr>
            <w:tcW w:w="937" w:type="pct"/>
            <w:vMerge/>
            <w:tcBorders>
              <w:left w:val="single" w:sz="0" w:space="0" w:color="auto"/>
              <w:right w:val="single" w:sz="0" w:space="0" w:color="auto"/>
            </w:tcBorders>
            <w:vAlign w:val="center"/>
          </w:tcPr>
          <w:p w14:paraId="7B8E35BF"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76F3ED34" w14:textId="0BD1DEC0"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Study on “The ecosystem services and disservices of Poyang Lake wintering waterbirds in rice paddy”</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F54B208" w14:textId="3168844A"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BD52800" w14:textId="5A0F26D9"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34</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806</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828FFAB" w14:textId="0D6717E3"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7FAC2357" w14:textId="77777777" w:rsidTr="00F018E7">
        <w:trPr>
          <w:trHeight w:val="300"/>
        </w:trPr>
        <w:tc>
          <w:tcPr>
            <w:tcW w:w="937" w:type="pct"/>
            <w:vMerge/>
            <w:tcBorders>
              <w:left w:val="single" w:sz="0" w:space="0" w:color="auto"/>
              <w:right w:val="single" w:sz="0" w:space="0" w:color="auto"/>
            </w:tcBorders>
            <w:vAlign w:val="center"/>
          </w:tcPr>
          <w:p w14:paraId="35695663"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083F82BE" w14:textId="60D62A98"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Study on "Special Assessment on the Impact of the Wuhan ~ Nanchang 1000 kV Transmission Line on Birds in the Poyang Lake Section"</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85AE7A3" w14:textId="1BB949CA"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8590688" w14:textId="12522E53"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8</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381</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2EDF2E40" w14:textId="5E8A3861"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25A2F46E" w14:textId="77777777" w:rsidTr="00F018E7">
        <w:trPr>
          <w:trHeight w:val="300"/>
        </w:trPr>
        <w:tc>
          <w:tcPr>
            <w:tcW w:w="937" w:type="pct"/>
            <w:vMerge/>
            <w:tcBorders>
              <w:left w:val="single" w:sz="0" w:space="0" w:color="auto"/>
              <w:right w:val="single" w:sz="0" w:space="0" w:color="auto"/>
            </w:tcBorders>
            <w:vAlign w:val="center"/>
          </w:tcPr>
          <w:p w14:paraId="1624CCD6"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73FA8BCC" w14:textId="341654F5"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 xml:space="preserve">Study on "Flight </w:t>
            </w:r>
            <w:proofErr w:type="spellStart"/>
            <w:r w:rsidRPr="00F018E7">
              <w:rPr>
                <w:rFonts w:ascii="Calibri" w:eastAsia="Aptos" w:hAnsi="Calibri" w:cs="Calibri"/>
                <w:color w:val="000000" w:themeColor="text1"/>
                <w:sz w:val="22"/>
                <w:szCs w:val="22"/>
                <w:lang w:val="en-AU"/>
              </w:rPr>
              <w:t>Behavior</w:t>
            </w:r>
            <w:proofErr w:type="spellEnd"/>
            <w:r w:rsidRPr="00F018E7">
              <w:rPr>
                <w:rFonts w:ascii="Calibri" w:eastAsia="Aptos" w:hAnsi="Calibri" w:cs="Calibri"/>
                <w:color w:val="000000" w:themeColor="text1"/>
                <w:sz w:val="22"/>
                <w:szCs w:val="22"/>
                <w:lang w:val="en-AU"/>
              </w:rPr>
              <w:t xml:space="preserve"> Patterns of Overwintering Migratory Birds Across Power Corridors in Typical </w:t>
            </w:r>
            <w:proofErr w:type="gramStart"/>
            <w:r w:rsidRPr="00F018E7">
              <w:rPr>
                <w:rFonts w:ascii="Calibri" w:eastAsia="Aptos" w:hAnsi="Calibri" w:cs="Calibri"/>
                <w:color w:val="000000" w:themeColor="text1"/>
                <w:sz w:val="22"/>
                <w:szCs w:val="22"/>
                <w:lang w:val="en-AU"/>
              </w:rPr>
              <w:t>Wetlands“</w:t>
            </w:r>
            <w:proofErr w:type="gramEnd"/>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F2A465E" w14:textId="6287B4A8"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BDDD599" w14:textId="35476EDB"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7416261" w14:textId="75C7D14F"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16</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707</w:t>
            </w:r>
          </w:p>
        </w:tc>
      </w:tr>
      <w:tr w:rsidR="00F018E7" w:rsidRPr="00F018E7" w14:paraId="321898D0" w14:textId="77777777" w:rsidTr="00F018E7">
        <w:trPr>
          <w:trHeight w:val="300"/>
        </w:trPr>
        <w:tc>
          <w:tcPr>
            <w:tcW w:w="937" w:type="pct"/>
            <w:vMerge/>
            <w:tcBorders>
              <w:left w:val="single" w:sz="0" w:space="0" w:color="auto"/>
              <w:right w:val="single" w:sz="0" w:space="0" w:color="auto"/>
            </w:tcBorders>
            <w:vAlign w:val="center"/>
          </w:tcPr>
          <w:p w14:paraId="51DC12DC"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2AEC95ED" w14:textId="1FC732D3"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 xml:space="preserve">Study on "Impact of Gorgon Plant Cultivation Methods on Habitat Use and Reproductive </w:t>
            </w:r>
            <w:proofErr w:type="spellStart"/>
            <w:r w:rsidRPr="00F018E7">
              <w:rPr>
                <w:rFonts w:ascii="Calibri" w:eastAsia="Aptos" w:hAnsi="Calibri" w:cs="Calibri"/>
                <w:color w:val="000000" w:themeColor="text1"/>
                <w:sz w:val="22"/>
                <w:szCs w:val="22"/>
                <w:lang w:val="en-AU"/>
              </w:rPr>
              <w:t>Behavior</w:t>
            </w:r>
            <w:proofErr w:type="spellEnd"/>
            <w:r w:rsidRPr="00F018E7">
              <w:rPr>
                <w:rFonts w:ascii="Calibri" w:eastAsia="Aptos" w:hAnsi="Calibri" w:cs="Calibri"/>
                <w:color w:val="000000" w:themeColor="text1"/>
                <w:sz w:val="22"/>
                <w:szCs w:val="22"/>
                <w:lang w:val="en-AU"/>
              </w:rPr>
              <w:t xml:space="preserve"> of the Pheasant-tailed Jacana"</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1C6DEF2" w14:textId="36A13D7C"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C54B3F9" w14:textId="0D776879"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662ED90" w14:textId="0DB5B585"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3</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202</w:t>
            </w:r>
          </w:p>
        </w:tc>
      </w:tr>
      <w:tr w:rsidR="00F018E7" w:rsidRPr="00F018E7" w14:paraId="1C88E617" w14:textId="77777777" w:rsidTr="00F018E7">
        <w:trPr>
          <w:trHeight w:val="300"/>
        </w:trPr>
        <w:tc>
          <w:tcPr>
            <w:tcW w:w="937" w:type="pct"/>
            <w:vMerge/>
            <w:tcBorders>
              <w:left w:val="single" w:sz="0" w:space="0" w:color="auto"/>
              <w:right w:val="single" w:sz="0" w:space="0" w:color="auto"/>
            </w:tcBorders>
            <w:vAlign w:val="center"/>
          </w:tcPr>
          <w:p w14:paraId="0B0F7F30"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547AF36A" w14:textId="76BA1BD0"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Study on "The Research on impact of wind farm for migration Waterbird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0B75D33" w14:textId="0F015F80"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15</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428E770" w14:textId="42B95D1C"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20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D84D7F6" w14:textId="5C35CA12"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20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r>
      <w:tr w:rsidR="00F018E7" w:rsidRPr="00F018E7" w14:paraId="6FA1F482" w14:textId="77777777" w:rsidTr="00F018E7">
        <w:trPr>
          <w:trHeight w:val="300"/>
        </w:trPr>
        <w:tc>
          <w:tcPr>
            <w:tcW w:w="937" w:type="pct"/>
            <w:vMerge/>
            <w:tcBorders>
              <w:left w:val="single" w:sz="0" w:space="0" w:color="auto"/>
              <w:right w:val="single" w:sz="0" w:space="0" w:color="auto"/>
            </w:tcBorders>
            <w:vAlign w:val="center"/>
          </w:tcPr>
          <w:p w14:paraId="2A000C54"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0AAB8A10" w14:textId="713EA664"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Research on High-tidal roost and Shorebird habitat Restoration</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6602ADF" w14:textId="0597FF0F"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30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368F9C2" w14:textId="12709F32"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30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1834079" w14:textId="1695F8A5"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30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r>
      <w:tr w:rsidR="00F018E7" w:rsidRPr="00F018E7" w14:paraId="6167EF24" w14:textId="77777777" w:rsidTr="00F018E7">
        <w:trPr>
          <w:trHeight w:val="300"/>
        </w:trPr>
        <w:tc>
          <w:tcPr>
            <w:tcW w:w="937" w:type="pct"/>
            <w:vMerge/>
            <w:tcBorders>
              <w:left w:val="single" w:sz="0" w:space="0" w:color="auto"/>
              <w:right w:val="single" w:sz="0" w:space="0" w:color="auto"/>
            </w:tcBorders>
            <w:vAlign w:val="center"/>
          </w:tcPr>
          <w:p w14:paraId="154C62C7"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1A9DF551" w14:textId="21B2E3ED"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Joint research between China and Mongolia on White-naped Crane and Dalmatian Pelican</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1AB47B1" w14:textId="04583472"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15</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C58F1F4" w14:textId="33209746"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15</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2608C6C" w14:textId="46E0AEFD"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15</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r>
      <w:tr w:rsidR="00F018E7" w:rsidRPr="00F018E7" w14:paraId="3D128F68" w14:textId="77777777" w:rsidTr="00F018E7">
        <w:trPr>
          <w:trHeight w:val="300"/>
        </w:trPr>
        <w:tc>
          <w:tcPr>
            <w:tcW w:w="937" w:type="pct"/>
            <w:vMerge/>
            <w:tcBorders>
              <w:left w:val="single" w:sz="0" w:space="0" w:color="auto"/>
              <w:right w:val="single" w:sz="0" w:space="0" w:color="auto"/>
            </w:tcBorders>
            <w:vAlign w:val="center"/>
          </w:tcPr>
          <w:p w14:paraId="6E7FDF21"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3186965E" w14:textId="6A9F786A"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Study on conservation of Scaly-sided Merganser in China including artificial nest and coordinated wintering survey, as support to SSMTF</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05C64EE" w14:textId="14417C96"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AF0B810" w14:textId="741D0C40"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9107B65" w14:textId="34A5F4E1"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69</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612</w:t>
            </w:r>
          </w:p>
        </w:tc>
      </w:tr>
      <w:tr w:rsidR="00F018E7" w:rsidRPr="00F018E7" w14:paraId="097195AA" w14:textId="77777777" w:rsidTr="00F018E7">
        <w:trPr>
          <w:trHeight w:val="300"/>
        </w:trPr>
        <w:tc>
          <w:tcPr>
            <w:tcW w:w="937" w:type="pct"/>
            <w:vMerge/>
            <w:tcBorders>
              <w:left w:val="single" w:sz="0" w:space="0" w:color="auto"/>
              <w:right w:val="single" w:sz="0" w:space="0" w:color="auto"/>
            </w:tcBorders>
            <w:vAlign w:val="center"/>
          </w:tcPr>
          <w:p w14:paraId="289839CE"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56428EA5" w14:textId="14E05FA8"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 xml:space="preserve">Study on the Evolution Mechanism and Regulation Strategies for Ecological Patterns of Degraded River System under Changing River-Lake Relationships: </w:t>
            </w:r>
            <w:r w:rsidRPr="00F018E7">
              <w:rPr>
                <w:rFonts w:ascii="Calibri" w:eastAsia="Aptos" w:hAnsi="Calibri" w:cs="Calibri"/>
                <w:color w:val="000000" w:themeColor="text1"/>
                <w:sz w:val="22"/>
                <w:szCs w:val="22"/>
                <w:lang w:val="en-AU"/>
              </w:rPr>
              <w:lastRenderedPageBreak/>
              <w:t>Focusing on Safety under Extreme Hydrological Event</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A4DF2C8" w14:textId="49BE3939"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lastRenderedPageBreak/>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A8ADEA6" w14:textId="66FFD5A8"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76C57A5" w14:textId="55E0AFBF"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6D03C5B2" w14:textId="77777777" w:rsidTr="00F018E7">
        <w:trPr>
          <w:trHeight w:val="300"/>
        </w:trPr>
        <w:tc>
          <w:tcPr>
            <w:tcW w:w="937" w:type="pct"/>
            <w:vMerge/>
            <w:tcBorders>
              <w:left w:val="single" w:sz="0" w:space="0" w:color="auto"/>
              <w:right w:val="single" w:sz="0" w:space="0" w:color="auto"/>
            </w:tcBorders>
            <w:vAlign w:val="center"/>
          </w:tcPr>
          <w:p w14:paraId="28B70F33"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649DD777" w14:textId="06A2FD29"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 xml:space="preserve">Study on Synergistic Evolution Mechanisms of Biodiversity in </w:t>
            </w:r>
            <w:proofErr w:type="spellStart"/>
            <w:r w:rsidRPr="00F018E7">
              <w:rPr>
                <w:rFonts w:ascii="Calibri" w:eastAsia="Aptos" w:hAnsi="Calibri" w:cs="Calibri"/>
                <w:color w:val="000000" w:themeColor="text1"/>
                <w:sz w:val="22"/>
                <w:szCs w:val="22"/>
                <w:lang w:val="en-AU"/>
              </w:rPr>
              <w:t>Dongting</w:t>
            </w:r>
            <w:proofErr w:type="spellEnd"/>
            <w:r w:rsidRPr="00F018E7">
              <w:rPr>
                <w:rFonts w:ascii="Calibri" w:eastAsia="Aptos" w:hAnsi="Calibri" w:cs="Calibri"/>
                <w:color w:val="000000" w:themeColor="text1"/>
                <w:sz w:val="22"/>
                <w:szCs w:val="22"/>
                <w:lang w:val="en-AU"/>
              </w:rPr>
              <w:t xml:space="preserve"> Lake and its Polder-Enclosed Wetlands</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BA98960" w14:textId="6AB52DE2"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3661EB3" w14:textId="40175725"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D999C6E" w14:textId="5C5C5700"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3D096AB3" w14:textId="77777777" w:rsidTr="00F018E7">
        <w:trPr>
          <w:trHeight w:val="300"/>
        </w:trPr>
        <w:tc>
          <w:tcPr>
            <w:tcW w:w="937" w:type="pct"/>
            <w:vMerge/>
            <w:tcBorders>
              <w:left w:val="single" w:sz="0" w:space="0" w:color="auto"/>
              <w:right w:val="single" w:sz="0" w:space="0" w:color="auto"/>
            </w:tcBorders>
            <w:vAlign w:val="center"/>
          </w:tcPr>
          <w:p w14:paraId="02B8BCA0"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6B1531FB" w14:textId="7EC8AAD6"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Study on "Dynamics of Critical Wild Waterbird Communities and Habitat Conservation at the Qinghai-Tibetan Plateau", with focus on Climate change and Black-necked Crane</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2171E4D2" w14:textId="5DB034D4"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20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DBE20D7" w14:textId="3D76B448"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21A6D43" w14:textId="5CD589E4"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5A8F2515" w14:textId="77777777" w:rsidTr="00F018E7">
        <w:trPr>
          <w:trHeight w:val="300"/>
        </w:trPr>
        <w:tc>
          <w:tcPr>
            <w:tcW w:w="937" w:type="pct"/>
            <w:vMerge/>
            <w:tcBorders>
              <w:left w:val="single" w:sz="0" w:space="0" w:color="auto"/>
              <w:right w:val="single" w:sz="0" w:space="0" w:color="auto"/>
            </w:tcBorders>
            <w:vAlign w:val="center"/>
          </w:tcPr>
          <w:p w14:paraId="0DB7B722"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066A3529" w14:textId="1AC0E751"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Regular Shorebird census at Tiaozini and Zhanjiang annually, as support of SBS TF</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23CFC34A" w14:textId="4BE781BB"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40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4B129BC" w14:textId="0B68BF2D"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40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B74CCAD" w14:textId="4C7AC576"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40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r>
      <w:tr w:rsidR="00F018E7" w:rsidRPr="00F018E7" w14:paraId="084B4EE0" w14:textId="77777777" w:rsidTr="00F018E7">
        <w:trPr>
          <w:trHeight w:val="300"/>
        </w:trPr>
        <w:tc>
          <w:tcPr>
            <w:tcW w:w="937" w:type="pct"/>
            <w:vMerge/>
            <w:tcBorders>
              <w:left w:val="single" w:sz="0" w:space="0" w:color="auto"/>
              <w:right w:val="single" w:sz="0" w:space="0" w:color="auto"/>
            </w:tcBorders>
            <w:vAlign w:val="center"/>
          </w:tcPr>
          <w:p w14:paraId="234B1B83"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146213F2" w14:textId="4B255CB5"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Crane and stork wintering and breeding annually census in China</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97149AF" w14:textId="74A50227"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30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1C2D99E" w14:textId="2B6FA1F5"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30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BC9F8CE" w14:textId="1CF62ED7"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30</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000</w:t>
            </w:r>
          </w:p>
        </w:tc>
      </w:tr>
      <w:tr w:rsidR="00F018E7" w:rsidRPr="00F018E7" w14:paraId="675BB16B" w14:textId="77777777" w:rsidTr="00F018E7">
        <w:trPr>
          <w:trHeight w:val="300"/>
        </w:trPr>
        <w:tc>
          <w:tcPr>
            <w:tcW w:w="937" w:type="pct"/>
            <w:vMerge/>
            <w:tcBorders>
              <w:left w:val="single" w:sz="0" w:space="0" w:color="auto"/>
              <w:right w:val="single" w:sz="0" w:space="0" w:color="auto"/>
            </w:tcBorders>
            <w:vAlign w:val="center"/>
          </w:tcPr>
          <w:p w14:paraId="36D8E9BB"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7B1AA172" w14:textId="4AF95E25"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b/>
                <w:bCs/>
                <w:color w:val="000000" w:themeColor="text1"/>
                <w:sz w:val="22"/>
                <w:szCs w:val="22"/>
                <w:lang w:val="en-AU"/>
              </w:rPr>
              <w:t>Objective 4 - Capacity building</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82A7BC7" w14:textId="067AEB9B"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b/>
                <w:bCs/>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90CF678" w14:textId="1D6C5BE6"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b/>
                <w:bCs/>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2E8C1DD1" w14:textId="75D9698C"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b/>
                <w:bCs/>
                <w:color w:val="000000" w:themeColor="text1"/>
                <w:sz w:val="22"/>
                <w:szCs w:val="22"/>
                <w:lang w:val="en-AU"/>
              </w:rPr>
              <w:t xml:space="preserve">　</w:t>
            </w:r>
          </w:p>
        </w:tc>
      </w:tr>
      <w:tr w:rsidR="00F018E7" w:rsidRPr="00F018E7" w14:paraId="7FF4D621" w14:textId="77777777" w:rsidTr="00F018E7">
        <w:trPr>
          <w:trHeight w:val="300"/>
        </w:trPr>
        <w:tc>
          <w:tcPr>
            <w:tcW w:w="937" w:type="pct"/>
            <w:vMerge/>
            <w:tcBorders>
              <w:left w:val="single" w:sz="0" w:space="0" w:color="auto"/>
              <w:right w:val="single" w:sz="0" w:space="0" w:color="auto"/>
            </w:tcBorders>
            <w:vAlign w:val="center"/>
          </w:tcPr>
          <w:p w14:paraId="6831E2C1"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42B38937" w14:textId="278B7A72"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Training for 1st FUA Summer School (6 class and final assessment)</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AD84955" w14:textId="160486CA"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02E4517" w14:textId="1F748B6E"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0FFE0F7D" w14:textId="79507D50"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2</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228</w:t>
            </w:r>
          </w:p>
        </w:tc>
      </w:tr>
      <w:tr w:rsidR="00F018E7" w:rsidRPr="00F018E7" w14:paraId="4EA0BCAC" w14:textId="77777777" w:rsidTr="00F018E7">
        <w:trPr>
          <w:trHeight w:val="300"/>
        </w:trPr>
        <w:tc>
          <w:tcPr>
            <w:tcW w:w="937" w:type="pct"/>
            <w:vMerge/>
            <w:tcBorders>
              <w:left w:val="single" w:sz="0" w:space="0" w:color="auto"/>
              <w:right w:val="single" w:sz="0" w:space="0" w:color="auto"/>
            </w:tcBorders>
            <w:vAlign w:val="center"/>
          </w:tcPr>
          <w:p w14:paraId="051BFC20"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7D0E65E7" w14:textId="0E303FD1"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Training for UBC Summer School on flyway</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F810AA2" w14:textId="10D7472B"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0A2BBD7" w14:textId="4BA82370"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740DFCF" w14:textId="5217103B"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557</w:t>
            </w:r>
          </w:p>
        </w:tc>
      </w:tr>
      <w:tr w:rsidR="00F018E7" w:rsidRPr="00F018E7" w14:paraId="3C5DC11A" w14:textId="77777777" w:rsidTr="00F018E7">
        <w:trPr>
          <w:trHeight w:val="300"/>
        </w:trPr>
        <w:tc>
          <w:tcPr>
            <w:tcW w:w="937" w:type="pct"/>
            <w:vMerge/>
            <w:tcBorders>
              <w:left w:val="single" w:sz="0" w:space="0" w:color="auto"/>
              <w:right w:val="single" w:sz="0" w:space="0" w:color="auto"/>
            </w:tcBorders>
            <w:vAlign w:val="center"/>
          </w:tcPr>
          <w:p w14:paraId="33E2152A"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457CD287" w14:textId="171A101B"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
              </w:rPr>
              <w:t xml:space="preserve">Training for young crane scientists in Mongolia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9B80C19" w14:textId="3A1D4D60" w:rsidR="00F018E7" w:rsidRPr="00F018E7" w:rsidRDefault="00F018E7" w:rsidP="00F018E7">
            <w:pPr>
              <w:spacing w:after="0"/>
              <w:jc w:val="center"/>
              <w:rPr>
                <w:rFonts w:ascii="Calibri" w:eastAsia="DengXian" w:hAnsi="Calibri" w:cs="Calibri"/>
                <w:color w:val="000000" w:themeColor="text1"/>
                <w:sz w:val="22"/>
                <w:szCs w:val="22"/>
              </w:rPr>
            </w:pPr>
            <w:r w:rsidRPr="00F018E7">
              <w:rPr>
                <w:rFonts w:ascii="Calibri" w:eastAsia="DengXian" w:hAnsi="Calibri" w:cs="Calibri"/>
                <w:color w:val="000000" w:themeColor="text1"/>
                <w:sz w:val="22"/>
                <w:szCs w:val="22"/>
                <w:lang w:val="en-NZ"/>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632CD5B" w14:textId="3BEB999D" w:rsidR="00F018E7" w:rsidRPr="00F018E7" w:rsidRDefault="00F018E7" w:rsidP="00F018E7">
            <w:pPr>
              <w:spacing w:after="0"/>
              <w:jc w:val="center"/>
              <w:rPr>
                <w:rFonts w:ascii="Calibri" w:eastAsia="DengXian" w:hAnsi="Calibri" w:cs="Calibri"/>
                <w:color w:val="000000" w:themeColor="text1"/>
                <w:sz w:val="22"/>
                <w:szCs w:val="22"/>
              </w:rPr>
            </w:pPr>
            <w:r w:rsidRPr="00F018E7">
              <w:rPr>
                <w:rFonts w:ascii="Calibri" w:eastAsia="DengXian" w:hAnsi="Calibri" w:cs="Calibri"/>
                <w:color w:val="000000" w:themeColor="text1"/>
                <w:sz w:val="22"/>
                <w:szCs w:val="22"/>
                <w:lang w:val="en-NZ"/>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06349AD" w14:textId="4DE46BF3"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
              </w:rPr>
              <w:t>835</w:t>
            </w:r>
          </w:p>
        </w:tc>
      </w:tr>
      <w:tr w:rsidR="00F018E7" w:rsidRPr="00F018E7" w14:paraId="37C1498B" w14:textId="77777777" w:rsidTr="00F018E7">
        <w:trPr>
          <w:trHeight w:val="300"/>
        </w:trPr>
        <w:tc>
          <w:tcPr>
            <w:tcW w:w="937" w:type="pct"/>
            <w:vMerge/>
            <w:tcBorders>
              <w:left w:val="single" w:sz="0" w:space="0" w:color="auto"/>
              <w:right w:val="single" w:sz="0" w:space="0" w:color="auto"/>
            </w:tcBorders>
            <w:vAlign w:val="center"/>
          </w:tcPr>
          <w:p w14:paraId="0CA013A6"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000DA93F" w14:textId="54BD414A"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
              </w:rPr>
              <w:t xml:space="preserve">Training for China coastal wetland and staff from SBS habitat protected area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25EF1D0" w14:textId="1FE45CAD"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
              </w:rPr>
              <w:t>1</w:t>
            </w:r>
            <w:r>
              <w:rPr>
                <w:rFonts w:ascii="Calibri" w:eastAsia="Aptos" w:hAnsi="Calibri" w:cs="Calibri"/>
                <w:color w:val="000000" w:themeColor="text1"/>
                <w:sz w:val="22"/>
                <w:szCs w:val="22"/>
                <w:lang w:val="en"/>
              </w:rPr>
              <w:t>,</w:t>
            </w:r>
            <w:r w:rsidRPr="00F018E7">
              <w:rPr>
                <w:rFonts w:ascii="Calibri" w:eastAsia="Aptos" w:hAnsi="Calibri" w:cs="Calibri"/>
                <w:color w:val="000000" w:themeColor="text1"/>
                <w:sz w:val="22"/>
                <w:szCs w:val="22"/>
                <w:lang w:val="en"/>
              </w:rPr>
              <w:t>114</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231CD2CD" w14:textId="3775E83A"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
              </w:rPr>
              <w:t>557</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DA40AF3" w14:textId="378C20DC"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
              </w:rPr>
              <w:t>557</w:t>
            </w:r>
          </w:p>
        </w:tc>
      </w:tr>
      <w:tr w:rsidR="00F018E7" w:rsidRPr="00F018E7" w14:paraId="70AF2EF6" w14:textId="77777777" w:rsidTr="00F018E7">
        <w:trPr>
          <w:trHeight w:val="300"/>
        </w:trPr>
        <w:tc>
          <w:tcPr>
            <w:tcW w:w="937" w:type="pct"/>
            <w:vMerge/>
            <w:tcBorders>
              <w:left w:val="single" w:sz="0" w:space="0" w:color="auto"/>
              <w:right w:val="single" w:sz="0" w:space="0" w:color="auto"/>
            </w:tcBorders>
            <w:vAlign w:val="center"/>
          </w:tcPr>
          <w:p w14:paraId="0BCDFEEF"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2E80128F" w14:textId="2E0A6F07"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 xml:space="preserve"> Training Seminar on Wetland and Waterbirds for Belt and Road Initiative Countries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B948230" w14:textId="0BB7D69C"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7F690D3" w14:textId="4C2A6AC2"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42BDFF4" w14:textId="16C42102"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671</w:t>
            </w:r>
          </w:p>
        </w:tc>
      </w:tr>
      <w:tr w:rsidR="00F018E7" w:rsidRPr="00F018E7" w14:paraId="55617A24" w14:textId="77777777" w:rsidTr="00F018E7">
        <w:trPr>
          <w:trHeight w:val="300"/>
        </w:trPr>
        <w:tc>
          <w:tcPr>
            <w:tcW w:w="937" w:type="pct"/>
            <w:vMerge/>
            <w:tcBorders>
              <w:left w:val="single" w:sz="0" w:space="0" w:color="auto"/>
              <w:right w:val="single" w:sz="0" w:space="0" w:color="auto"/>
            </w:tcBorders>
            <w:vAlign w:val="center"/>
          </w:tcPr>
          <w:p w14:paraId="7E91FC5D"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46EBEC65" w14:textId="30230854"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 xml:space="preserve"> Training seminar on Biodiversity Conservation and Sustainable Development for DPRK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70E5654" w14:textId="7BCA36D8"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28E97C3E" w14:textId="240BF517"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26FF413" w14:textId="5879D11F"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418</w:t>
            </w:r>
          </w:p>
        </w:tc>
      </w:tr>
      <w:tr w:rsidR="00F018E7" w:rsidRPr="00F018E7" w14:paraId="3C993C33" w14:textId="77777777" w:rsidTr="00F018E7">
        <w:trPr>
          <w:trHeight w:val="300"/>
        </w:trPr>
        <w:tc>
          <w:tcPr>
            <w:tcW w:w="937" w:type="pct"/>
            <w:vMerge/>
            <w:tcBorders>
              <w:left w:val="single" w:sz="0" w:space="0" w:color="auto"/>
              <w:right w:val="single" w:sz="0" w:space="0" w:color="auto"/>
            </w:tcBorders>
            <w:vAlign w:val="center"/>
          </w:tcPr>
          <w:p w14:paraId="44EC9526"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6D9C7648" w14:textId="5A7BD10C"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 xml:space="preserve"> Online seminar on Wetland Conservation and Management for Ramsar Member Countries</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2183C194" w14:textId="1CB012FD"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418</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F628513" w14:textId="49AE21CA"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75A5E94" w14:textId="098FE6C6"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1D21C8EA" w14:textId="77777777" w:rsidTr="00F018E7">
        <w:trPr>
          <w:trHeight w:val="300"/>
        </w:trPr>
        <w:tc>
          <w:tcPr>
            <w:tcW w:w="937" w:type="pct"/>
            <w:vMerge/>
            <w:tcBorders>
              <w:left w:val="single" w:sz="0" w:space="0" w:color="auto"/>
              <w:right w:val="single" w:sz="0" w:space="0" w:color="auto"/>
            </w:tcBorders>
            <w:vAlign w:val="center"/>
          </w:tcPr>
          <w:p w14:paraId="25BB5303"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072BF560" w14:textId="6D171530"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Objective 5 - Flyway-wide approaches</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82799F7" w14:textId="456D1E09"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5E694B9" w14:textId="54584A51"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2CD8834" w14:textId="62BA714A"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24965D0B" w14:textId="77777777" w:rsidTr="00F018E7">
        <w:trPr>
          <w:trHeight w:val="300"/>
        </w:trPr>
        <w:tc>
          <w:tcPr>
            <w:tcW w:w="937" w:type="pct"/>
            <w:vMerge/>
            <w:tcBorders>
              <w:left w:val="single" w:sz="0" w:space="0" w:color="auto"/>
              <w:right w:val="single" w:sz="0" w:space="0" w:color="auto"/>
            </w:tcBorders>
            <w:vAlign w:val="center"/>
          </w:tcPr>
          <w:p w14:paraId="26F5011C"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7CDEEE4F" w14:textId="70811220"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 xml:space="preserve">Support in Flyway University Alliance including </w:t>
            </w:r>
            <w:proofErr w:type="gramStart"/>
            <w:r w:rsidRPr="00F018E7">
              <w:rPr>
                <w:rFonts w:ascii="Calibri" w:eastAsia="Aptos" w:hAnsi="Calibri" w:cs="Calibri"/>
                <w:color w:val="000000" w:themeColor="text1"/>
                <w:sz w:val="22"/>
                <w:szCs w:val="22"/>
                <w:lang w:val="en-AU"/>
              </w:rPr>
              <w:t>paper work</w:t>
            </w:r>
            <w:proofErr w:type="gramEnd"/>
            <w:r w:rsidRPr="00F018E7">
              <w:rPr>
                <w:rFonts w:ascii="Calibri" w:eastAsia="Aptos" w:hAnsi="Calibri" w:cs="Calibri"/>
                <w:color w:val="000000" w:themeColor="text1"/>
                <w:sz w:val="22"/>
                <w:szCs w:val="22"/>
                <w:lang w:val="en-AU"/>
              </w:rPr>
              <w:t xml:space="preserve">, university visit (Vietnam, Singapore, Malaysia, NZ...), meeting, establishment of FUA Secretariat, Summer School, etc.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2B0E489A" w14:textId="7D32FA20"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6</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961</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B81D1B8" w14:textId="27B2AADE"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8</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353</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26F99EC8" w14:textId="0C51C943"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11</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834</w:t>
            </w:r>
          </w:p>
        </w:tc>
      </w:tr>
      <w:tr w:rsidR="00F018E7" w:rsidRPr="00F018E7" w14:paraId="5347CDD6" w14:textId="77777777" w:rsidTr="00F018E7">
        <w:trPr>
          <w:trHeight w:val="300"/>
        </w:trPr>
        <w:tc>
          <w:tcPr>
            <w:tcW w:w="937" w:type="pct"/>
            <w:vMerge/>
            <w:tcBorders>
              <w:left w:val="single" w:sz="0" w:space="0" w:color="auto"/>
              <w:right w:val="single" w:sz="0" w:space="0" w:color="auto"/>
            </w:tcBorders>
            <w:vAlign w:val="center"/>
          </w:tcPr>
          <w:p w14:paraId="5407E3D1"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48A71302" w14:textId="614DECB7"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Preparation of Draft Resolution to the 15th Conference of the Contracting Parties of the Ramsar Convention on Wetlands. The draft Resolution on strengthening national actions for the conservation and restoration of waterbird flyways and critical sites was adopted</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21DB515B" w14:textId="46D179DD"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76E7578" w14:textId="38A2D52C"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13</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922</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FA15B23" w14:textId="44A54DF5"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3B2AC79A" w14:textId="77777777" w:rsidTr="00F018E7">
        <w:trPr>
          <w:trHeight w:val="300"/>
        </w:trPr>
        <w:tc>
          <w:tcPr>
            <w:tcW w:w="937" w:type="pct"/>
            <w:vMerge/>
            <w:tcBorders>
              <w:left w:val="single" w:sz="0" w:space="0" w:color="auto"/>
              <w:right w:val="single" w:sz="0" w:space="0" w:color="auto"/>
            </w:tcBorders>
            <w:vAlign w:val="center"/>
          </w:tcPr>
          <w:p w14:paraId="7AA5EE49"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33F38DF1" w14:textId="0562FB16"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Participate in MoP 11</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F77FA09" w14:textId="6FC6272E"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14</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619</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238B9010" w14:textId="46E1AED5"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6BF0466" w14:textId="32D6F49D"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0CF8B3CA" w14:textId="77777777" w:rsidTr="00F018E7">
        <w:trPr>
          <w:trHeight w:val="300"/>
        </w:trPr>
        <w:tc>
          <w:tcPr>
            <w:tcW w:w="937" w:type="pct"/>
            <w:vMerge/>
            <w:tcBorders>
              <w:left w:val="single" w:sz="0" w:space="0" w:color="auto"/>
              <w:right w:val="single" w:sz="0" w:space="0" w:color="auto"/>
            </w:tcBorders>
            <w:vAlign w:val="center"/>
          </w:tcPr>
          <w:p w14:paraId="5B858106"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1F650847" w14:textId="2D75B508"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Participate in MoP 12</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D9EA5E1" w14:textId="2E00A002"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D5BED45" w14:textId="32F01A2B"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E55AE16" w14:textId="59D8DDE9"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17</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403</w:t>
            </w:r>
          </w:p>
        </w:tc>
      </w:tr>
      <w:tr w:rsidR="00F018E7" w:rsidRPr="00F018E7" w14:paraId="0F3F7672" w14:textId="77777777" w:rsidTr="00F018E7">
        <w:trPr>
          <w:trHeight w:val="300"/>
        </w:trPr>
        <w:tc>
          <w:tcPr>
            <w:tcW w:w="937" w:type="pct"/>
            <w:vMerge/>
            <w:tcBorders>
              <w:left w:val="single" w:sz="0" w:space="0" w:color="auto"/>
              <w:bottom w:val="single" w:sz="0" w:space="0" w:color="auto"/>
              <w:right w:val="single" w:sz="0" w:space="0" w:color="auto"/>
            </w:tcBorders>
            <w:vAlign w:val="center"/>
          </w:tcPr>
          <w:p w14:paraId="52732663" w14:textId="77777777" w:rsidR="00F018E7" w:rsidRPr="00F018E7" w:rsidRDefault="00F018E7" w:rsidP="00F018E7">
            <w:pPr>
              <w:rPr>
                <w:rFonts w:ascii="Calibri" w:hAnsi="Calibri" w:cs="Calibri"/>
                <w:sz w:val="22"/>
                <w:szCs w:val="22"/>
              </w:rPr>
            </w:pPr>
          </w:p>
        </w:tc>
        <w:tc>
          <w:tcPr>
            <w:tcW w:w="1461" w:type="pct"/>
            <w:tcBorders>
              <w:top w:val="single" w:sz="6" w:space="0" w:color="auto"/>
              <w:left w:val="nil"/>
              <w:bottom w:val="single" w:sz="6" w:space="0" w:color="auto"/>
              <w:right w:val="single" w:sz="6" w:space="0" w:color="auto"/>
            </w:tcBorders>
            <w:shd w:val="clear" w:color="auto" w:fill="FFFFFF" w:themeFill="background1"/>
            <w:tcMar>
              <w:left w:w="105" w:type="dxa"/>
              <w:right w:w="105" w:type="dxa"/>
            </w:tcMar>
            <w:vAlign w:val="center"/>
          </w:tcPr>
          <w:p w14:paraId="2A0E0857" w14:textId="4613D7AB" w:rsidR="00F018E7" w:rsidRPr="00F018E7" w:rsidRDefault="00F018E7" w:rsidP="00F018E7">
            <w:pPr>
              <w:spacing w:after="0"/>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Support NDRC, NFGA on Action Plan for the Protection and Restoration of Migratory Bird in China (2024-2030)</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38EE179" w14:textId="1FDA135D"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color w:val="000000" w:themeColor="text1"/>
                <w:sz w:val="22"/>
                <w:szCs w:val="22"/>
                <w:lang w:val="en-AU"/>
              </w:rPr>
              <w:t>12</w:t>
            </w:r>
            <w:r>
              <w:rPr>
                <w:rFonts w:ascii="Calibri" w:eastAsia="Aptos" w:hAnsi="Calibri" w:cs="Calibri"/>
                <w:color w:val="000000" w:themeColor="text1"/>
                <w:sz w:val="22"/>
                <w:szCs w:val="22"/>
                <w:lang w:val="en-AU"/>
              </w:rPr>
              <w:t>,</w:t>
            </w:r>
            <w:r w:rsidRPr="00F018E7">
              <w:rPr>
                <w:rFonts w:ascii="Calibri" w:eastAsia="Aptos" w:hAnsi="Calibri" w:cs="Calibri"/>
                <w:color w:val="000000" w:themeColor="text1"/>
                <w:sz w:val="22"/>
                <w:szCs w:val="22"/>
                <w:lang w:val="en-AU"/>
              </w:rPr>
              <w:t>530</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08E9498" w14:textId="532B74FE"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46BB9F8" w14:textId="1C540B0B"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color w:val="000000" w:themeColor="text1"/>
                <w:sz w:val="22"/>
                <w:szCs w:val="22"/>
                <w:lang w:val="en-AU"/>
              </w:rPr>
              <w:t xml:space="preserve">　</w:t>
            </w:r>
          </w:p>
        </w:tc>
      </w:tr>
      <w:tr w:rsidR="00F018E7" w:rsidRPr="00F018E7" w14:paraId="681C48D7" w14:textId="77777777" w:rsidTr="00F018E7">
        <w:trPr>
          <w:trHeight w:val="300"/>
        </w:trPr>
        <w:tc>
          <w:tcPr>
            <w:tcW w:w="937" w:type="pct"/>
            <w:tcBorders>
              <w:top w:val="nil"/>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3247F75" w14:textId="13F5A168"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b/>
                <w:bCs/>
                <w:color w:val="000000" w:themeColor="text1"/>
                <w:sz w:val="22"/>
                <w:szCs w:val="22"/>
                <w:lang w:val="en-AU"/>
              </w:rPr>
              <w:t xml:space="preserve">　</w:t>
            </w:r>
          </w:p>
        </w:tc>
        <w:tc>
          <w:tcPr>
            <w:tcW w:w="146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7722770" w14:textId="053237E0"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b/>
                <w:bCs/>
                <w:color w:val="000000" w:themeColor="text1"/>
                <w:sz w:val="22"/>
                <w:szCs w:val="22"/>
                <w:lang w:val="en-AU"/>
              </w:rPr>
              <w:t>Sub-total</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78E27C3" w14:textId="0C258FCF"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b/>
                <w:bCs/>
                <w:color w:val="000000" w:themeColor="text1"/>
                <w:sz w:val="22"/>
                <w:szCs w:val="22"/>
                <w:lang w:val="en-AU"/>
              </w:rPr>
              <w:t>185</w:t>
            </w:r>
            <w:r>
              <w:rPr>
                <w:rFonts w:ascii="Calibri" w:eastAsia="Aptos" w:hAnsi="Calibri" w:cs="Calibri"/>
                <w:b/>
                <w:bCs/>
                <w:color w:val="000000" w:themeColor="text1"/>
                <w:sz w:val="22"/>
                <w:szCs w:val="22"/>
                <w:lang w:val="en-AU"/>
              </w:rPr>
              <w:t>,</w:t>
            </w:r>
            <w:r w:rsidRPr="00F018E7">
              <w:rPr>
                <w:rFonts w:ascii="Calibri" w:eastAsia="Aptos" w:hAnsi="Calibri" w:cs="Calibri"/>
                <w:b/>
                <w:bCs/>
                <w:color w:val="000000" w:themeColor="text1"/>
                <w:sz w:val="22"/>
                <w:szCs w:val="22"/>
                <w:lang w:val="en-AU"/>
              </w:rPr>
              <w:t>642</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FC58C7F" w14:textId="180AB472"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b/>
                <w:bCs/>
                <w:color w:val="000000" w:themeColor="text1"/>
                <w:sz w:val="22"/>
                <w:szCs w:val="22"/>
                <w:lang w:val="en-AU"/>
              </w:rPr>
              <w:t>293</w:t>
            </w:r>
            <w:r>
              <w:rPr>
                <w:rFonts w:ascii="Calibri" w:eastAsia="Aptos" w:hAnsi="Calibri" w:cs="Calibri"/>
                <w:b/>
                <w:bCs/>
                <w:color w:val="000000" w:themeColor="text1"/>
                <w:sz w:val="22"/>
                <w:szCs w:val="22"/>
                <w:lang w:val="en-AU"/>
              </w:rPr>
              <w:t>,</w:t>
            </w:r>
            <w:r w:rsidRPr="00F018E7">
              <w:rPr>
                <w:rFonts w:ascii="Calibri" w:eastAsia="Aptos" w:hAnsi="Calibri" w:cs="Calibri"/>
                <w:b/>
                <w:bCs/>
                <w:color w:val="000000" w:themeColor="text1"/>
                <w:sz w:val="22"/>
                <w:szCs w:val="22"/>
                <w:lang w:val="en-AU"/>
              </w:rPr>
              <w:t>945</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3E54B60E" w14:textId="6DB92E63"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b/>
                <w:bCs/>
                <w:color w:val="000000" w:themeColor="text1"/>
                <w:sz w:val="22"/>
                <w:szCs w:val="22"/>
                <w:lang w:val="en-AU"/>
              </w:rPr>
              <w:t>310</w:t>
            </w:r>
            <w:r>
              <w:rPr>
                <w:rFonts w:ascii="Calibri" w:eastAsia="Aptos" w:hAnsi="Calibri" w:cs="Calibri"/>
                <w:b/>
                <w:bCs/>
                <w:color w:val="000000" w:themeColor="text1"/>
                <w:sz w:val="22"/>
                <w:szCs w:val="22"/>
                <w:lang w:val="en-AU"/>
              </w:rPr>
              <w:t>,</w:t>
            </w:r>
            <w:r w:rsidRPr="00F018E7">
              <w:rPr>
                <w:rFonts w:ascii="Calibri" w:eastAsia="Aptos" w:hAnsi="Calibri" w:cs="Calibri"/>
                <w:b/>
                <w:bCs/>
                <w:color w:val="000000" w:themeColor="text1"/>
                <w:sz w:val="22"/>
                <w:szCs w:val="22"/>
                <w:lang w:val="en-AU"/>
              </w:rPr>
              <w:t>968</w:t>
            </w:r>
          </w:p>
        </w:tc>
      </w:tr>
      <w:tr w:rsidR="00F018E7" w:rsidRPr="00F018E7" w14:paraId="63091A08" w14:textId="77777777" w:rsidTr="00F018E7">
        <w:trPr>
          <w:trHeight w:val="300"/>
        </w:trPr>
        <w:tc>
          <w:tcPr>
            <w:tcW w:w="93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787111C" w14:textId="09C5A415" w:rsidR="00F018E7" w:rsidRPr="00F018E7" w:rsidRDefault="00F018E7" w:rsidP="00F018E7">
            <w:pPr>
              <w:spacing w:after="0"/>
              <w:jc w:val="center"/>
              <w:rPr>
                <w:rFonts w:ascii="Calibri" w:eastAsia="SimSun" w:hAnsi="Calibri" w:cs="Calibri"/>
                <w:color w:val="000000" w:themeColor="text1"/>
                <w:sz w:val="22"/>
                <w:szCs w:val="22"/>
              </w:rPr>
            </w:pPr>
            <w:r w:rsidRPr="00F018E7">
              <w:rPr>
                <w:rFonts w:ascii="Calibri" w:eastAsia="SimSun" w:hAnsi="Calibri" w:cs="Calibri"/>
                <w:b/>
                <w:bCs/>
                <w:color w:val="000000" w:themeColor="text1"/>
                <w:sz w:val="22"/>
                <w:szCs w:val="22"/>
                <w:lang w:val="en-AU"/>
              </w:rPr>
              <w:t xml:space="preserve">　</w:t>
            </w:r>
          </w:p>
        </w:tc>
        <w:tc>
          <w:tcPr>
            <w:tcW w:w="1461"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CC172ED" w14:textId="56B60745"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b/>
                <w:bCs/>
                <w:color w:val="000000" w:themeColor="text1"/>
                <w:sz w:val="22"/>
                <w:szCs w:val="22"/>
                <w:lang w:val="en-AU"/>
              </w:rPr>
              <w:t>TOTAL</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9E5BC12" w14:textId="17C53FED"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b/>
                <w:bCs/>
                <w:color w:val="000000" w:themeColor="text1"/>
                <w:sz w:val="22"/>
                <w:szCs w:val="22"/>
                <w:lang w:val="en-AU"/>
              </w:rPr>
              <w:t>389</w:t>
            </w:r>
            <w:r>
              <w:rPr>
                <w:rFonts w:ascii="Calibri" w:eastAsia="Aptos" w:hAnsi="Calibri" w:cs="Calibri"/>
                <w:b/>
                <w:bCs/>
                <w:color w:val="000000" w:themeColor="text1"/>
                <w:sz w:val="22"/>
                <w:szCs w:val="22"/>
                <w:lang w:val="en-AU"/>
              </w:rPr>
              <w:t>,</w:t>
            </w:r>
            <w:r w:rsidRPr="00F018E7">
              <w:rPr>
                <w:rFonts w:ascii="Calibri" w:eastAsia="Aptos" w:hAnsi="Calibri" w:cs="Calibri"/>
                <w:b/>
                <w:bCs/>
                <w:color w:val="000000" w:themeColor="text1"/>
                <w:sz w:val="22"/>
                <w:szCs w:val="22"/>
                <w:lang w:val="en-AU"/>
              </w:rPr>
              <w:t>057</w:t>
            </w:r>
          </w:p>
        </w:tc>
        <w:tc>
          <w:tcPr>
            <w:tcW w:w="867"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4DCFD1F6" w14:textId="41F965DA"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b/>
                <w:bCs/>
                <w:color w:val="000000" w:themeColor="text1"/>
                <w:sz w:val="22"/>
                <w:szCs w:val="22"/>
                <w:lang w:val="en-AU"/>
              </w:rPr>
              <w:t>502</w:t>
            </w:r>
            <w:r>
              <w:rPr>
                <w:rFonts w:ascii="Calibri" w:eastAsia="Aptos" w:hAnsi="Calibri" w:cs="Calibri"/>
                <w:b/>
                <w:bCs/>
                <w:color w:val="000000" w:themeColor="text1"/>
                <w:sz w:val="22"/>
                <w:szCs w:val="22"/>
                <w:lang w:val="en-AU"/>
              </w:rPr>
              <w:t>,</w:t>
            </w:r>
            <w:r w:rsidRPr="00F018E7">
              <w:rPr>
                <w:rFonts w:ascii="Calibri" w:eastAsia="Aptos" w:hAnsi="Calibri" w:cs="Calibri"/>
                <w:b/>
                <w:bCs/>
                <w:color w:val="000000" w:themeColor="text1"/>
                <w:sz w:val="22"/>
                <w:szCs w:val="22"/>
                <w:lang w:val="en-AU"/>
              </w:rPr>
              <w:t>930</w:t>
            </w:r>
          </w:p>
        </w:tc>
        <w:tc>
          <w:tcPr>
            <w:tcW w:w="868" w:type="pct"/>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5387F330" w14:textId="743575E9" w:rsidR="00F018E7" w:rsidRPr="00F018E7" w:rsidRDefault="00F018E7" w:rsidP="00F018E7">
            <w:pPr>
              <w:spacing w:after="0"/>
              <w:jc w:val="center"/>
              <w:rPr>
                <w:rFonts w:ascii="Calibri" w:eastAsia="Aptos" w:hAnsi="Calibri" w:cs="Calibri"/>
                <w:color w:val="000000" w:themeColor="text1"/>
                <w:sz w:val="22"/>
                <w:szCs w:val="22"/>
              </w:rPr>
            </w:pPr>
            <w:r w:rsidRPr="00F018E7">
              <w:rPr>
                <w:rFonts w:ascii="Calibri" w:eastAsia="Aptos" w:hAnsi="Calibri" w:cs="Calibri"/>
                <w:b/>
                <w:bCs/>
                <w:color w:val="000000" w:themeColor="text1"/>
                <w:sz w:val="22"/>
                <w:szCs w:val="22"/>
                <w:lang w:val="en-AU"/>
              </w:rPr>
              <w:t>513</w:t>
            </w:r>
            <w:r>
              <w:rPr>
                <w:rFonts w:ascii="Calibri" w:eastAsia="Aptos" w:hAnsi="Calibri" w:cs="Calibri"/>
                <w:b/>
                <w:bCs/>
                <w:color w:val="000000" w:themeColor="text1"/>
                <w:sz w:val="22"/>
                <w:szCs w:val="22"/>
                <w:lang w:val="en-AU"/>
              </w:rPr>
              <w:t>,</w:t>
            </w:r>
            <w:r w:rsidRPr="00F018E7">
              <w:rPr>
                <w:rFonts w:ascii="Calibri" w:eastAsia="Aptos" w:hAnsi="Calibri" w:cs="Calibri"/>
                <w:b/>
                <w:bCs/>
                <w:color w:val="000000" w:themeColor="text1"/>
                <w:sz w:val="22"/>
                <w:szCs w:val="22"/>
                <w:lang w:val="en-AU"/>
              </w:rPr>
              <w:t>752</w:t>
            </w:r>
          </w:p>
        </w:tc>
      </w:tr>
    </w:tbl>
    <w:p w14:paraId="18C9960B" w14:textId="540CA157" w:rsidR="7B83C04E" w:rsidRDefault="7B83C04E" w:rsidP="7B83C04E">
      <w:pPr>
        <w:spacing w:after="0" w:line="276" w:lineRule="auto"/>
        <w:rPr>
          <w:rFonts w:ascii="Franklin Gothic Book" w:eastAsia="Franklin Gothic Book" w:hAnsi="Franklin Gothic Book" w:cs="Franklin Gothic Book"/>
          <w:color w:val="000000" w:themeColor="text1"/>
          <w:sz w:val="22"/>
          <w:szCs w:val="22"/>
        </w:rPr>
      </w:pPr>
    </w:p>
    <w:p w14:paraId="76BED11E" w14:textId="54238E31" w:rsidR="7B83C04E" w:rsidRDefault="7B83C04E" w:rsidP="7B83C04E">
      <w:pPr>
        <w:tabs>
          <w:tab w:val="left" w:pos="5920"/>
        </w:tabs>
        <w:spacing w:after="0"/>
        <w:rPr>
          <w:rFonts w:ascii="Calibri" w:eastAsia="Calibri" w:hAnsi="Calibri" w:cs="Calibri"/>
          <w:color w:val="000000" w:themeColor="text1"/>
          <w:sz w:val="22"/>
          <w:szCs w:val="22"/>
        </w:rPr>
      </w:pPr>
    </w:p>
    <w:p w14:paraId="2E51F537" w14:textId="7DD09029" w:rsidR="7B83C04E" w:rsidRDefault="7B83C04E" w:rsidP="7B83C04E">
      <w:pPr>
        <w:jc w:val="both"/>
        <w:rPr>
          <w:rFonts w:ascii="Calibri" w:eastAsia="Calibri" w:hAnsi="Calibri" w:cs="Calibri"/>
          <w:color w:val="000000" w:themeColor="text1"/>
          <w:sz w:val="22"/>
          <w:szCs w:val="22"/>
        </w:rPr>
      </w:pPr>
    </w:p>
    <w:p w14:paraId="59C90F4D" w14:textId="3B5F7A6C" w:rsidR="7B83C04E" w:rsidRDefault="7B83C04E" w:rsidP="7B83C04E">
      <w:pPr>
        <w:rPr>
          <w:rFonts w:ascii="Malgun Gothic" w:eastAsia="Malgun Gothic" w:hAnsi="Malgun Gothic" w:cs="Malgun Gothic"/>
          <w:color w:val="000000" w:themeColor="text1"/>
          <w:sz w:val="22"/>
          <w:szCs w:val="22"/>
        </w:rPr>
      </w:pPr>
    </w:p>
    <w:p w14:paraId="4EDD0AA0" w14:textId="3041A576" w:rsidR="7B83C04E" w:rsidRDefault="7B83C04E" w:rsidP="7B83C04E">
      <w:pPr>
        <w:jc w:val="both"/>
        <w:rPr>
          <w:rFonts w:ascii="Calibri" w:hAnsi="Calibri" w:cs="Calibri"/>
          <w:b/>
          <w:bCs/>
          <w:sz w:val="28"/>
          <w:szCs w:val="28"/>
          <w:highlight w:val="yellow"/>
        </w:rPr>
        <w:sectPr w:rsidR="7B83C04E" w:rsidSect="001159CD">
          <w:pgSz w:w="15840" w:h="12240" w:orient="landscape"/>
          <w:pgMar w:top="1440" w:right="1134" w:bottom="1440" w:left="1440" w:header="720" w:footer="720" w:gutter="0"/>
          <w:cols w:space="720"/>
          <w:docGrid w:linePitch="360"/>
        </w:sectPr>
      </w:pPr>
    </w:p>
    <w:p w14:paraId="4A3FD910" w14:textId="49A35EFB" w:rsidR="00215A8F" w:rsidRPr="00F018E7" w:rsidRDefault="48BD24C7" w:rsidP="00215A8F">
      <w:pPr>
        <w:jc w:val="center"/>
        <w:rPr>
          <w:rFonts w:ascii="Calibri" w:hAnsi="Calibri" w:cs="Calibri"/>
          <w:b/>
          <w:bCs/>
          <w:sz w:val="28"/>
          <w:szCs w:val="28"/>
        </w:rPr>
      </w:pPr>
      <w:r w:rsidRPr="00F018E7">
        <w:rPr>
          <w:rFonts w:ascii="Calibri" w:hAnsi="Calibri" w:cs="Calibri"/>
          <w:b/>
          <w:bCs/>
          <w:sz w:val="28"/>
          <w:szCs w:val="28"/>
        </w:rPr>
        <w:lastRenderedPageBreak/>
        <w:t>A</w:t>
      </w:r>
      <w:r w:rsidR="00F018E7" w:rsidRPr="00F018E7">
        <w:rPr>
          <w:rFonts w:ascii="Calibri" w:hAnsi="Calibri" w:cs="Calibri"/>
          <w:b/>
          <w:bCs/>
          <w:sz w:val="28"/>
          <w:szCs w:val="28"/>
        </w:rPr>
        <w:t>nnex</w:t>
      </w:r>
      <w:r w:rsidRPr="00F018E7">
        <w:rPr>
          <w:rFonts w:ascii="Calibri" w:hAnsi="Calibri" w:cs="Calibri"/>
          <w:b/>
          <w:bCs/>
          <w:sz w:val="28"/>
          <w:szCs w:val="28"/>
        </w:rPr>
        <w:t xml:space="preserve"> </w:t>
      </w:r>
      <w:r w:rsidR="00375FAF">
        <w:rPr>
          <w:rFonts w:ascii="Calibri" w:hAnsi="Calibri" w:cs="Calibri"/>
          <w:b/>
          <w:bCs/>
          <w:sz w:val="28"/>
          <w:szCs w:val="28"/>
        </w:rPr>
        <w:t>6</w:t>
      </w:r>
    </w:p>
    <w:p w14:paraId="7AD10989" w14:textId="5B5E0230" w:rsidR="37B77C06" w:rsidRPr="00B340CC" w:rsidRDefault="00B340CC" w:rsidP="00B340CC">
      <w:pPr>
        <w:jc w:val="center"/>
        <w:rPr>
          <w:rFonts w:ascii="Calibri" w:eastAsia="Calibri" w:hAnsi="Calibri" w:cs="Calibri"/>
          <w:b/>
          <w:bCs/>
          <w:sz w:val="22"/>
          <w:szCs w:val="22"/>
        </w:rPr>
      </w:pPr>
      <w:r w:rsidRPr="00B340CC">
        <w:rPr>
          <w:rFonts w:ascii="Calibri" w:hAnsi="Calibri" w:cs="Calibri"/>
          <w:b/>
          <w:bCs/>
          <w:sz w:val="28"/>
          <w:szCs w:val="28"/>
        </w:rPr>
        <w:t>MOUs signed with</w:t>
      </w:r>
      <w:r>
        <w:rPr>
          <w:rFonts w:ascii="Calibri" w:hAnsi="Calibri" w:cs="Calibri"/>
          <w:b/>
          <w:bCs/>
          <w:sz w:val="28"/>
          <w:szCs w:val="28"/>
        </w:rPr>
        <w:t xml:space="preserve"> the</w:t>
      </w:r>
      <w:r w:rsidRPr="00B340CC">
        <w:rPr>
          <w:rFonts w:ascii="Calibri" w:hAnsi="Calibri" w:cs="Calibri"/>
          <w:b/>
          <w:bCs/>
          <w:sz w:val="28"/>
          <w:szCs w:val="28"/>
        </w:rPr>
        <w:t xml:space="preserve"> EAAFP Secretariat </w:t>
      </w:r>
      <w:r w:rsidRPr="00B340CC">
        <w:rPr>
          <w:rFonts w:ascii="Calibri" w:hAnsi="Calibri" w:cs="Calibri"/>
          <w:sz w:val="28"/>
          <w:szCs w:val="28"/>
        </w:rPr>
        <w:t>(by August 2025)</w:t>
      </w:r>
      <w:bookmarkStart w:id="0" w:name="_Hlk206019897"/>
    </w:p>
    <w:bookmarkEnd w:id="0"/>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
        <w:gridCol w:w="952"/>
        <w:gridCol w:w="992"/>
        <w:gridCol w:w="2824"/>
        <w:gridCol w:w="2076"/>
        <w:gridCol w:w="1652"/>
        <w:gridCol w:w="2314"/>
        <w:gridCol w:w="1986"/>
      </w:tblGrid>
      <w:tr w:rsidR="00215A8F" w:rsidRPr="00215A8F" w14:paraId="1785F2D3" w14:textId="77777777" w:rsidTr="00F018E7">
        <w:trPr>
          <w:trHeight w:val="315"/>
        </w:trPr>
        <w:tc>
          <w:tcPr>
            <w:tcW w:w="174" w:type="pct"/>
            <w:tcMar>
              <w:left w:w="108" w:type="dxa"/>
              <w:right w:w="108" w:type="dxa"/>
            </w:tcMar>
            <w:vAlign w:val="center"/>
          </w:tcPr>
          <w:p w14:paraId="0297C6EC" w14:textId="611E74CC" w:rsidR="7D6DB769" w:rsidRPr="00215A8F" w:rsidRDefault="7D6DB769" w:rsidP="00215A8F">
            <w:pPr>
              <w:spacing w:after="0"/>
              <w:jc w:val="center"/>
              <w:rPr>
                <w:rFonts w:ascii="Calibri" w:hAnsi="Calibri" w:cs="Calibri"/>
                <w:sz w:val="22"/>
                <w:szCs w:val="22"/>
              </w:rPr>
            </w:pPr>
          </w:p>
        </w:tc>
        <w:tc>
          <w:tcPr>
            <w:tcW w:w="359" w:type="pct"/>
            <w:tcMar>
              <w:left w:w="108" w:type="dxa"/>
              <w:right w:w="108" w:type="dxa"/>
            </w:tcMar>
            <w:vAlign w:val="center"/>
          </w:tcPr>
          <w:p w14:paraId="38985317" w14:textId="388D3976" w:rsidR="7D6DB769" w:rsidRPr="00215A8F" w:rsidRDefault="7D6DB769" w:rsidP="00215A8F">
            <w:pPr>
              <w:spacing w:after="0"/>
              <w:jc w:val="center"/>
              <w:rPr>
                <w:rFonts w:ascii="Calibri" w:hAnsi="Calibri" w:cs="Calibri"/>
                <w:sz w:val="22"/>
                <w:szCs w:val="22"/>
              </w:rPr>
            </w:pPr>
            <w:r w:rsidRPr="00215A8F">
              <w:rPr>
                <w:rFonts w:ascii="Calibri" w:eastAsia="Calibri" w:hAnsi="Calibri" w:cs="Calibri"/>
                <w:b/>
                <w:bCs/>
                <w:color w:val="000000" w:themeColor="text1"/>
                <w:sz w:val="22"/>
                <w:szCs w:val="22"/>
              </w:rPr>
              <w:t>Signing</w:t>
            </w:r>
          </w:p>
        </w:tc>
        <w:tc>
          <w:tcPr>
            <w:tcW w:w="374" w:type="pct"/>
            <w:tcMar>
              <w:left w:w="108" w:type="dxa"/>
              <w:right w:w="108" w:type="dxa"/>
            </w:tcMar>
            <w:vAlign w:val="center"/>
          </w:tcPr>
          <w:p w14:paraId="35E4FDBA" w14:textId="392153C2" w:rsidR="7D6DB769" w:rsidRPr="00215A8F" w:rsidRDefault="7D6DB769" w:rsidP="00215A8F">
            <w:pPr>
              <w:spacing w:after="0"/>
              <w:jc w:val="center"/>
              <w:rPr>
                <w:rFonts w:ascii="Calibri" w:hAnsi="Calibri" w:cs="Calibri"/>
                <w:sz w:val="22"/>
                <w:szCs w:val="22"/>
              </w:rPr>
            </w:pPr>
            <w:r w:rsidRPr="00215A8F">
              <w:rPr>
                <w:rFonts w:ascii="Calibri" w:eastAsia="Calibri" w:hAnsi="Calibri" w:cs="Calibri"/>
                <w:b/>
                <w:bCs/>
                <w:color w:val="000000" w:themeColor="text1"/>
                <w:sz w:val="22"/>
                <w:szCs w:val="22"/>
              </w:rPr>
              <w:t>Expiry</w:t>
            </w:r>
          </w:p>
        </w:tc>
        <w:tc>
          <w:tcPr>
            <w:tcW w:w="1065" w:type="pct"/>
            <w:tcMar>
              <w:left w:w="108" w:type="dxa"/>
              <w:right w:w="108" w:type="dxa"/>
            </w:tcMar>
            <w:vAlign w:val="center"/>
          </w:tcPr>
          <w:p w14:paraId="41E5C66C" w14:textId="354664DD" w:rsidR="7D6DB769" w:rsidRPr="00215A8F" w:rsidRDefault="7D6DB769" w:rsidP="00215A8F">
            <w:pPr>
              <w:spacing w:after="0"/>
              <w:jc w:val="center"/>
              <w:rPr>
                <w:rFonts w:ascii="Calibri" w:hAnsi="Calibri" w:cs="Calibri"/>
                <w:sz w:val="22"/>
                <w:szCs w:val="22"/>
              </w:rPr>
            </w:pPr>
            <w:r w:rsidRPr="00215A8F">
              <w:rPr>
                <w:rFonts w:ascii="Calibri" w:eastAsia="Calibri" w:hAnsi="Calibri" w:cs="Calibri"/>
                <w:b/>
                <w:bCs/>
                <w:color w:val="000000" w:themeColor="text1"/>
                <w:sz w:val="22"/>
                <w:szCs w:val="22"/>
              </w:rPr>
              <w:t>M</w:t>
            </w:r>
            <w:r w:rsidR="00215A8F">
              <w:rPr>
                <w:rFonts w:ascii="Calibri" w:eastAsia="Calibri" w:hAnsi="Calibri" w:cs="Calibri"/>
                <w:b/>
                <w:bCs/>
                <w:color w:val="000000" w:themeColor="text1"/>
                <w:sz w:val="22"/>
                <w:szCs w:val="22"/>
              </w:rPr>
              <w:t>o</w:t>
            </w:r>
            <w:r w:rsidRPr="00215A8F">
              <w:rPr>
                <w:rFonts w:ascii="Calibri" w:eastAsia="Calibri" w:hAnsi="Calibri" w:cs="Calibri"/>
                <w:b/>
                <w:bCs/>
                <w:color w:val="000000" w:themeColor="text1"/>
                <w:sz w:val="22"/>
                <w:szCs w:val="22"/>
              </w:rPr>
              <w:t>U Name</w:t>
            </w:r>
          </w:p>
        </w:tc>
        <w:tc>
          <w:tcPr>
            <w:tcW w:w="783" w:type="pct"/>
            <w:tcMar>
              <w:left w:w="108" w:type="dxa"/>
              <w:right w:w="108" w:type="dxa"/>
            </w:tcMar>
            <w:vAlign w:val="center"/>
          </w:tcPr>
          <w:p w14:paraId="0966526C" w14:textId="305779A7" w:rsidR="7D6DB769" w:rsidRPr="00215A8F" w:rsidRDefault="7D6DB769" w:rsidP="00215A8F">
            <w:pPr>
              <w:spacing w:after="0"/>
              <w:jc w:val="center"/>
              <w:rPr>
                <w:rFonts w:ascii="Calibri" w:hAnsi="Calibri" w:cs="Calibri"/>
                <w:sz w:val="22"/>
                <w:szCs w:val="22"/>
              </w:rPr>
            </w:pPr>
            <w:r w:rsidRPr="00215A8F">
              <w:rPr>
                <w:rFonts w:ascii="Calibri" w:eastAsia="Calibri" w:hAnsi="Calibri" w:cs="Calibri"/>
                <w:b/>
                <w:bCs/>
                <w:color w:val="000000" w:themeColor="text1"/>
                <w:sz w:val="22"/>
                <w:szCs w:val="22"/>
              </w:rPr>
              <w:t>Entity</w:t>
            </w:r>
          </w:p>
        </w:tc>
        <w:tc>
          <w:tcPr>
            <w:tcW w:w="623" w:type="pct"/>
            <w:tcMar>
              <w:left w:w="108" w:type="dxa"/>
              <w:right w:w="108" w:type="dxa"/>
            </w:tcMar>
            <w:vAlign w:val="center"/>
          </w:tcPr>
          <w:p w14:paraId="45DB758F" w14:textId="3452A68A" w:rsidR="7D6DB769" w:rsidRPr="00215A8F" w:rsidRDefault="7D6DB769" w:rsidP="00215A8F">
            <w:pPr>
              <w:spacing w:after="0"/>
              <w:jc w:val="center"/>
              <w:rPr>
                <w:rFonts w:ascii="Calibri" w:hAnsi="Calibri" w:cs="Calibri"/>
                <w:sz w:val="22"/>
                <w:szCs w:val="22"/>
              </w:rPr>
            </w:pPr>
            <w:r w:rsidRPr="00215A8F">
              <w:rPr>
                <w:rFonts w:ascii="Calibri" w:eastAsia="Calibri" w:hAnsi="Calibri" w:cs="Calibri"/>
                <w:b/>
                <w:bCs/>
                <w:color w:val="000000" w:themeColor="text1"/>
                <w:sz w:val="22"/>
                <w:szCs w:val="22"/>
              </w:rPr>
              <w:t>Signatory</w:t>
            </w:r>
          </w:p>
        </w:tc>
        <w:tc>
          <w:tcPr>
            <w:tcW w:w="873" w:type="pct"/>
            <w:tcMar>
              <w:left w:w="108" w:type="dxa"/>
              <w:right w:w="108" w:type="dxa"/>
            </w:tcMar>
            <w:vAlign w:val="center"/>
          </w:tcPr>
          <w:p w14:paraId="4590C570" w14:textId="4E3CE732" w:rsidR="7D6DB769" w:rsidRPr="00215A8F" w:rsidRDefault="7D6DB769" w:rsidP="00215A8F">
            <w:pPr>
              <w:spacing w:after="0"/>
              <w:jc w:val="center"/>
              <w:rPr>
                <w:rFonts w:ascii="Calibri" w:hAnsi="Calibri" w:cs="Calibri"/>
                <w:sz w:val="22"/>
                <w:szCs w:val="22"/>
              </w:rPr>
            </w:pPr>
            <w:r w:rsidRPr="00215A8F">
              <w:rPr>
                <w:rFonts w:ascii="Calibri" w:eastAsia="Calibri" w:hAnsi="Calibri" w:cs="Calibri"/>
                <w:b/>
                <w:bCs/>
                <w:color w:val="000000" w:themeColor="text1"/>
                <w:sz w:val="22"/>
                <w:szCs w:val="22"/>
              </w:rPr>
              <w:t>Purpose</w:t>
            </w:r>
          </w:p>
        </w:tc>
        <w:tc>
          <w:tcPr>
            <w:tcW w:w="749" w:type="pct"/>
            <w:tcMar>
              <w:left w:w="108" w:type="dxa"/>
              <w:right w:w="108" w:type="dxa"/>
            </w:tcMar>
            <w:vAlign w:val="center"/>
          </w:tcPr>
          <w:p w14:paraId="1A043548" w14:textId="2A013644" w:rsidR="7D6DB769" w:rsidRPr="00215A8F" w:rsidRDefault="7D6DB769" w:rsidP="00215A8F">
            <w:pPr>
              <w:spacing w:after="0"/>
              <w:jc w:val="center"/>
              <w:rPr>
                <w:rFonts w:ascii="Calibri" w:hAnsi="Calibri" w:cs="Calibri"/>
                <w:sz w:val="22"/>
                <w:szCs w:val="22"/>
              </w:rPr>
            </w:pPr>
            <w:r w:rsidRPr="00215A8F">
              <w:rPr>
                <w:rFonts w:ascii="Calibri" w:eastAsia="Calibri" w:hAnsi="Calibri" w:cs="Calibri"/>
                <w:b/>
                <w:bCs/>
                <w:color w:val="000000" w:themeColor="text1"/>
                <w:sz w:val="22"/>
                <w:szCs w:val="22"/>
              </w:rPr>
              <w:t>Funding</w:t>
            </w:r>
          </w:p>
        </w:tc>
      </w:tr>
      <w:tr w:rsidR="00215A8F" w:rsidRPr="00215A8F" w14:paraId="528E0740" w14:textId="77777777" w:rsidTr="00F018E7">
        <w:trPr>
          <w:trHeight w:val="3510"/>
        </w:trPr>
        <w:tc>
          <w:tcPr>
            <w:tcW w:w="174" w:type="pct"/>
            <w:tcMar>
              <w:left w:w="108" w:type="dxa"/>
              <w:right w:w="108" w:type="dxa"/>
            </w:tcMar>
            <w:vAlign w:val="center"/>
          </w:tcPr>
          <w:p w14:paraId="0E43CC80" w14:textId="37B00032" w:rsidR="7D6DB769" w:rsidRPr="00215A8F" w:rsidRDefault="7D6DB769" w:rsidP="00F474D8">
            <w:pPr>
              <w:spacing w:after="0"/>
              <w:jc w:val="both"/>
              <w:rPr>
                <w:rFonts w:ascii="Calibri" w:hAnsi="Calibri" w:cs="Calibri"/>
                <w:sz w:val="22"/>
                <w:szCs w:val="22"/>
              </w:rPr>
            </w:pPr>
            <w:r w:rsidRPr="00215A8F">
              <w:rPr>
                <w:rFonts w:ascii="Calibri" w:eastAsia="Calibri" w:hAnsi="Calibri" w:cs="Calibri"/>
                <w:color w:val="000000" w:themeColor="text1"/>
                <w:sz w:val="22"/>
                <w:szCs w:val="22"/>
              </w:rPr>
              <w:t>1</w:t>
            </w:r>
          </w:p>
        </w:tc>
        <w:tc>
          <w:tcPr>
            <w:tcW w:w="359" w:type="pct"/>
            <w:tcMar>
              <w:left w:w="108" w:type="dxa"/>
              <w:right w:w="108" w:type="dxa"/>
            </w:tcMar>
            <w:vAlign w:val="center"/>
          </w:tcPr>
          <w:p w14:paraId="01ED328C" w14:textId="457BD1CC"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2021</w:t>
            </w:r>
            <w:r w:rsidR="00215A8F">
              <w:rPr>
                <w:rFonts w:ascii="Calibri" w:eastAsia="Calibri" w:hAnsi="Calibri" w:cs="Calibri"/>
                <w:color w:val="000000" w:themeColor="text1"/>
                <w:sz w:val="22"/>
                <w:szCs w:val="22"/>
              </w:rPr>
              <w:t>.</w:t>
            </w:r>
            <w:r w:rsidRPr="00215A8F">
              <w:rPr>
                <w:rFonts w:ascii="Calibri" w:eastAsia="Calibri" w:hAnsi="Calibri" w:cs="Calibri"/>
                <w:color w:val="000000" w:themeColor="text1"/>
                <w:sz w:val="22"/>
                <w:szCs w:val="22"/>
              </w:rPr>
              <w:t>03</w:t>
            </w:r>
          </w:p>
        </w:tc>
        <w:tc>
          <w:tcPr>
            <w:tcW w:w="374" w:type="pct"/>
            <w:tcMar>
              <w:left w:w="108" w:type="dxa"/>
              <w:right w:w="108" w:type="dxa"/>
            </w:tcMar>
            <w:vAlign w:val="center"/>
          </w:tcPr>
          <w:p w14:paraId="0EF436E6" w14:textId="520F9771"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2026</w:t>
            </w:r>
            <w:r w:rsidR="00215A8F">
              <w:rPr>
                <w:rFonts w:ascii="Calibri" w:eastAsia="Calibri" w:hAnsi="Calibri" w:cs="Calibri"/>
                <w:color w:val="000000" w:themeColor="text1"/>
                <w:sz w:val="22"/>
                <w:szCs w:val="22"/>
              </w:rPr>
              <w:t>.</w:t>
            </w:r>
            <w:r w:rsidRPr="00215A8F">
              <w:rPr>
                <w:rFonts w:ascii="Calibri" w:eastAsia="Calibri" w:hAnsi="Calibri" w:cs="Calibri"/>
                <w:color w:val="000000" w:themeColor="text1"/>
                <w:sz w:val="22"/>
                <w:szCs w:val="22"/>
              </w:rPr>
              <w:t>03</w:t>
            </w:r>
          </w:p>
        </w:tc>
        <w:tc>
          <w:tcPr>
            <w:tcW w:w="1065" w:type="pct"/>
            <w:tcMar>
              <w:left w:w="108" w:type="dxa"/>
              <w:right w:w="108" w:type="dxa"/>
            </w:tcMar>
            <w:vAlign w:val="center"/>
          </w:tcPr>
          <w:p w14:paraId="0AB10AF6" w14:textId="3561A767"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Memorandum of Understanding Between the East Asian</w:t>
            </w:r>
            <w:r w:rsidR="00B340CC" w:rsidRPr="00B340CC">
              <w:rPr>
                <w:rFonts w:ascii="Calibri" w:eastAsia="Calibri" w:hAnsi="Calibri" w:cs="Calibri"/>
                <w:color w:val="000000" w:themeColor="text1"/>
                <w:sz w:val="22"/>
                <w:szCs w:val="22"/>
              </w:rPr>
              <w:t>–</w:t>
            </w:r>
            <w:r w:rsidRPr="00215A8F">
              <w:rPr>
                <w:rFonts w:ascii="Calibri" w:eastAsia="Calibri" w:hAnsi="Calibri" w:cs="Calibri"/>
                <w:color w:val="000000" w:themeColor="text1"/>
                <w:sz w:val="22"/>
                <w:szCs w:val="22"/>
              </w:rPr>
              <w:t xml:space="preserve">Australasian Flyway Partnership Secretariat and the Ramsar Regional </w:t>
            </w:r>
            <w:proofErr w:type="spellStart"/>
            <w:r w:rsidRPr="00215A8F">
              <w:rPr>
                <w:rFonts w:ascii="Calibri" w:eastAsia="Calibri" w:hAnsi="Calibri" w:cs="Calibri"/>
                <w:color w:val="000000" w:themeColor="text1"/>
                <w:sz w:val="22"/>
                <w:szCs w:val="22"/>
              </w:rPr>
              <w:t>Center</w:t>
            </w:r>
            <w:proofErr w:type="spellEnd"/>
            <w:r w:rsidRPr="00215A8F">
              <w:rPr>
                <w:rFonts w:ascii="Calibri" w:eastAsia="Calibri" w:hAnsi="Calibri" w:cs="Calibri"/>
                <w:color w:val="000000" w:themeColor="text1"/>
                <w:sz w:val="22"/>
                <w:szCs w:val="22"/>
              </w:rPr>
              <w:t xml:space="preserve"> </w:t>
            </w:r>
            <w:r w:rsidR="00B340CC" w:rsidRPr="00F474D8">
              <w:rPr>
                <w:rFonts w:ascii="Calibri" w:eastAsia="Calibri" w:hAnsi="Calibri" w:cs="Calibri"/>
                <w:sz w:val="22"/>
                <w:szCs w:val="22"/>
              </w:rPr>
              <w:t>–</w:t>
            </w:r>
            <w:r w:rsidRPr="00215A8F">
              <w:rPr>
                <w:rFonts w:ascii="Calibri" w:eastAsia="Calibri" w:hAnsi="Calibri" w:cs="Calibri"/>
                <w:color w:val="000000" w:themeColor="text1"/>
                <w:sz w:val="22"/>
                <w:szCs w:val="22"/>
              </w:rPr>
              <w:t xml:space="preserve"> East Asia</w:t>
            </w:r>
          </w:p>
        </w:tc>
        <w:tc>
          <w:tcPr>
            <w:tcW w:w="783" w:type="pct"/>
            <w:tcMar>
              <w:left w:w="108" w:type="dxa"/>
              <w:right w:w="108" w:type="dxa"/>
            </w:tcMar>
            <w:vAlign w:val="center"/>
          </w:tcPr>
          <w:p w14:paraId="79B45188" w14:textId="58CF13EB"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 xml:space="preserve">Ramar Regional </w:t>
            </w:r>
            <w:proofErr w:type="spellStart"/>
            <w:r w:rsidRPr="00215A8F">
              <w:rPr>
                <w:rFonts w:ascii="Calibri" w:eastAsia="Calibri" w:hAnsi="Calibri" w:cs="Calibri"/>
                <w:color w:val="000000" w:themeColor="text1"/>
                <w:sz w:val="22"/>
                <w:szCs w:val="22"/>
              </w:rPr>
              <w:t>Center</w:t>
            </w:r>
            <w:proofErr w:type="spellEnd"/>
            <w:r w:rsidRPr="00215A8F">
              <w:rPr>
                <w:rFonts w:ascii="Calibri" w:eastAsia="Calibri" w:hAnsi="Calibri" w:cs="Calibri"/>
                <w:color w:val="000000" w:themeColor="text1"/>
                <w:sz w:val="22"/>
                <w:szCs w:val="22"/>
              </w:rPr>
              <w:t xml:space="preserve"> - East Asia</w:t>
            </w:r>
          </w:p>
        </w:tc>
        <w:tc>
          <w:tcPr>
            <w:tcW w:w="623" w:type="pct"/>
            <w:tcMar>
              <w:left w:w="108" w:type="dxa"/>
              <w:right w:w="108" w:type="dxa"/>
            </w:tcMar>
            <w:vAlign w:val="center"/>
          </w:tcPr>
          <w:p w14:paraId="2D2FBA93" w14:textId="7DC38B6E"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EAAFP Secretariat</w:t>
            </w:r>
          </w:p>
        </w:tc>
        <w:tc>
          <w:tcPr>
            <w:tcW w:w="873" w:type="pct"/>
            <w:tcMar>
              <w:left w:w="108" w:type="dxa"/>
              <w:right w:w="108" w:type="dxa"/>
            </w:tcMar>
            <w:vAlign w:val="center"/>
          </w:tcPr>
          <w:p w14:paraId="2F13FA34" w14:textId="5CC68B8C"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Cooperate in the field of wetlands and associated migratory bird conservation across East, Southeast and South Asian in EAAF</w:t>
            </w:r>
          </w:p>
        </w:tc>
        <w:tc>
          <w:tcPr>
            <w:tcW w:w="749" w:type="pct"/>
            <w:tcMar>
              <w:left w:w="108" w:type="dxa"/>
              <w:right w:w="108" w:type="dxa"/>
            </w:tcMar>
            <w:vAlign w:val="center"/>
          </w:tcPr>
          <w:p w14:paraId="26DD5D59" w14:textId="265E2759"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*Note: this MOU will automatically renew for three years unless no other termination or renewal of the agreement is made between the Parties</w:t>
            </w:r>
          </w:p>
        </w:tc>
      </w:tr>
      <w:tr w:rsidR="00215A8F" w:rsidRPr="00215A8F" w14:paraId="4349F90C" w14:textId="77777777" w:rsidTr="00F018E7">
        <w:trPr>
          <w:trHeight w:val="1995"/>
        </w:trPr>
        <w:tc>
          <w:tcPr>
            <w:tcW w:w="174" w:type="pct"/>
            <w:tcMar>
              <w:left w:w="108" w:type="dxa"/>
              <w:right w:w="108" w:type="dxa"/>
            </w:tcMar>
            <w:vAlign w:val="center"/>
          </w:tcPr>
          <w:p w14:paraId="53A3F3B1" w14:textId="563C84F9" w:rsidR="7D6DB769" w:rsidRPr="00215A8F" w:rsidRDefault="7D6DB769" w:rsidP="00F474D8">
            <w:pPr>
              <w:spacing w:after="0"/>
              <w:jc w:val="both"/>
              <w:rPr>
                <w:rFonts w:ascii="Calibri" w:hAnsi="Calibri" w:cs="Calibri"/>
                <w:sz w:val="22"/>
                <w:szCs w:val="22"/>
              </w:rPr>
            </w:pPr>
            <w:r w:rsidRPr="00215A8F">
              <w:rPr>
                <w:rFonts w:ascii="Calibri" w:eastAsia="Calibri" w:hAnsi="Calibri" w:cs="Calibri"/>
                <w:color w:val="000000" w:themeColor="text1"/>
                <w:sz w:val="22"/>
                <w:szCs w:val="22"/>
              </w:rPr>
              <w:t>2</w:t>
            </w:r>
          </w:p>
        </w:tc>
        <w:tc>
          <w:tcPr>
            <w:tcW w:w="359" w:type="pct"/>
            <w:tcMar>
              <w:left w:w="108" w:type="dxa"/>
              <w:right w:w="108" w:type="dxa"/>
            </w:tcMar>
            <w:vAlign w:val="center"/>
          </w:tcPr>
          <w:p w14:paraId="3AEDB72E" w14:textId="79C55ADE"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2021</w:t>
            </w:r>
            <w:r w:rsidR="00215A8F">
              <w:rPr>
                <w:rFonts w:ascii="Calibri" w:eastAsia="Calibri" w:hAnsi="Calibri" w:cs="Calibri"/>
                <w:color w:val="000000" w:themeColor="text1"/>
                <w:sz w:val="22"/>
                <w:szCs w:val="22"/>
              </w:rPr>
              <w:t>.</w:t>
            </w:r>
            <w:r w:rsidRPr="00215A8F">
              <w:rPr>
                <w:rFonts w:ascii="Calibri" w:eastAsia="Calibri" w:hAnsi="Calibri" w:cs="Calibri"/>
                <w:color w:val="000000" w:themeColor="text1"/>
                <w:sz w:val="22"/>
                <w:szCs w:val="22"/>
              </w:rPr>
              <w:t>05</w:t>
            </w:r>
          </w:p>
        </w:tc>
        <w:tc>
          <w:tcPr>
            <w:tcW w:w="374" w:type="pct"/>
            <w:tcMar>
              <w:left w:w="108" w:type="dxa"/>
              <w:right w:w="108" w:type="dxa"/>
            </w:tcMar>
            <w:vAlign w:val="center"/>
          </w:tcPr>
          <w:p w14:paraId="14DC5E78" w14:textId="36E9C849"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 xml:space="preserve"> </w:t>
            </w:r>
          </w:p>
        </w:tc>
        <w:tc>
          <w:tcPr>
            <w:tcW w:w="1065" w:type="pct"/>
            <w:tcMar>
              <w:left w:w="108" w:type="dxa"/>
              <w:right w:w="108" w:type="dxa"/>
            </w:tcMar>
            <w:vAlign w:val="center"/>
          </w:tcPr>
          <w:p w14:paraId="02157977" w14:textId="6D21BB88"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Memorandum of Understanding on the Establishment of the Migratory Bird Protection Platform in Ulsan</w:t>
            </w:r>
          </w:p>
        </w:tc>
        <w:tc>
          <w:tcPr>
            <w:tcW w:w="783" w:type="pct"/>
            <w:tcMar>
              <w:left w:w="108" w:type="dxa"/>
              <w:right w:w="108" w:type="dxa"/>
            </w:tcMar>
            <w:vAlign w:val="center"/>
          </w:tcPr>
          <w:p w14:paraId="6ABA8E45" w14:textId="53068689"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 xml:space="preserve">Ulsan Metropolitan City, Hyundai Motor Company, S-OIL Corporation, Korea Zinc Co., Ltd., Korea Petrochemical Ind. Co., Ltd., </w:t>
            </w:r>
            <w:proofErr w:type="spellStart"/>
            <w:r w:rsidRPr="00215A8F">
              <w:rPr>
                <w:rFonts w:ascii="Calibri" w:eastAsia="Calibri" w:hAnsi="Calibri" w:cs="Calibri"/>
                <w:color w:val="000000" w:themeColor="text1"/>
                <w:sz w:val="22"/>
                <w:szCs w:val="22"/>
              </w:rPr>
              <w:t>KyungDong</w:t>
            </w:r>
            <w:proofErr w:type="spellEnd"/>
            <w:r w:rsidRPr="00215A8F">
              <w:rPr>
                <w:rFonts w:ascii="Calibri" w:eastAsia="Calibri" w:hAnsi="Calibri" w:cs="Calibri"/>
                <w:color w:val="000000" w:themeColor="text1"/>
                <w:sz w:val="22"/>
                <w:szCs w:val="22"/>
              </w:rPr>
              <w:t xml:space="preserve"> City Gas., Ltd., ROK</w:t>
            </w:r>
          </w:p>
        </w:tc>
        <w:tc>
          <w:tcPr>
            <w:tcW w:w="623" w:type="pct"/>
            <w:tcMar>
              <w:left w:w="108" w:type="dxa"/>
              <w:right w:w="108" w:type="dxa"/>
            </w:tcMar>
            <w:vAlign w:val="center"/>
          </w:tcPr>
          <w:p w14:paraId="6A752CFC" w14:textId="5DB1682B"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EAAFP Secretariat</w:t>
            </w:r>
          </w:p>
        </w:tc>
        <w:tc>
          <w:tcPr>
            <w:tcW w:w="873" w:type="pct"/>
            <w:tcMar>
              <w:left w:w="108" w:type="dxa"/>
              <w:right w:w="108" w:type="dxa"/>
            </w:tcMar>
            <w:vAlign w:val="center"/>
          </w:tcPr>
          <w:p w14:paraId="46721732" w14:textId="7A1172DC"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Protect the migratory waterbirds, the indicators or ecological health, and carry out international responsibilities</w:t>
            </w:r>
          </w:p>
        </w:tc>
        <w:tc>
          <w:tcPr>
            <w:tcW w:w="749" w:type="pct"/>
            <w:tcMar>
              <w:left w:w="108" w:type="dxa"/>
              <w:right w:w="108" w:type="dxa"/>
            </w:tcMar>
            <w:vAlign w:val="center"/>
          </w:tcPr>
          <w:p w14:paraId="64588602" w14:textId="22344B04"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*Note: Corporate sponsorship has officially commenced with the launch of the first EAAFP Corporate Champion Programme, based on this MOU</w:t>
            </w:r>
          </w:p>
        </w:tc>
      </w:tr>
      <w:tr w:rsidR="00215A8F" w:rsidRPr="00215A8F" w14:paraId="4C917ABB" w14:textId="77777777" w:rsidTr="00F018E7">
        <w:trPr>
          <w:trHeight w:val="2550"/>
        </w:trPr>
        <w:tc>
          <w:tcPr>
            <w:tcW w:w="174" w:type="pct"/>
            <w:tcMar>
              <w:left w:w="108" w:type="dxa"/>
              <w:right w:w="108" w:type="dxa"/>
            </w:tcMar>
            <w:vAlign w:val="center"/>
          </w:tcPr>
          <w:p w14:paraId="740E397F" w14:textId="0521D1B3" w:rsidR="7D6DB769" w:rsidRPr="00215A8F" w:rsidRDefault="7D6DB769" w:rsidP="00F474D8">
            <w:pPr>
              <w:spacing w:after="0"/>
              <w:jc w:val="both"/>
              <w:rPr>
                <w:rFonts w:ascii="Calibri" w:hAnsi="Calibri" w:cs="Calibri"/>
                <w:sz w:val="22"/>
                <w:szCs w:val="22"/>
              </w:rPr>
            </w:pPr>
            <w:r w:rsidRPr="00215A8F">
              <w:rPr>
                <w:rFonts w:ascii="Calibri" w:eastAsia="Calibri" w:hAnsi="Calibri" w:cs="Calibri"/>
                <w:color w:val="000000" w:themeColor="text1"/>
                <w:sz w:val="22"/>
                <w:szCs w:val="22"/>
              </w:rPr>
              <w:lastRenderedPageBreak/>
              <w:t>3</w:t>
            </w:r>
          </w:p>
        </w:tc>
        <w:tc>
          <w:tcPr>
            <w:tcW w:w="359" w:type="pct"/>
            <w:tcMar>
              <w:left w:w="108" w:type="dxa"/>
              <w:right w:w="108" w:type="dxa"/>
            </w:tcMar>
            <w:vAlign w:val="center"/>
          </w:tcPr>
          <w:p w14:paraId="0DE5FB09" w14:textId="4F1DB37F"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2022</w:t>
            </w:r>
            <w:r w:rsidR="00215A8F">
              <w:rPr>
                <w:rFonts w:ascii="Calibri" w:eastAsia="Calibri" w:hAnsi="Calibri" w:cs="Calibri"/>
                <w:color w:val="000000" w:themeColor="text1"/>
                <w:sz w:val="22"/>
                <w:szCs w:val="22"/>
              </w:rPr>
              <w:t>.</w:t>
            </w:r>
            <w:r w:rsidRPr="00215A8F">
              <w:rPr>
                <w:rFonts w:ascii="Calibri" w:eastAsia="Calibri" w:hAnsi="Calibri" w:cs="Calibri"/>
                <w:color w:val="000000" w:themeColor="text1"/>
                <w:sz w:val="22"/>
                <w:szCs w:val="22"/>
              </w:rPr>
              <w:t>07</w:t>
            </w:r>
          </w:p>
        </w:tc>
        <w:tc>
          <w:tcPr>
            <w:tcW w:w="374" w:type="pct"/>
            <w:tcMar>
              <w:left w:w="108" w:type="dxa"/>
              <w:right w:w="108" w:type="dxa"/>
            </w:tcMar>
            <w:vAlign w:val="center"/>
          </w:tcPr>
          <w:p w14:paraId="2F959902" w14:textId="780E2B96" w:rsidR="7D6DB769" w:rsidRPr="00215A8F" w:rsidRDefault="7D6DB769" w:rsidP="00215A8F">
            <w:pPr>
              <w:rPr>
                <w:rFonts w:ascii="Calibri" w:hAnsi="Calibri" w:cs="Calibri"/>
                <w:sz w:val="22"/>
                <w:szCs w:val="22"/>
              </w:rPr>
            </w:pPr>
          </w:p>
        </w:tc>
        <w:tc>
          <w:tcPr>
            <w:tcW w:w="1065" w:type="pct"/>
            <w:tcMar>
              <w:left w:w="108" w:type="dxa"/>
              <w:right w:w="108" w:type="dxa"/>
            </w:tcMar>
            <w:vAlign w:val="center"/>
          </w:tcPr>
          <w:p w14:paraId="6DBC6850" w14:textId="36921FC6"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Memorandum of Understanding Between the East Asia</w:t>
            </w:r>
            <w:r w:rsidR="00B340CC">
              <w:rPr>
                <w:rFonts w:ascii="Calibri" w:eastAsia="Calibri" w:hAnsi="Calibri" w:cs="Calibri"/>
                <w:color w:val="000000" w:themeColor="text1"/>
                <w:sz w:val="22"/>
                <w:szCs w:val="22"/>
              </w:rPr>
              <w:t>n</w:t>
            </w:r>
            <w:r w:rsidR="00B340CC" w:rsidRPr="00F474D8">
              <w:rPr>
                <w:rFonts w:ascii="Calibri" w:eastAsia="Calibri" w:hAnsi="Calibri" w:cs="Calibri"/>
                <w:sz w:val="22"/>
                <w:szCs w:val="22"/>
              </w:rPr>
              <w:t>–</w:t>
            </w:r>
            <w:r w:rsidRPr="00215A8F">
              <w:rPr>
                <w:rFonts w:ascii="Calibri" w:eastAsia="Calibri" w:hAnsi="Calibri" w:cs="Calibri"/>
                <w:color w:val="000000" w:themeColor="text1"/>
                <w:sz w:val="22"/>
                <w:szCs w:val="22"/>
              </w:rPr>
              <w:t xml:space="preserve">Australasian Flyway Partnership Secretariat and the Seoul Science </w:t>
            </w:r>
            <w:proofErr w:type="spellStart"/>
            <w:r w:rsidRPr="00215A8F">
              <w:rPr>
                <w:rFonts w:ascii="Calibri" w:eastAsia="Calibri" w:hAnsi="Calibri" w:cs="Calibri"/>
                <w:color w:val="000000" w:themeColor="text1"/>
                <w:sz w:val="22"/>
                <w:szCs w:val="22"/>
              </w:rPr>
              <w:t>Center</w:t>
            </w:r>
            <w:proofErr w:type="spellEnd"/>
          </w:p>
        </w:tc>
        <w:tc>
          <w:tcPr>
            <w:tcW w:w="783" w:type="pct"/>
            <w:tcMar>
              <w:left w:w="108" w:type="dxa"/>
              <w:right w:w="108" w:type="dxa"/>
            </w:tcMar>
            <w:vAlign w:val="center"/>
          </w:tcPr>
          <w:p w14:paraId="53D7F3D1" w14:textId="3ADE3B11"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 xml:space="preserve">Seoul Science </w:t>
            </w:r>
            <w:proofErr w:type="spellStart"/>
            <w:r w:rsidRPr="00215A8F">
              <w:rPr>
                <w:rFonts w:ascii="Calibri" w:eastAsia="Calibri" w:hAnsi="Calibri" w:cs="Calibri"/>
                <w:color w:val="000000" w:themeColor="text1"/>
                <w:sz w:val="22"/>
                <w:szCs w:val="22"/>
              </w:rPr>
              <w:t>Center</w:t>
            </w:r>
            <w:proofErr w:type="spellEnd"/>
            <w:r w:rsidRPr="00215A8F">
              <w:rPr>
                <w:rFonts w:ascii="Calibri" w:eastAsia="Calibri" w:hAnsi="Calibri" w:cs="Calibri"/>
                <w:color w:val="000000" w:themeColor="text1"/>
                <w:sz w:val="22"/>
                <w:szCs w:val="22"/>
              </w:rPr>
              <w:t>, ROK</w:t>
            </w:r>
          </w:p>
        </w:tc>
        <w:tc>
          <w:tcPr>
            <w:tcW w:w="623" w:type="pct"/>
            <w:tcMar>
              <w:left w:w="108" w:type="dxa"/>
              <w:right w:w="108" w:type="dxa"/>
            </w:tcMar>
            <w:vAlign w:val="center"/>
          </w:tcPr>
          <w:p w14:paraId="45D001A7" w14:textId="523C1F44"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EAAFP Secretariat</w:t>
            </w:r>
          </w:p>
        </w:tc>
        <w:tc>
          <w:tcPr>
            <w:tcW w:w="873" w:type="pct"/>
            <w:tcMar>
              <w:left w:w="108" w:type="dxa"/>
              <w:right w:w="108" w:type="dxa"/>
            </w:tcMar>
            <w:vAlign w:val="center"/>
          </w:tcPr>
          <w:p w14:paraId="570F2BEF" w14:textId="78D9E2AF"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Promoting the understanding of, and aiding the populari</w:t>
            </w:r>
            <w:r w:rsidR="00DE68CB">
              <w:rPr>
                <w:rFonts w:ascii="Calibri" w:eastAsia="Calibri" w:hAnsi="Calibri" w:cs="Calibri"/>
                <w:color w:val="000000" w:themeColor="text1"/>
                <w:sz w:val="22"/>
                <w:szCs w:val="22"/>
              </w:rPr>
              <w:t>s</w:t>
            </w:r>
            <w:r w:rsidRPr="00215A8F">
              <w:rPr>
                <w:rFonts w:ascii="Calibri" w:eastAsia="Calibri" w:hAnsi="Calibri" w:cs="Calibri"/>
                <w:color w:val="000000" w:themeColor="text1"/>
                <w:sz w:val="22"/>
                <w:szCs w:val="22"/>
              </w:rPr>
              <w:t>ation of science and technology among youth</w:t>
            </w:r>
          </w:p>
        </w:tc>
        <w:tc>
          <w:tcPr>
            <w:tcW w:w="749" w:type="pct"/>
            <w:tcMar>
              <w:left w:w="108" w:type="dxa"/>
              <w:right w:w="108" w:type="dxa"/>
            </w:tcMar>
            <w:vAlign w:val="center"/>
          </w:tcPr>
          <w:p w14:paraId="273FEBCB" w14:textId="55B85F39"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*Note: this MOU will automatically renew for one year unless no other termination or renewal of the agreement is made between both Parties</w:t>
            </w:r>
          </w:p>
        </w:tc>
      </w:tr>
      <w:tr w:rsidR="00215A8F" w:rsidRPr="00215A8F" w14:paraId="2C225B48" w14:textId="77777777" w:rsidTr="00F018E7">
        <w:trPr>
          <w:trHeight w:val="2550"/>
        </w:trPr>
        <w:tc>
          <w:tcPr>
            <w:tcW w:w="174" w:type="pct"/>
            <w:tcMar>
              <w:left w:w="108" w:type="dxa"/>
              <w:right w:w="108" w:type="dxa"/>
            </w:tcMar>
            <w:vAlign w:val="center"/>
          </w:tcPr>
          <w:p w14:paraId="4860F203" w14:textId="74D6B00D" w:rsidR="7D6DB769" w:rsidRPr="00215A8F" w:rsidRDefault="7D6DB769" w:rsidP="00F474D8">
            <w:pPr>
              <w:spacing w:after="0"/>
              <w:jc w:val="both"/>
              <w:rPr>
                <w:rFonts w:ascii="Calibri" w:hAnsi="Calibri" w:cs="Calibri"/>
                <w:sz w:val="22"/>
                <w:szCs w:val="22"/>
              </w:rPr>
            </w:pPr>
            <w:r w:rsidRPr="00215A8F">
              <w:rPr>
                <w:rFonts w:ascii="Calibri" w:eastAsia="Calibri" w:hAnsi="Calibri" w:cs="Calibri"/>
                <w:color w:val="000000" w:themeColor="text1"/>
                <w:sz w:val="22"/>
                <w:szCs w:val="22"/>
              </w:rPr>
              <w:t>4</w:t>
            </w:r>
          </w:p>
        </w:tc>
        <w:tc>
          <w:tcPr>
            <w:tcW w:w="359" w:type="pct"/>
            <w:tcMar>
              <w:left w:w="108" w:type="dxa"/>
              <w:right w:w="108" w:type="dxa"/>
            </w:tcMar>
            <w:vAlign w:val="center"/>
          </w:tcPr>
          <w:p w14:paraId="268DF1ED" w14:textId="48DF396A"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2024</w:t>
            </w:r>
            <w:r w:rsidR="00215A8F">
              <w:rPr>
                <w:rFonts w:ascii="Calibri" w:eastAsia="Calibri" w:hAnsi="Calibri" w:cs="Calibri"/>
                <w:color w:val="000000" w:themeColor="text1"/>
                <w:sz w:val="22"/>
                <w:szCs w:val="22"/>
              </w:rPr>
              <w:t>.</w:t>
            </w:r>
            <w:r w:rsidRPr="00215A8F">
              <w:rPr>
                <w:rFonts w:ascii="Calibri" w:eastAsia="Calibri" w:hAnsi="Calibri" w:cs="Calibri"/>
                <w:color w:val="000000" w:themeColor="text1"/>
                <w:sz w:val="22"/>
                <w:szCs w:val="22"/>
              </w:rPr>
              <w:t>05</w:t>
            </w:r>
          </w:p>
        </w:tc>
        <w:tc>
          <w:tcPr>
            <w:tcW w:w="374" w:type="pct"/>
            <w:tcMar>
              <w:left w:w="108" w:type="dxa"/>
              <w:right w:w="108" w:type="dxa"/>
            </w:tcMar>
            <w:vAlign w:val="center"/>
          </w:tcPr>
          <w:p w14:paraId="0EB5F382" w14:textId="46187A7E"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2029</w:t>
            </w:r>
            <w:r w:rsidR="00215A8F">
              <w:rPr>
                <w:rFonts w:ascii="Calibri" w:eastAsia="Calibri" w:hAnsi="Calibri" w:cs="Calibri"/>
                <w:color w:val="000000" w:themeColor="text1"/>
                <w:sz w:val="22"/>
                <w:szCs w:val="22"/>
              </w:rPr>
              <w:t>.</w:t>
            </w:r>
            <w:r w:rsidRPr="00215A8F">
              <w:rPr>
                <w:rFonts w:ascii="Calibri" w:eastAsia="Calibri" w:hAnsi="Calibri" w:cs="Calibri"/>
                <w:color w:val="000000" w:themeColor="text1"/>
                <w:sz w:val="22"/>
                <w:szCs w:val="22"/>
              </w:rPr>
              <w:t>05</w:t>
            </w:r>
          </w:p>
        </w:tc>
        <w:tc>
          <w:tcPr>
            <w:tcW w:w="1065" w:type="pct"/>
            <w:tcMar>
              <w:left w:w="108" w:type="dxa"/>
              <w:right w:w="108" w:type="dxa"/>
            </w:tcMar>
            <w:vAlign w:val="center"/>
          </w:tcPr>
          <w:p w14:paraId="2FB8BA12" w14:textId="68F7A213"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Memorandum of Understanding among the Partnership for the East Asian</w:t>
            </w:r>
            <w:r w:rsidR="00B340CC" w:rsidRPr="00F474D8">
              <w:rPr>
                <w:rFonts w:ascii="Calibri" w:eastAsia="Calibri" w:hAnsi="Calibri" w:cs="Calibri"/>
                <w:sz w:val="22"/>
                <w:szCs w:val="22"/>
              </w:rPr>
              <w:t>–</w:t>
            </w:r>
            <w:r w:rsidRPr="00215A8F">
              <w:rPr>
                <w:rFonts w:ascii="Calibri" w:eastAsia="Calibri" w:hAnsi="Calibri" w:cs="Calibri"/>
                <w:color w:val="000000" w:themeColor="text1"/>
                <w:sz w:val="22"/>
                <w:szCs w:val="22"/>
              </w:rPr>
              <w:t>Australasian Flyway, the Ministry of Environment and Metropolitan city of Incheon of the Republic of Korea as Host of the Secretariat of the East Asian-A flyway Partnership</w:t>
            </w:r>
          </w:p>
        </w:tc>
        <w:tc>
          <w:tcPr>
            <w:tcW w:w="783" w:type="pct"/>
            <w:tcMar>
              <w:left w:w="108" w:type="dxa"/>
              <w:right w:w="108" w:type="dxa"/>
            </w:tcMar>
            <w:vAlign w:val="center"/>
          </w:tcPr>
          <w:p w14:paraId="06D1E758" w14:textId="6938AD6F"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Ministry of Environment, Metropolitan city of Incheon, ROK</w:t>
            </w:r>
          </w:p>
        </w:tc>
        <w:tc>
          <w:tcPr>
            <w:tcW w:w="623" w:type="pct"/>
            <w:tcMar>
              <w:left w:w="108" w:type="dxa"/>
              <w:right w:w="108" w:type="dxa"/>
            </w:tcMar>
            <w:vAlign w:val="center"/>
          </w:tcPr>
          <w:p w14:paraId="64EAEB54" w14:textId="2A8202E0"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EAAFP Secretariat</w:t>
            </w:r>
          </w:p>
        </w:tc>
        <w:tc>
          <w:tcPr>
            <w:tcW w:w="873" w:type="pct"/>
            <w:tcMar>
              <w:left w:w="108" w:type="dxa"/>
              <w:right w:w="108" w:type="dxa"/>
            </w:tcMar>
            <w:vAlign w:val="center"/>
          </w:tcPr>
          <w:p w14:paraId="23B5367A" w14:textId="4A6004AA"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Enhancement of the framework for providing communication, education, and management of and conserving migratory waterbirds and their habitats across East Asian-Australasian Flyway</w:t>
            </w:r>
          </w:p>
        </w:tc>
        <w:tc>
          <w:tcPr>
            <w:tcW w:w="749" w:type="pct"/>
            <w:tcMar>
              <w:left w:w="108" w:type="dxa"/>
              <w:right w:w="108" w:type="dxa"/>
            </w:tcMar>
            <w:vAlign w:val="center"/>
          </w:tcPr>
          <w:p w14:paraId="1588D6B3" w14:textId="6028121E"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Financial supports in a continuous way</w:t>
            </w:r>
          </w:p>
        </w:tc>
      </w:tr>
      <w:tr w:rsidR="00215A8F" w:rsidRPr="00215A8F" w14:paraId="42026245" w14:textId="77777777" w:rsidTr="00F018E7">
        <w:trPr>
          <w:trHeight w:val="555"/>
        </w:trPr>
        <w:tc>
          <w:tcPr>
            <w:tcW w:w="174" w:type="pct"/>
            <w:tcMar>
              <w:left w:w="108" w:type="dxa"/>
              <w:right w:w="108" w:type="dxa"/>
            </w:tcMar>
            <w:vAlign w:val="center"/>
          </w:tcPr>
          <w:p w14:paraId="05D7B1DA" w14:textId="5A58F02B" w:rsidR="7D6DB769" w:rsidRPr="00215A8F" w:rsidRDefault="7D6DB769" w:rsidP="00F474D8">
            <w:pPr>
              <w:spacing w:after="0"/>
              <w:jc w:val="both"/>
              <w:rPr>
                <w:rFonts w:ascii="Calibri" w:hAnsi="Calibri" w:cs="Calibri"/>
                <w:sz w:val="22"/>
                <w:szCs w:val="22"/>
              </w:rPr>
            </w:pPr>
            <w:r w:rsidRPr="00215A8F">
              <w:rPr>
                <w:rFonts w:ascii="Calibri" w:eastAsia="Calibri" w:hAnsi="Calibri" w:cs="Calibri"/>
                <w:color w:val="000000" w:themeColor="text1"/>
                <w:sz w:val="22"/>
                <w:szCs w:val="22"/>
              </w:rPr>
              <w:t>5</w:t>
            </w:r>
          </w:p>
        </w:tc>
        <w:tc>
          <w:tcPr>
            <w:tcW w:w="359" w:type="pct"/>
            <w:tcMar>
              <w:left w:w="108" w:type="dxa"/>
              <w:right w:w="108" w:type="dxa"/>
            </w:tcMar>
            <w:vAlign w:val="center"/>
          </w:tcPr>
          <w:p w14:paraId="7BA916F5" w14:textId="4C8633E8"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2024</w:t>
            </w:r>
            <w:r w:rsidR="00215A8F">
              <w:rPr>
                <w:rFonts w:ascii="Calibri" w:eastAsia="Calibri" w:hAnsi="Calibri" w:cs="Calibri"/>
                <w:color w:val="000000" w:themeColor="text1"/>
                <w:sz w:val="22"/>
                <w:szCs w:val="22"/>
              </w:rPr>
              <w:t>.</w:t>
            </w:r>
            <w:r w:rsidRPr="00215A8F">
              <w:rPr>
                <w:rFonts w:ascii="Calibri" w:eastAsia="Calibri" w:hAnsi="Calibri" w:cs="Calibri"/>
                <w:color w:val="000000" w:themeColor="text1"/>
                <w:sz w:val="22"/>
                <w:szCs w:val="22"/>
              </w:rPr>
              <w:t>09</w:t>
            </w:r>
          </w:p>
        </w:tc>
        <w:tc>
          <w:tcPr>
            <w:tcW w:w="374" w:type="pct"/>
            <w:tcMar>
              <w:left w:w="108" w:type="dxa"/>
              <w:right w:w="108" w:type="dxa"/>
            </w:tcMar>
            <w:vAlign w:val="center"/>
          </w:tcPr>
          <w:p w14:paraId="34597BA9" w14:textId="41C5D438"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2027</w:t>
            </w:r>
            <w:r w:rsidR="00215A8F">
              <w:rPr>
                <w:rFonts w:ascii="Calibri" w:eastAsia="Calibri" w:hAnsi="Calibri" w:cs="Calibri"/>
                <w:color w:val="000000" w:themeColor="text1"/>
                <w:sz w:val="22"/>
                <w:szCs w:val="22"/>
              </w:rPr>
              <w:t>.</w:t>
            </w:r>
            <w:r w:rsidRPr="00215A8F">
              <w:rPr>
                <w:rFonts w:ascii="Calibri" w:eastAsia="Calibri" w:hAnsi="Calibri" w:cs="Calibri"/>
                <w:color w:val="000000" w:themeColor="text1"/>
                <w:sz w:val="22"/>
                <w:szCs w:val="22"/>
              </w:rPr>
              <w:t>09</w:t>
            </w:r>
          </w:p>
        </w:tc>
        <w:tc>
          <w:tcPr>
            <w:tcW w:w="1065" w:type="pct"/>
            <w:tcMar>
              <w:left w:w="108" w:type="dxa"/>
              <w:right w:w="108" w:type="dxa"/>
            </w:tcMar>
            <w:vAlign w:val="center"/>
          </w:tcPr>
          <w:p w14:paraId="18109189" w14:textId="2C3708BF"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Memorandum of Understanding Between the East Asia</w:t>
            </w:r>
            <w:r w:rsidR="00B340CC">
              <w:rPr>
                <w:rFonts w:ascii="Calibri" w:eastAsia="Calibri" w:hAnsi="Calibri" w:cs="Calibri"/>
                <w:color w:val="000000" w:themeColor="text1"/>
                <w:sz w:val="22"/>
                <w:szCs w:val="22"/>
              </w:rPr>
              <w:t>n</w:t>
            </w:r>
            <w:r w:rsidR="00B340CC" w:rsidRPr="00F474D8">
              <w:rPr>
                <w:rFonts w:ascii="Calibri" w:eastAsia="Calibri" w:hAnsi="Calibri" w:cs="Calibri"/>
                <w:sz w:val="22"/>
                <w:szCs w:val="22"/>
              </w:rPr>
              <w:t>–</w:t>
            </w:r>
            <w:r w:rsidRPr="00215A8F">
              <w:rPr>
                <w:rFonts w:ascii="Calibri" w:eastAsia="Calibri" w:hAnsi="Calibri" w:cs="Calibri"/>
                <w:color w:val="000000" w:themeColor="text1"/>
                <w:sz w:val="22"/>
                <w:szCs w:val="22"/>
              </w:rPr>
              <w:t>Australasian Flyway Partnership Secretariat and POSCO International</w:t>
            </w:r>
          </w:p>
        </w:tc>
        <w:tc>
          <w:tcPr>
            <w:tcW w:w="783" w:type="pct"/>
            <w:tcMar>
              <w:left w:w="108" w:type="dxa"/>
              <w:right w:w="108" w:type="dxa"/>
            </w:tcMar>
            <w:vAlign w:val="center"/>
          </w:tcPr>
          <w:p w14:paraId="397C75EF" w14:textId="4AFF2C57"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POSCO International</w:t>
            </w:r>
          </w:p>
        </w:tc>
        <w:tc>
          <w:tcPr>
            <w:tcW w:w="623" w:type="pct"/>
            <w:tcMar>
              <w:left w:w="108" w:type="dxa"/>
              <w:right w:w="108" w:type="dxa"/>
            </w:tcMar>
            <w:vAlign w:val="center"/>
          </w:tcPr>
          <w:p w14:paraId="3F1E93F0" w14:textId="3B736435"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EAAFP Secretariat</w:t>
            </w:r>
          </w:p>
        </w:tc>
        <w:tc>
          <w:tcPr>
            <w:tcW w:w="873" w:type="pct"/>
            <w:tcMar>
              <w:left w:w="108" w:type="dxa"/>
              <w:right w:w="108" w:type="dxa"/>
            </w:tcMar>
            <w:vAlign w:val="center"/>
          </w:tcPr>
          <w:p w14:paraId="1C12D2EA" w14:textId="0CF45D76"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Collaborate regarding the enhancement of biodiversity along the East Asian-Australasian Flyway</w:t>
            </w:r>
          </w:p>
        </w:tc>
        <w:tc>
          <w:tcPr>
            <w:tcW w:w="749" w:type="pct"/>
            <w:tcMar>
              <w:left w:w="108" w:type="dxa"/>
              <w:right w:w="108" w:type="dxa"/>
            </w:tcMar>
            <w:vAlign w:val="center"/>
          </w:tcPr>
          <w:p w14:paraId="2E5A9BE9" w14:textId="0468AD99" w:rsidR="7D6DB769" w:rsidRPr="00215A8F" w:rsidRDefault="7D6DB769" w:rsidP="00215A8F">
            <w:pPr>
              <w:spacing w:after="0"/>
              <w:rPr>
                <w:rFonts w:ascii="Calibri" w:hAnsi="Calibri" w:cs="Calibri"/>
                <w:sz w:val="22"/>
                <w:szCs w:val="22"/>
              </w:rPr>
            </w:pPr>
            <w:proofErr w:type="spellStart"/>
            <w:r w:rsidRPr="00215A8F">
              <w:rPr>
                <w:rFonts w:ascii="Calibri" w:eastAsia="Calibri" w:hAnsi="Calibri" w:cs="Calibri"/>
                <w:color w:val="000000" w:themeColor="text1"/>
                <w:sz w:val="22"/>
                <w:szCs w:val="22"/>
              </w:rPr>
              <w:t>Apx</w:t>
            </w:r>
            <w:proofErr w:type="spellEnd"/>
            <w:r w:rsidRPr="00215A8F">
              <w:rPr>
                <w:rFonts w:ascii="Calibri" w:eastAsia="Calibri" w:hAnsi="Calibri" w:cs="Calibri"/>
                <w:color w:val="000000" w:themeColor="text1"/>
                <w:sz w:val="22"/>
                <w:szCs w:val="22"/>
              </w:rPr>
              <w:t>. 132,743 USD</w:t>
            </w:r>
          </w:p>
          <w:p w14:paraId="33DDD020" w14:textId="567B839F"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 xml:space="preserve"> </w:t>
            </w:r>
          </w:p>
          <w:p w14:paraId="07582253" w14:textId="5F9DA876"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 xml:space="preserve">*Note: Corporate sponsorship has officially commenced with the launch of the Black-faced Spoonbill </w:t>
            </w:r>
            <w:r w:rsidRPr="00215A8F">
              <w:rPr>
                <w:rFonts w:ascii="Calibri" w:eastAsia="Calibri" w:hAnsi="Calibri" w:cs="Calibri"/>
                <w:color w:val="000000" w:themeColor="text1"/>
                <w:sz w:val="22"/>
                <w:szCs w:val="22"/>
              </w:rPr>
              <w:lastRenderedPageBreak/>
              <w:t>Corporate Champion Programme, as outlined in this MOU</w:t>
            </w:r>
          </w:p>
        </w:tc>
      </w:tr>
      <w:tr w:rsidR="00215A8F" w:rsidRPr="00215A8F" w14:paraId="7B660E2A" w14:textId="77777777" w:rsidTr="00F018E7">
        <w:trPr>
          <w:trHeight w:val="1830"/>
        </w:trPr>
        <w:tc>
          <w:tcPr>
            <w:tcW w:w="174" w:type="pct"/>
            <w:tcMar>
              <w:left w:w="108" w:type="dxa"/>
              <w:right w:w="108" w:type="dxa"/>
            </w:tcMar>
            <w:vAlign w:val="center"/>
          </w:tcPr>
          <w:p w14:paraId="5713B0F6" w14:textId="652075CD" w:rsidR="7D6DB769" w:rsidRPr="00215A8F" w:rsidRDefault="7D6DB769" w:rsidP="00F474D8">
            <w:pPr>
              <w:spacing w:after="0"/>
              <w:jc w:val="both"/>
              <w:rPr>
                <w:rFonts w:ascii="Calibri" w:hAnsi="Calibri" w:cs="Calibri"/>
                <w:sz w:val="22"/>
                <w:szCs w:val="22"/>
              </w:rPr>
            </w:pPr>
            <w:r w:rsidRPr="00215A8F">
              <w:rPr>
                <w:rFonts w:ascii="Calibri" w:eastAsia="Calibri" w:hAnsi="Calibri" w:cs="Calibri"/>
                <w:color w:val="000000" w:themeColor="text1"/>
                <w:sz w:val="22"/>
                <w:szCs w:val="22"/>
              </w:rPr>
              <w:lastRenderedPageBreak/>
              <w:t>6</w:t>
            </w:r>
          </w:p>
        </w:tc>
        <w:tc>
          <w:tcPr>
            <w:tcW w:w="359" w:type="pct"/>
            <w:tcMar>
              <w:left w:w="108" w:type="dxa"/>
              <w:right w:w="108" w:type="dxa"/>
            </w:tcMar>
            <w:vAlign w:val="center"/>
          </w:tcPr>
          <w:p w14:paraId="00D7A50C" w14:textId="7C3A4297"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2024</w:t>
            </w:r>
            <w:r w:rsidR="00215A8F">
              <w:rPr>
                <w:rFonts w:ascii="Calibri" w:eastAsia="Calibri" w:hAnsi="Calibri" w:cs="Calibri"/>
                <w:color w:val="000000" w:themeColor="text1"/>
                <w:sz w:val="22"/>
                <w:szCs w:val="22"/>
              </w:rPr>
              <w:t>.</w:t>
            </w:r>
            <w:r w:rsidRPr="00215A8F">
              <w:rPr>
                <w:rFonts w:ascii="Calibri" w:eastAsia="Calibri" w:hAnsi="Calibri" w:cs="Calibri"/>
                <w:color w:val="000000" w:themeColor="text1"/>
                <w:sz w:val="22"/>
                <w:szCs w:val="22"/>
              </w:rPr>
              <w:t>12</w:t>
            </w:r>
          </w:p>
        </w:tc>
        <w:tc>
          <w:tcPr>
            <w:tcW w:w="374" w:type="pct"/>
            <w:tcMar>
              <w:left w:w="108" w:type="dxa"/>
              <w:right w:w="108" w:type="dxa"/>
            </w:tcMar>
            <w:vAlign w:val="center"/>
          </w:tcPr>
          <w:p w14:paraId="5EA11F61" w14:textId="77F369F1"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2027</w:t>
            </w:r>
            <w:r w:rsidR="00215A8F">
              <w:rPr>
                <w:rFonts w:ascii="Calibri" w:eastAsia="Calibri" w:hAnsi="Calibri" w:cs="Calibri"/>
                <w:color w:val="000000" w:themeColor="text1"/>
                <w:sz w:val="22"/>
                <w:szCs w:val="22"/>
              </w:rPr>
              <w:t>.</w:t>
            </w:r>
            <w:r w:rsidRPr="00215A8F">
              <w:rPr>
                <w:rFonts w:ascii="Calibri" w:eastAsia="Calibri" w:hAnsi="Calibri" w:cs="Calibri"/>
                <w:color w:val="000000" w:themeColor="text1"/>
                <w:sz w:val="22"/>
                <w:szCs w:val="22"/>
              </w:rPr>
              <w:t>12</w:t>
            </w:r>
          </w:p>
        </w:tc>
        <w:tc>
          <w:tcPr>
            <w:tcW w:w="1065" w:type="pct"/>
            <w:tcMar>
              <w:left w:w="108" w:type="dxa"/>
              <w:right w:w="108" w:type="dxa"/>
            </w:tcMar>
            <w:vAlign w:val="center"/>
          </w:tcPr>
          <w:p w14:paraId="65678BB7" w14:textId="3E4093BB"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Memorandum of Understanding Between the East Asia</w:t>
            </w:r>
            <w:r w:rsidR="00B340CC">
              <w:rPr>
                <w:rFonts w:ascii="Calibri" w:eastAsia="Calibri" w:hAnsi="Calibri" w:cs="Calibri"/>
                <w:color w:val="000000" w:themeColor="text1"/>
                <w:sz w:val="22"/>
                <w:szCs w:val="22"/>
              </w:rPr>
              <w:t>n</w:t>
            </w:r>
            <w:r w:rsidR="00B340CC" w:rsidRPr="00F474D8">
              <w:rPr>
                <w:rFonts w:ascii="Calibri" w:eastAsia="Calibri" w:hAnsi="Calibri" w:cs="Calibri"/>
                <w:sz w:val="22"/>
                <w:szCs w:val="22"/>
              </w:rPr>
              <w:t>–</w:t>
            </w:r>
            <w:r w:rsidRPr="00215A8F">
              <w:rPr>
                <w:rFonts w:ascii="Calibri" w:eastAsia="Calibri" w:hAnsi="Calibri" w:cs="Calibri"/>
                <w:color w:val="000000" w:themeColor="text1"/>
                <w:sz w:val="22"/>
                <w:szCs w:val="22"/>
              </w:rPr>
              <w:t>Australasian Flyway Partnership Secretariat and Korea Environment Corporation</w:t>
            </w:r>
          </w:p>
        </w:tc>
        <w:tc>
          <w:tcPr>
            <w:tcW w:w="783" w:type="pct"/>
            <w:tcMar>
              <w:left w:w="108" w:type="dxa"/>
              <w:right w:w="108" w:type="dxa"/>
            </w:tcMar>
            <w:vAlign w:val="center"/>
          </w:tcPr>
          <w:p w14:paraId="11B0E046" w14:textId="6754F35A"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Korea Environment Corporation</w:t>
            </w:r>
          </w:p>
        </w:tc>
        <w:tc>
          <w:tcPr>
            <w:tcW w:w="623" w:type="pct"/>
            <w:tcMar>
              <w:left w:w="108" w:type="dxa"/>
              <w:right w:w="108" w:type="dxa"/>
            </w:tcMar>
            <w:vAlign w:val="center"/>
          </w:tcPr>
          <w:p w14:paraId="2E18F337" w14:textId="24C4D1BC"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EAAFP Secretariat</w:t>
            </w:r>
          </w:p>
        </w:tc>
        <w:tc>
          <w:tcPr>
            <w:tcW w:w="873" w:type="pct"/>
            <w:tcMar>
              <w:left w:w="108" w:type="dxa"/>
              <w:right w:w="108" w:type="dxa"/>
            </w:tcMar>
            <w:vAlign w:val="center"/>
          </w:tcPr>
          <w:p w14:paraId="009083E6" w14:textId="4C3C3180"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Strengthen cooperation in promoting environmental conservation and training future conservation leaders</w:t>
            </w:r>
          </w:p>
        </w:tc>
        <w:tc>
          <w:tcPr>
            <w:tcW w:w="749" w:type="pct"/>
            <w:tcMar>
              <w:left w:w="108" w:type="dxa"/>
              <w:right w:w="108" w:type="dxa"/>
            </w:tcMar>
            <w:vAlign w:val="center"/>
          </w:tcPr>
          <w:p w14:paraId="49414F33" w14:textId="75A9322E"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Support internship salary expenses within the scope of the budget</w:t>
            </w:r>
          </w:p>
        </w:tc>
      </w:tr>
      <w:tr w:rsidR="00215A8F" w:rsidRPr="00215A8F" w14:paraId="3AB8F208" w14:textId="77777777" w:rsidTr="00F018E7">
        <w:trPr>
          <w:trHeight w:val="1935"/>
        </w:trPr>
        <w:tc>
          <w:tcPr>
            <w:tcW w:w="174" w:type="pct"/>
            <w:tcMar>
              <w:left w:w="108" w:type="dxa"/>
              <w:right w:w="108" w:type="dxa"/>
            </w:tcMar>
            <w:vAlign w:val="center"/>
          </w:tcPr>
          <w:p w14:paraId="467B114B" w14:textId="089AE1F2" w:rsidR="7D6DB769" w:rsidRPr="00215A8F" w:rsidRDefault="7D6DB769" w:rsidP="00F474D8">
            <w:pPr>
              <w:spacing w:after="0"/>
              <w:jc w:val="both"/>
              <w:rPr>
                <w:rFonts w:ascii="Calibri" w:hAnsi="Calibri" w:cs="Calibri"/>
                <w:sz w:val="22"/>
                <w:szCs w:val="22"/>
              </w:rPr>
            </w:pPr>
            <w:r w:rsidRPr="00215A8F">
              <w:rPr>
                <w:rFonts w:ascii="Calibri" w:eastAsia="Calibri" w:hAnsi="Calibri" w:cs="Calibri"/>
                <w:color w:val="000000" w:themeColor="text1"/>
                <w:sz w:val="22"/>
                <w:szCs w:val="22"/>
              </w:rPr>
              <w:t>7</w:t>
            </w:r>
          </w:p>
        </w:tc>
        <w:tc>
          <w:tcPr>
            <w:tcW w:w="359" w:type="pct"/>
            <w:tcMar>
              <w:left w:w="108" w:type="dxa"/>
              <w:right w:w="108" w:type="dxa"/>
            </w:tcMar>
            <w:vAlign w:val="center"/>
          </w:tcPr>
          <w:p w14:paraId="294B54A3" w14:textId="08C09E68"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2025</w:t>
            </w:r>
            <w:r w:rsidR="00215A8F">
              <w:rPr>
                <w:rFonts w:ascii="Calibri" w:eastAsia="Calibri" w:hAnsi="Calibri" w:cs="Calibri"/>
                <w:color w:val="000000" w:themeColor="text1"/>
                <w:sz w:val="22"/>
                <w:szCs w:val="22"/>
              </w:rPr>
              <w:t>.</w:t>
            </w:r>
            <w:r w:rsidRPr="00215A8F">
              <w:rPr>
                <w:rFonts w:ascii="Calibri" w:eastAsia="Calibri" w:hAnsi="Calibri" w:cs="Calibri"/>
                <w:color w:val="000000" w:themeColor="text1"/>
                <w:sz w:val="22"/>
                <w:szCs w:val="22"/>
              </w:rPr>
              <w:t>01</w:t>
            </w:r>
          </w:p>
        </w:tc>
        <w:tc>
          <w:tcPr>
            <w:tcW w:w="374" w:type="pct"/>
            <w:tcMar>
              <w:left w:w="108" w:type="dxa"/>
              <w:right w:w="108" w:type="dxa"/>
            </w:tcMar>
            <w:vAlign w:val="center"/>
          </w:tcPr>
          <w:p w14:paraId="7E3CEB1A" w14:textId="1F45CF6F"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2030</w:t>
            </w:r>
            <w:r w:rsidR="00215A8F">
              <w:rPr>
                <w:rFonts w:ascii="Calibri" w:eastAsia="Calibri" w:hAnsi="Calibri" w:cs="Calibri"/>
                <w:color w:val="000000" w:themeColor="text1"/>
                <w:sz w:val="22"/>
                <w:szCs w:val="22"/>
              </w:rPr>
              <w:t>.</w:t>
            </w:r>
            <w:r w:rsidRPr="00215A8F">
              <w:rPr>
                <w:rFonts w:ascii="Calibri" w:eastAsia="Calibri" w:hAnsi="Calibri" w:cs="Calibri"/>
                <w:color w:val="000000" w:themeColor="text1"/>
                <w:sz w:val="22"/>
                <w:szCs w:val="22"/>
              </w:rPr>
              <w:t>01</w:t>
            </w:r>
          </w:p>
        </w:tc>
        <w:tc>
          <w:tcPr>
            <w:tcW w:w="1065" w:type="pct"/>
            <w:tcMar>
              <w:left w:w="108" w:type="dxa"/>
              <w:right w:w="108" w:type="dxa"/>
            </w:tcMar>
            <w:vAlign w:val="center"/>
          </w:tcPr>
          <w:p w14:paraId="33CCE36C" w14:textId="204649CA"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Memorandum of Understanding Between the East Asian</w:t>
            </w:r>
            <w:r w:rsidR="00B340CC" w:rsidRPr="00F474D8">
              <w:rPr>
                <w:rFonts w:ascii="Calibri" w:eastAsia="Calibri" w:hAnsi="Calibri" w:cs="Calibri"/>
                <w:sz w:val="22"/>
                <w:szCs w:val="22"/>
              </w:rPr>
              <w:t>–</w:t>
            </w:r>
            <w:r w:rsidRPr="00215A8F">
              <w:rPr>
                <w:rFonts w:ascii="Calibri" w:eastAsia="Calibri" w:hAnsi="Calibri" w:cs="Calibri"/>
                <w:color w:val="000000" w:themeColor="text1"/>
                <w:sz w:val="22"/>
                <w:szCs w:val="22"/>
              </w:rPr>
              <w:t>Australasian Flyway Partnership (EAAFP) Secretariat and Secretariat for the Indo-Burma Ramsar Regional Initiative (IBRRI)</w:t>
            </w:r>
          </w:p>
        </w:tc>
        <w:tc>
          <w:tcPr>
            <w:tcW w:w="783" w:type="pct"/>
            <w:tcMar>
              <w:left w:w="108" w:type="dxa"/>
              <w:right w:w="108" w:type="dxa"/>
            </w:tcMar>
            <w:vAlign w:val="center"/>
          </w:tcPr>
          <w:p w14:paraId="42CD737B" w14:textId="1E451AFA"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IBRRI, represented by IUCN, International Union for Conservation of Nature and Natural Resources</w:t>
            </w:r>
          </w:p>
        </w:tc>
        <w:tc>
          <w:tcPr>
            <w:tcW w:w="623" w:type="pct"/>
            <w:tcMar>
              <w:left w:w="108" w:type="dxa"/>
              <w:right w:w="108" w:type="dxa"/>
            </w:tcMar>
            <w:vAlign w:val="center"/>
          </w:tcPr>
          <w:p w14:paraId="0310C286" w14:textId="3CFDCDDC"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EAAFP Secretariat</w:t>
            </w:r>
          </w:p>
        </w:tc>
        <w:tc>
          <w:tcPr>
            <w:tcW w:w="873" w:type="pct"/>
            <w:tcMar>
              <w:left w:w="108" w:type="dxa"/>
              <w:right w:w="108" w:type="dxa"/>
            </w:tcMar>
            <w:vAlign w:val="center"/>
          </w:tcPr>
          <w:p w14:paraId="710BBDCC" w14:textId="5167CA04"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Support the conservation and management of wetlands and associated migratory waterbirds in Cambodia, Lao PDR, Myanmar, Thailand and Viet Nam</w:t>
            </w:r>
          </w:p>
        </w:tc>
        <w:tc>
          <w:tcPr>
            <w:tcW w:w="749" w:type="pct"/>
            <w:tcMar>
              <w:left w:w="108" w:type="dxa"/>
              <w:right w:w="108" w:type="dxa"/>
            </w:tcMar>
            <w:vAlign w:val="center"/>
          </w:tcPr>
          <w:p w14:paraId="1B02DDC1" w14:textId="1A53A0CE"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x</w:t>
            </w:r>
          </w:p>
        </w:tc>
      </w:tr>
      <w:tr w:rsidR="00215A8F" w:rsidRPr="00215A8F" w14:paraId="6F61735D" w14:textId="77777777" w:rsidTr="00F018E7">
        <w:trPr>
          <w:trHeight w:val="690"/>
        </w:trPr>
        <w:tc>
          <w:tcPr>
            <w:tcW w:w="174" w:type="pct"/>
            <w:tcMar>
              <w:left w:w="108" w:type="dxa"/>
              <w:right w:w="108" w:type="dxa"/>
            </w:tcMar>
            <w:vAlign w:val="center"/>
          </w:tcPr>
          <w:p w14:paraId="36643255" w14:textId="1A6F675E" w:rsidR="7D6DB769" w:rsidRPr="00215A8F" w:rsidRDefault="7D6DB769" w:rsidP="00F474D8">
            <w:pPr>
              <w:spacing w:after="0"/>
              <w:jc w:val="both"/>
              <w:rPr>
                <w:rFonts w:ascii="Calibri" w:hAnsi="Calibri" w:cs="Calibri"/>
                <w:sz w:val="22"/>
                <w:szCs w:val="22"/>
              </w:rPr>
            </w:pPr>
            <w:r w:rsidRPr="00215A8F">
              <w:rPr>
                <w:rFonts w:ascii="Calibri" w:eastAsia="Calibri" w:hAnsi="Calibri" w:cs="Calibri"/>
                <w:color w:val="000000" w:themeColor="text1"/>
                <w:sz w:val="22"/>
                <w:szCs w:val="22"/>
              </w:rPr>
              <w:t>8</w:t>
            </w:r>
          </w:p>
        </w:tc>
        <w:tc>
          <w:tcPr>
            <w:tcW w:w="359" w:type="pct"/>
            <w:tcMar>
              <w:left w:w="108" w:type="dxa"/>
              <w:right w:w="108" w:type="dxa"/>
            </w:tcMar>
            <w:vAlign w:val="center"/>
          </w:tcPr>
          <w:p w14:paraId="02F840F4" w14:textId="6048A3DC"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2024</w:t>
            </w:r>
            <w:r w:rsidR="00215A8F">
              <w:rPr>
                <w:rFonts w:ascii="Calibri" w:eastAsia="Calibri" w:hAnsi="Calibri" w:cs="Calibri"/>
                <w:color w:val="000000" w:themeColor="text1"/>
                <w:sz w:val="22"/>
                <w:szCs w:val="22"/>
              </w:rPr>
              <w:t>.</w:t>
            </w:r>
            <w:r w:rsidRPr="00215A8F">
              <w:rPr>
                <w:rFonts w:ascii="Calibri" w:eastAsia="Calibri" w:hAnsi="Calibri" w:cs="Calibri"/>
                <w:color w:val="000000" w:themeColor="text1"/>
                <w:sz w:val="22"/>
                <w:szCs w:val="22"/>
              </w:rPr>
              <w:t>05</w:t>
            </w:r>
          </w:p>
        </w:tc>
        <w:tc>
          <w:tcPr>
            <w:tcW w:w="374" w:type="pct"/>
            <w:tcMar>
              <w:left w:w="108" w:type="dxa"/>
              <w:right w:w="108" w:type="dxa"/>
            </w:tcMar>
            <w:vAlign w:val="center"/>
          </w:tcPr>
          <w:p w14:paraId="6B7750FE" w14:textId="58504F6D"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2029</w:t>
            </w:r>
            <w:r w:rsidR="00215A8F">
              <w:rPr>
                <w:rFonts w:ascii="Calibri" w:eastAsia="Calibri" w:hAnsi="Calibri" w:cs="Calibri"/>
                <w:color w:val="000000" w:themeColor="text1"/>
                <w:sz w:val="22"/>
                <w:szCs w:val="22"/>
              </w:rPr>
              <w:t>.</w:t>
            </w:r>
            <w:r w:rsidRPr="00215A8F">
              <w:rPr>
                <w:rFonts w:ascii="Calibri" w:eastAsia="Calibri" w:hAnsi="Calibri" w:cs="Calibri"/>
                <w:color w:val="000000" w:themeColor="text1"/>
                <w:sz w:val="22"/>
                <w:szCs w:val="22"/>
              </w:rPr>
              <w:t>05</w:t>
            </w:r>
          </w:p>
        </w:tc>
        <w:tc>
          <w:tcPr>
            <w:tcW w:w="1065" w:type="pct"/>
            <w:tcMar>
              <w:left w:w="108" w:type="dxa"/>
              <w:right w:w="108" w:type="dxa"/>
            </w:tcMar>
            <w:vAlign w:val="center"/>
          </w:tcPr>
          <w:p w14:paraId="0643319E" w14:textId="3E1D86FE"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Memorandum of Understanding Between the East Asia</w:t>
            </w:r>
            <w:r w:rsidR="00B340CC" w:rsidRPr="00F474D8">
              <w:rPr>
                <w:rFonts w:ascii="Calibri" w:eastAsia="Calibri" w:hAnsi="Calibri" w:cs="Calibri"/>
                <w:sz w:val="22"/>
                <w:szCs w:val="22"/>
              </w:rPr>
              <w:t>–</w:t>
            </w:r>
            <w:r w:rsidRPr="00215A8F">
              <w:rPr>
                <w:rFonts w:ascii="Calibri" w:eastAsia="Calibri" w:hAnsi="Calibri" w:cs="Calibri"/>
                <w:color w:val="000000" w:themeColor="text1"/>
                <w:sz w:val="22"/>
                <w:szCs w:val="22"/>
              </w:rPr>
              <w:t>Australasian Flyway Partnership Secretariat Korea South-East Power Co., Ltd. Yeongheung Power Division, and Incheon Metropolitan City</w:t>
            </w:r>
          </w:p>
        </w:tc>
        <w:tc>
          <w:tcPr>
            <w:tcW w:w="783" w:type="pct"/>
            <w:tcMar>
              <w:left w:w="108" w:type="dxa"/>
              <w:right w:w="108" w:type="dxa"/>
            </w:tcMar>
            <w:vAlign w:val="center"/>
          </w:tcPr>
          <w:p w14:paraId="28621431" w14:textId="71587739"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Korea South-East Power Co., Ltd. Yeongheung Power Division, Incheon Metropolitan City, ROK</w:t>
            </w:r>
          </w:p>
        </w:tc>
        <w:tc>
          <w:tcPr>
            <w:tcW w:w="623" w:type="pct"/>
            <w:tcMar>
              <w:left w:w="108" w:type="dxa"/>
              <w:right w:w="108" w:type="dxa"/>
            </w:tcMar>
            <w:vAlign w:val="center"/>
          </w:tcPr>
          <w:p w14:paraId="7E47BBEF" w14:textId="624DEDEF"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EAAFP Secretariat</w:t>
            </w:r>
          </w:p>
        </w:tc>
        <w:tc>
          <w:tcPr>
            <w:tcW w:w="873" w:type="pct"/>
            <w:tcMar>
              <w:left w:w="108" w:type="dxa"/>
              <w:right w:w="108" w:type="dxa"/>
            </w:tcMar>
            <w:vAlign w:val="center"/>
          </w:tcPr>
          <w:p w14:paraId="5814C1D6" w14:textId="275CB003" w:rsidR="7D6DB769" w:rsidRPr="00215A8F" w:rsidRDefault="7D6DB769" w:rsidP="00215A8F">
            <w:pPr>
              <w:spacing w:after="0"/>
              <w:rPr>
                <w:rFonts w:ascii="Calibri" w:hAnsi="Calibri" w:cs="Calibri"/>
                <w:sz w:val="22"/>
                <w:szCs w:val="22"/>
              </w:rPr>
            </w:pPr>
            <w:r w:rsidRPr="00215A8F">
              <w:rPr>
                <w:rFonts w:ascii="Calibri" w:eastAsia="Calibri" w:hAnsi="Calibri" w:cs="Calibri"/>
                <w:color w:val="000000" w:themeColor="text1"/>
                <w:sz w:val="22"/>
                <w:szCs w:val="22"/>
              </w:rPr>
              <w:t>Implement and support various activities of international environmental organi</w:t>
            </w:r>
            <w:r w:rsidR="00DE68CB">
              <w:rPr>
                <w:rFonts w:ascii="Calibri" w:eastAsia="Calibri" w:hAnsi="Calibri" w:cs="Calibri"/>
                <w:color w:val="000000" w:themeColor="text1"/>
                <w:sz w:val="22"/>
                <w:szCs w:val="22"/>
              </w:rPr>
              <w:t>s</w:t>
            </w:r>
            <w:r w:rsidRPr="00215A8F">
              <w:rPr>
                <w:rFonts w:ascii="Calibri" w:eastAsia="Calibri" w:hAnsi="Calibri" w:cs="Calibri"/>
                <w:color w:val="000000" w:themeColor="text1"/>
                <w:sz w:val="22"/>
                <w:szCs w:val="22"/>
              </w:rPr>
              <w:t xml:space="preserve">ations and local environmental NGOs </w:t>
            </w:r>
            <w:proofErr w:type="gramStart"/>
            <w:r w:rsidRPr="00215A8F">
              <w:rPr>
                <w:rFonts w:ascii="Calibri" w:eastAsia="Calibri" w:hAnsi="Calibri" w:cs="Calibri"/>
                <w:color w:val="000000" w:themeColor="text1"/>
                <w:sz w:val="22"/>
                <w:szCs w:val="22"/>
              </w:rPr>
              <w:t>in regard to</w:t>
            </w:r>
            <w:proofErr w:type="gramEnd"/>
            <w:r w:rsidRPr="00215A8F">
              <w:rPr>
                <w:rFonts w:ascii="Calibri" w:eastAsia="Calibri" w:hAnsi="Calibri" w:cs="Calibri"/>
                <w:color w:val="000000" w:themeColor="text1"/>
                <w:sz w:val="22"/>
                <w:szCs w:val="22"/>
              </w:rPr>
              <w:t xml:space="preserve"> conserving </w:t>
            </w:r>
            <w:r w:rsidRPr="00215A8F">
              <w:rPr>
                <w:rFonts w:ascii="Calibri" w:eastAsia="Calibri" w:hAnsi="Calibri" w:cs="Calibri"/>
                <w:color w:val="000000" w:themeColor="text1"/>
                <w:sz w:val="22"/>
                <w:szCs w:val="22"/>
              </w:rPr>
              <w:lastRenderedPageBreak/>
              <w:t>natural monuments registered in the ROK and/or internationally endangered migratory waterbirds and their habitats in Incheon region.</w:t>
            </w:r>
          </w:p>
        </w:tc>
        <w:tc>
          <w:tcPr>
            <w:tcW w:w="749" w:type="pct"/>
            <w:tcMar>
              <w:left w:w="108" w:type="dxa"/>
              <w:right w:w="108" w:type="dxa"/>
            </w:tcMar>
            <w:vAlign w:val="center"/>
          </w:tcPr>
          <w:p w14:paraId="63293298" w14:textId="53C39F39" w:rsidR="7D6DB769" w:rsidRPr="00215A8F" w:rsidRDefault="7D6DB769" w:rsidP="00215A8F">
            <w:pPr>
              <w:spacing w:after="0"/>
              <w:rPr>
                <w:rFonts w:ascii="Calibri" w:hAnsi="Calibri" w:cs="Calibri"/>
                <w:sz w:val="22"/>
                <w:szCs w:val="22"/>
              </w:rPr>
            </w:pPr>
            <w:proofErr w:type="spellStart"/>
            <w:r w:rsidRPr="00215A8F">
              <w:rPr>
                <w:rFonts w:ascii="Calibri" w:eastAsia="Calibri" w:hAnsi="Calibri" w:cs="Calibri"/>
                <w:color w:val="000000" w:themeColor="text1"/>
                <w:sz w:val="22"/>
                <w:szCs w:val="22"/>
              </w:rPr>
              <w:lastRenderedPageBreak/>
              <w:t>Apx</w:t>
            </w:r>
            <w:proofErr w:type="spellEnd"/>
            <w:r w:rsidRPr="00215A8F">
              <w:rPr>
                <w:rFonts w:ascii="Calibri" w:eastAsia="Calibri" w:hAnsi="Calibri" w:cs="Calibri"/>
                <w:color w:val="000000" w:themeColor="text1"/>
                <w:sz w:val="22"/>
                <w:szCs w:val="22"/>
              </w:rPr>
              <w:t>. 132,743 USD</w:t>
            </w:r>
          </w:p>
        </w:tc>
      </w:tr>
    </w:tbl>
    <w:p w14:paraId="265EA984" w14:textId="582C2E04" w:rsidR="72744A0D" w:rsidRPr="00F474D8" w:rsidRDefault="72744A0D" w:rsidP="00F474D8">
      <w:pPr>
        <w:tabs>
          <w:tab w:val="left" w:pos="5920"/>
        </w:tabs>
        <w:spacing w:after="0" w:line="257" w:lineRule="auto"/>
        <w:jc w:val="both"/>
        <w:rPr>
          <w:rFonts w:ascii="Calibri" w:eastAsia="Calibri" w:hAnsi="Calibri" w:cs="Calibri"/>
          <w:b/>
          <w:sz w:val="22"/>
          <w:szCs w:val="22"/>
        </w:rPr>
      </w:pPr>
    </w:p>
    <w:p w14:paraId="4323C426" w14:textId="2BD79C67" w:rsidR="72744A0D" w:rsidRPr="00F474D8" w:rsidRDefault="72744A0D" w:rsidP="00F474D8">
      <w:pPr>
        <w:jc w:val="both"/>
        <w:rPr>
          <w:rFonts w:ascii="Calibri" w:hAnsi="Calibri" w:cs="Calibri"/>
          <w:sz w:val="22"/>
          <w:szCs w:val="22"/>
        </w:rPr>
      </w:pPr>
    </w:p>
    <w:sectPr w:rsidR="72744A0D" w:rsidRPr="00F474D8" w:rsidSect="00215A8F">
      <w:pgSz w:w="15840" w:h="12240" w:orient="landscape"/>
      <w:pgMar w:top="1440" w:right="1134"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86A6B1" w14:textId="77777777" w:rsidR="00F112F1" w:rsidRPr="00B5398E" w:rsidRDefault="00F112F1" w:rsidP="00A723C1">
      <w:pPr>
        <w:spacing w:after="0" w:line="240" w:lineRule="auto"/>
      </w:pPr>
      <w:r w:rsidRPr="00B5398E">
        <w:separator/>
      </w:r>
    </w:p>
  </w:endnote>
  <w:endnote w:type="continuationSeparator" w:id="0">
    <w:p w14:paraId="715687B4" w14:textId="77777777" w:rsidR="00F112F1" w:rsidRPr="00B5398E" w:rsidRDefault="00F112F1" w:rsidP="00A723C1">
      <w:pPr>
        <w:spacing w:after="0" w:line="240" w:lineRule="auto"/>
      </w:pPr>
      <w:r w:rsidRPr="00B5398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Franklin Gothic Book">
    <w:panose1 w:val="020B0503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E5A923" w14:textId="77777777" w:rsidR="00F112F1" w:rsidRPr="00B5398E" w:rsidRDefault="00F112F1" w:rsidP="00A723C1">
      <w:pPr>
        <w:spacing w:after="0" w:line="240" w:lineRule="auto"/>
      </w:pPr>
      <w:r w:rsidRPr="00B5398E">
        <w:separator/>
      </w:r>
    </w:p>
  </w:footnote>
  <w:footnote w:type="continuationSeparator" w:id="0">
    <w:p w14:paraId="23A61363" w14:textId="77777777" w:rsidR="00F112F1" w:rsidRPr="00B5398E" w:rsidRDefault="00F112F1" w:rsidP="00A723C1">
      <w:pPr>
        <w:spacing w:after="0" w:line="240" w:lineRule="auto"/>
      </w:pPr>
      <w:r w:rsidRPr="00B5398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874893" w14:textId="6E431D7B" w:rsidR="00057E6C" w:rsidRPr="00262B4A" w:rsidRDefault="00057E6C" w:rsidP="00057E6C">
    <w:pPr>
      <w:pBdr>
        <w:bottom w:val="single" w:sz="4" w:space="1" w:color="000000"/>
      </w:pBdr>
      <w:tabs>
        <w:tab w:val="center" w:pos="4680"/>
        <w:tab w:val="right" w:pos="9360"/>
      </w:tabs>
      <w:spacing w:line="252" w:lineRule="auto"/>
      <w:jc w:val="both"/>
      <w:rPr>
        <w:rFonts w:ascii="Calibri" w:eastAsia="Calibri" w:hAnsi="Calibri" w:cs="Calibri"/>
        <w:i/>
        <w:color w:val="2F5496"/>
        <w:sz w:val="22"/>
        <w:szCs w:val="22"/>
      </w:rPr>
    </w:pPr>
    <w:r w:rsidRPr="00262B4A">
      <w:rPr>
        <w:rFonts w:ascii="Calibri" w:eastAsia="Calibri" w:hAnsi="Calibri" w:cs="Calibri"/>
        <w:i/>
        <w:sz w:val="22"/>
        <w:szCs w:val="22"/>
      </w:rPr>
      <w:t xml:space="preserve">EAAFP/MOP12/Document </w:t>
    </w:r>
    <w:r w:rsidR="00DE3209">
      <w:rPr>
        <w:rFonts w:ascii="Calibri" w:eastAsia="Calibri" w:hAnsi="Calibri" w:cs="Calibri"/>
        <w:i/>
        <w:sz w:val="22"/>
        <w:szCs w:val="22"/>
      </w:rPr>
      <w:t>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F47E7"/>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7CA6420"/>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A824F0D"/>
    <w:multiLevelType w:val="multilevel"/>
    <w:tmpl w:val="F8708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BD33D6"/>
    <w:multiLevelType w:val="hybridMultilevel"/>
    <w:tmpl w:val="F348A34E"/>
    <w:lvl w:ilvl="0" w:tplc="958A4732">
      <w:start w:val="1"/>
      <w:numFmt w:val="bullet"/>
      <w:lvlText w:val=""/>
      <w:lvlJc w:val="left"/>
      <w:pPr>
        <w:ind w:left="720" w:hanging="360"/>
      </w:pPr>
      <w:rPr>
        <w:rFonts w:ascii="Symbol" w:hAnsi="Symbol" w:hint="default"/>
      </w:rPr>
    </w:lvl>
    <w:lvl w:ilvl="1" w:tplc="C4884658">
      <w:start w:val="1"/>
      <w:numFmt w:val="bullet"/>
      <w:lvlText w:val="o"/>
      <w:lvlJc w:val="left"/>
      <w:pPr>
        <w:ind w:left="1440" w:hanging="360"/>
      </w:pPr>
      <w:rPr>
        <w:rFonts w:ascii="Courier New" w:hAnsi="Courier New" w:hint="default"/>
      </w:rPr>
    </w:lvl>
    <w:lvl w:ilvl="2" w:tplc="F4AC34A6">
      <w:start w:val="1"/>
      <w:numFmt w:val="bullet"/>
      <w:lvlText w:val=""/>
      <w:lvlJc w:val="left"/>
      <w:pPr>
        <w:ind w:left="2160" w:hanging="360"/>
      </w:pPr>
      <w:rPr>
        <w:rFonts w:ascii="Wingdings" w:hAnsi="Wingdings" w:hint="default"/>
      </w:rPr>
    </w:lvl>
    <w:lvl w:ilvl="3" w:tplc="30629F6A">
      <w:start w:val="1"/>
      <w:numFmt w:val="bullet"/>
      <w:lvlText w:val=""/>
      <w:lvlJc w:val="left"/>
      <w:pPr>
        <w:ind w:left="2880" w:hanging="360"/>
      </w:pPr>
      <w:rPr>
        <w:rFonts w:ascii="Symbol" w:hAnsi="Symbol" w:hint="default"/>
      </w:rPr>
    </w:lvl>
    <w:lvl w:ilvl="4" w:tplc="52BEDC3E">
      <w:start w:val="1"/>
      <w:numFmt w:val="bullet"/>
      <w:lvlText w:val="o"/>
      <w:lvlJc w:val="left"/>
      <w:pPr>
        <w:ind w:left="3600" w:hanging="360"/>
      </w:pPr>
      <w:rPr>
        <w:rFonts w:ascii="Courier New" w:hAnsi="Courier New" w:hint="default"/>
      </w:rPr>
    </w:lvl>
    <w:lvl w:ilvl="5" w:tplc="B402414E">
      <w:start w:val="1"/>
      <w:numFmt w:val="bullet"/>
      <w:lvlText w:val=""/>
      <w:lvlJc w:val="left"/>
      <w:pPr>
        <w:ind w:left="4320" w:hanging="360"/>
      </w:pPr>
      <w:rPr>
        <w:rFonts w:ascii="Wingdings" w:hAnsi="Wingdings" w:hint="default"/>
      </w:rPr>
    </w:lvl>
    <w:lvl w:ilvl="6" w:tplc="DC5087A0">
      <w:start w:val="1"/>
      <w:numFmt w:val="bullet"/>
      <w:lvlText w:val=""/>
      <w:lvlJc w:val="left"/>
      <w:pPr>
        <w:ind w:left="5040" w:hanging="360"/>
      </w:pPr>
      <w:rPr>
        <w:rFonts w:ascii="Symbol" w:hAnsi="Symbol" w:hint="default"/>
      </w:rPr>
    </w:lvl>
    <w:lvl w:ilvl="7" w:tplc="ABA09FE0">
      <w:start w:val="1"/>
      <w:numFmt w:val="bullet"/>
      <w:lvlText w:val="o"/>
      <w:lvlJc w:val="left"/>
      <w:pPr>
        <w:ind w:left="5760" w:hanging="360"/>
      </w:pPr>
      <w:rPr>
        <w:rFonts w:ascii="Courier New" w:hAnsi="Courier New" w:hint="default"/>
      </w:rPr>
    </w:lvl>
    <w:lvl w:ilvl="8" w:tplc="BCA481D2">
      <w:start w:val="1"/>
      <w:numFmt w:val="bullet"/>
      <w:lvlText w:val=""/>
      <w:lvlJc w:val="left"/>
      <w:pPr>
        <w:ind w:left="6480" w:hanging="360"/>
      </w:pPr>
      <w:rPr>
        <w:rFonts w:ascii="Wingdings" w:hAnsi="Wingdings" w:hint="default"/>
      </w:rPr>
    </w:lvl>
  </w:abstractNum>
  <w:abstractNum w:abstractNumId="4" w15:restartNumberingAfterBreak="0">
    <w:nsid w:val="12306FBE"/>
    <w:multiLevelType w:val="hybridMultilevel"/>
    <w:tmpl w:val="1BCA620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27666B3"/>
    <w:multiLevelType w:val="hybridMultilevel"/>
    <w:tmpl w:val="60262C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74447A5"/>
    <w:multiLevelType w:val="hybridMultilevel"/>
    <w:tmpl w:val="978437E4"/>
    <w:lvl w:ilvl="0" w:tplc="0409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 w15:restartNumberingAfterBreak="0">
    <w:nsid w:val="1D917166"/>
    <w:multiLevelType w:val="multilevel"/>
    <w:tmpl w:val="468AB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4A6C66"/>
    <w:multiLevelType w:val="multilevel"/>
    <w:tmpl w:val="9912D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0D1FAD"/>
    <w:multiLevelType w:val="multilevel"/>
    <w:tmpl w:val="C1F2D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6277BB"/>
    <w:multiLevelType w:val="multilevel"/>
    <w:tmpl w:val="04383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04194F"/>
    <w:multiLevelType w:val="multilevel"/>
    <w:tmpl w:val="3072E218"/>
    <w:lvl w:ilvl="0">
      <w:start w:val="1"/>
      <w:numFmt w:val="bullet"/>
      <w:lvlText w:val="o"/>
      <w:lvlJc w:val="left"/>
      <w:pPr>
        <w:ind w:left="720" w:hanging="360"/>
      </w:pPr>
      <w:rPr>
        <w:rFonts w:ascii="Courier New" w:hAnsi="Courier New" w:cs="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2F1671FD"/>
    <w:multiLevelType w:val="hybridMultilevel"/>
    <w:tmpl w:val="FFFFFFFF"/>
    <w:lvl w:ilvl="0" w:tplc="E5CEA834">
      <w:start w:val="1"/>
      <w:numFmt w:val="bullet"/>
      <w:lvlText w:val=""/>
      <w:lvlJc w:val="left"/>
      <w:pPr>
        <w:ind w:left="720" w:hanging="360"/>
      </w:pPr>
      <w:rPr>
        <w:rFonts w:ascii="Symbol" w:hAnsi="Symbol" w:hint="default"/>
      </w:rPr>
    </w:lvl>
    <w:lvl w:ilvl="1" w:tplc="7DA45C82">
      <w:start w:val="1"/>
      <w:numFmt w:val="bullet"/>
      <w:lvlText w:val="o"/>
      <w:lvlJc w:val="left"/>
      <w:pPr>
        <w:ind w:left="1440" w:hanging="360"/>
      </w:pPr>
      <w:rPr>
        <w:rFonts w:ascii="Symbol" w:hAnsi="Symbol" w:hint="default"/>
      </w:rPr>
    </w:lvl>
    <w:lvl w:ilvl="2" w:tplc="5D725328">
      <w:start w:val="1"/>
      <w:numFmt w:val="bullet"/>
      <w:lvlText w:val=""/>
      <w:lvlJc w:val="left"/>
      <w:pPr>
        <w:ind w:left="2160" w:hanging="360"/>
      </w:pPr>
      <w:rPr>
        <w:rFonts w:ascii="Wingdings" w:hAnsi="Wingdings" w:hint="default"/>
      </w:rPr>
    </w:lvl>
    <w:lvl w:ilvl="3" w:tplc="921CAA6A">
      <w:start w:val="1"/>
      <w:numFmt w:val="bullet"/>
      <w:lvlText w:val=""/>
      <w:lvlJc w:val="left"/>
      <w:pPr>
        <w:ind w:left="2880" w:hanging="360"/>
      </w:pPr>
      <w:rPr>
        <w:rFonts w:ascii="Symbol" w:hAnsi="Symbol" w:hint="default"/>
      </w:rPr>
    </w:lvl>
    <w:lvl w:ilvl="4" w:tplc="4C7E0DE8">
      <w:start w:val="1"/>
      <w:numFmt w:val="bullet"/>
      <w:lvlText w:val="o"/>
      <w:lvlJc w:val="left"/>
      <w:pPr>
        <w:ind w:left="3600" w:hanging="360"/>
      </w:pPr>
      <w:rPr>
        <w:rFonts w:ascii="Courier New" w:hAnsi="Courier New" w:hint="default"/>
      </w:rPr>
    </w:lvl>
    <w:lvl w:ilvl="5" w:tplc="00645000">
      <w:start w:val="1"/>
      <w:numFmt w:val="bullet"/>
      <w:lvlText w:val=""/>
      <w:lvlJc w:val="left"/>
      <w:pPr>
        <w:ind w:left="4320" w:hanging="360"/>
      </w:pPr>
      <w:rPr>
        <w:rFonts w:ascii="Wingdings" w:hAnsi="Wingdings" w:hint="default"/>
      </w:rPr>
    </w:lvl>
    <w:lvl w:ilvl="6" w:tplc="8460D572">
      <w:start w:val="1"/>
      <w:numFmt w:val="bullet"/>
      <w:lvlText w:val=""/>
      <w:lvlJc w:val="left"/>
      <w:pPr>
        <w:ind w:left="5040" w:hanging="360"/>
      </w:pPr>
      <w:rPr>
        <w:rFonts w:ascii="Symbol" w:hAnsi="Symbol" w:hint="default"/>
      </w:rPr>
    </w:lvl>
    <w:lvl w:ilvl="7" w:tplc="F008F030">
      <w:start w:val="1"/>
      <w:numFmt w:val="bullet"/>
      <w:lvlText w:val="o"/>
      <w:lvlJc w:val="left"/>
      <w:pPr>
        <w:ind w:left="5760" w:hanging="360"/>
      </w:pPr>
      <w:rPr>
        <w:rFonts w:ascii="Courier New" w:hAnsi="Courier New" w:hint="default"/>
      </w:rPr>
    </w:lvl>
    <w:lvl w:ilvl="8" w:tplc="EBEEAF6E">
      <w:start w:val="1"/>
      <w:numFmt w:val="bullet"/>
      <w:lvlText w:val=""/>
      <w:lvlJc w:val="left"/>
      <w:pPr>
        <w:ind w:left="6480" w:hanging="360"/>
      </w:pPr>
      <w:rPr>
        <w:rFonts w:ascii="Wingdings" w:hAnsi="Wingdings" w:hint="default"/>
      </w:rPr>
    </w:lvl>
  </w:abstractNum>
  <w:abstractNum w:abstractNumId="13" w15:restartNumberingAfterBreak="0">
    <w:nsid w:val="33D95DDF"/>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345C6AEC"/>
    <w:multiLevelType w:val="hybridMultilevel"/>
    <w:tmpl w:val="8256B9CC"/>
    <w:lvl w:ilvl="0" w:tplc="08090001">
      <w:start w:val="1"/>
      <w:numFmt w:val="bullet"/>
      <w:lvlText w:val=""/>
      <w:lvlJc w:val="left"/>
      <w:pPr>
        <w:ind w:left="1440" w:hanging="360"/>
      </w:pPr>
      <w:rPr>
        <w:rFonts w:ascii="Symbol" w:hAnsi="Symbol" w:hint="default"/>
      </w:r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start w:val="1"/>
      <w:numFmt w:val="lowerLetter"/>
      <w:lvlText w:val="%5."/>
      <w:lvlJc w:val="left"/>
      <w:pPr>
        <w:ind w:left="4320" w:hanging="360"/>
      </w:pPr>
    </w:lvl>
    <w:lvl w:ilvl="5" w:tplc="FFFFFFFF">
      <w:start w:val="1"/>
      <w:numFmt w:val="lowerRoman"/>
      <w:lvlText w:val="%6."/>
      <w:lvlJc w:val="right"/>
      <w:pPr>
        <w:ind w:left="5040" w:hanging="180"/>
      </w:pPr>
    </w:lvl>
    <w:lvl w:ilvl="6" w:tplc="FFFFFFFF">
      <w:start w:val="1"/>
      <w:numFmt w:val="decimal"/>
      <w:lvlText w:val="%7."/>
      <w:lvlJc w:val="left"/>
      <w:pPr>
        <w:ind w:left="5760" w:hanging="360"/>
      </w:pPr>
    </w:lvl>
    <w:lvl w:ilvl="7" w:tplc="FFFFFFFF">
      <w:start w:val="1"/>
      <w:numFmt w:val="lowerLetter"/>
      <w:lvlText w:val="%8."/>
      <w:lvlJc w:val="left"/>
      <w:pPr>
        <w:ind w:left="6480" w:hanging="360"/>
      </w:pPr>
    </w:lvl>
    <w:lvl w:ilvl="8" w:tplc="FFFFFFFF">
      <w:start w:val="1"/>
      <w:numFmt w:val="lowerRoman"/>
      <w:lvlText w:val="%9."/>
      <w:lvlJc w:val="right"/>
      <w:pPr>
        <w:ind w:left="7200" w:hanging="180"/>
      </w:pPr>
    </w:lvl>
  </w:abstractNum>
  <w:abstractNum w:abstractNumId="15" w15:restartNumberingAfterBreak="0">
    <w:nsid w:val="350A02C1"/>
    <w:multiLevelType w:val="hybridMultilevel"/>
    <w:tmpl w:val="7FD20EC6"/>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3E0747FA"/>
    <w:multiLevelType w:val="multilevel"/>
    <w:tmpl w:val="1FB6F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BBDBA1"/>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4EC81BD4"/>
    <w:multiLevelType w:val="hybridMultilevel"/>
    <w:tmpl w:val="DFCC266A"/>
    <w:lvl w:ilvl="0" w:tplc="AB4AEA4A">
      <w:start w:val="1"/>
      <w:numFmt w:val="decimal"/>
      <w:lvlText w:val="%1."/>
      <w:lvlJc w:val="left"/>
      <w:pPr>
        <w:ind w:left="720" w:hanging="360"/>
      </w:pPr>
      <w:rPr>
        <w:rFonts w:eastAsia="Calibri"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12333A5"/>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57006B9E"/>
    <w:multiLevelType w:val="multilevel"/>
    <w:tmpl w:val="D6483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98642D7"/>
    <w:multiLevelType w:val="multilevel"/>
    <w:tmpl w:val="D3308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2538E7"/>
    <w:multiLevelType w:val="multilevel"/>
    <w:tmpl w:val="70E0C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0BB5456"/>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655F3589"/>
    <w:multiLevelType w:val="multilevel"/>
    <w:tmpl w:val="0C267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5A1126F"/>
    <w:multiLevelType w:val="multilevel"/>
    <w:tmpl w:val="DEA29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A034573"/>
    <w:multiLevelType w:val="hybridMultilevel"/>
    <w:tmpl w:val="20CA5A32"/>
    <w:lvl w:ilvl="0" w:tplc="B3741712">
      <w:start w:val="1"/>
      <w:numFmt w:val="decimal"/>
      <w:lvlText w:val="%1."/>
      <w:lvlJc w:val="left"/>
      <w:pPr>
        <w:ind w:left="720" w:hanging="360"/>
      </w:pPr>
    </w:lvl>
    <w:lvl w:ilvl="1" w:tplc="8D2C3860">
      <w:start w:val="1"/>
      <w:numFmt w:val="lowerLetter"/>
      <w:lvlText w:val="%2."/>
      <w:lvlJc w:val="left"/>
      <w:pPr>
        <w:ind w:left="1440" w:hanging="360"/>
      </w:pPr>
    </w:lvl>
    <w:lvl w:ilvl="2" w:tplc="4260F11E">
      <w:start w:val="1"/>
      <w:numFmt w:val="lowerRoman"/>
      <w:lvlText w:val="%3."/>
      <w:lvlJc w:val="right"/>
      <w:pPr>
        <w:ind w:left="2160" w:hanging="180"/>
      </w:pPr>
    </w:lvl>
    <w:lvl w:ilvl="3" w:tplc="C652B25E">
      <w:start w:val="1"/>
      <w:numFmt w:val="decimal"/>
      <w:lvlText w:val="%4."/>
      <w:lvlJc w:val="left"/>
      <w:pPr>
        <w:ind w:left="2880" w:hanging="360"/>
      </w:pPr>
    </w:lvl>
    <w:lvl w:ilvl="4" w:tplc="4424766E">
      <w:start w:val="1"/>
      <w:numFmt w:val="lowerLetter"/>
      <w:lvlText w:val="%5."/>
      <w:lvlJc w:val="left"/>
      <w:pPr>
        <w:ind w:left="3600" w:hanging="360"/>
      </w:pPr>
    </w:lvl>
    <w:lvl w:ilvl="5" w:tplc="EAB47852">
      <w:start w:val="1"/>
      <w:numFmt w:val="lowerRoman"/>
      <w:lvlText w:val="%6."/>
      <w:lvlJc w:val="right"/>
      <w:pPr>
        <w:ind w:left="4320" w:hanging="180"/>
      </w:pPr>
    </w:lvl>
    <w:lvl w:ilvl="6" w:tplc="830CD90E">
      <w:start w:val="1"/>
      <w:numFmt w:val="decimal"/>
      <w:lvlText w:val="%7."/>
      <w:lvlJc w:val="left"/>
      <w:pPr>
        <w:ind w:left="5040" w:hanging="360"/>
      </w:pPr>
    </w:lvl>
    <w:lvl w:ilvl="7" w:tplc="91EC9A64">
      <w:start w:val="1"/>
      <w:numFmt w:val="lowerLetter"/>
      <w:lvlText w:val="%8."/>
      <w:lvlJc w:val="left"/>
      <w:pPr>
        <w:ind w:left="5760" w:hanging="360"/>
      </w:pPr>
    </w:lvl>
    <w:lvl w:ilvl="8" w:tplc="728CE94C">
      <w:start w:val="1"/>
      <w:numFmt w:val="lowerRoman"/>
      <w:lvlText w:val="%9."/>
      <w:lvlJc w:val="right"/>
      <w:pPr>
        <w:ind w:left="6480" w:hanging="180"/>
      </w:pPr>
    </w:lvl>
  </w:abstractNum>
  <w:abstractNum w:abstractNumId="27" w15:restartNumberingAfterBreak="0">
    <w:nsid w:val="747152E6"/>
    <w:multiLevelType w:val="multilevel"/>
    <w:tmpl w:val="08782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56F7D74"/>
    <w:multiLevelType w:val="multilevel"/>
    <w:tmpl w:val="42203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9C378D6"/>
    <w:multiLevelType w:val="multilevel"/>
    <w:tmpl w:val="DBF28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B074BC"/>
    <w:multiLevelType w:val="hybridMultilevel"/>
    <w:tmpl w:val="A2CC1F1E"/>
    <w:lvl w:ilvl="0" w:tplc="21BA4938">
      <w:start w:val="1"/>
      <w:numFmt w:val="decimal"/>
      <w:lvlText w:val="%1."/>
      <w:lvlJc w:val="left"/>
      <w:pPr>
        <w:ind w:left="1440" w:hanging="360"/>
      </w:pPr>
    </w:lvl>
    <w:lvl w:ilvl="1" w:tplc="56AA1206">
      <w:start w:val="1"/>
      <w:numFmt w:val="lowerLetter"/>
      <w:lvlText w:val="%2."/>
      <w:lvlJc w:val="left"/>
      <w:pPr>
        <w:ind w:left="2160" w:hanging="360"/>
      </w:pPr>
    </w:lvl>
    <w:lvl w:ilvl="2" w:tplc="AD22A060">
      <w:start w:val="1"/>
      <w:numFmt w:val="lowerRoman"/>
      <w:lvlText w:val="%3."/>
      <w:lvlJc w:val="right"/>
      <w:pPr>
        <w:ind w:left="2880" w:hanging="180"/>
      </w:pPr>
    </w:lvl>
    <w:lvl w:ilvl="3" w:tplc="31666E8E">
      <w:start w:val="1"/>
      <w:numFmt w:val="decimal"/>
      <w:lvlText w:val="%4."/>
      <w:lvlJc w:val="left"/>
      <w:pPr>
        <w:ind w:left="3600" w:hanging="360"/>
      </w:pPr>
    </w:lvl>
    <w:lvl w:ilvl="4" w:tplc="97E847BC">
      <w:start w:val="1"/>
      <w:numFmt w:val="lowerLetter"/>
      <w:lvlText w:val="%5."/>
      <w:lvlJc w:val="left"/>
      <w:pPr>
        <w:ind w:left="4320" w:hanging="360"/>
      </w:pPr>
    </w:lvl>
    <w:lvl w:ilvl="5" w:tplc="898A0132">
      <w:start w:val="1"/>
      <w:numFmt w:val="lowerRoman"/>
      <w:lvlText w:val="%6."/>
      <w:lvlJc w:val="right"/>
      <w:pPr>
        <w:ind w:left="5040" w:hanging="180"/>
      </w:pPr>
    </w:lvl>
    <w:lvl w:ilvl="6" w:tplc="5408307C">
      <w:start w:val="1"/>
      <w:numFmt w:val="decimal"/>
      <w:lvlText w:val="%7."/>
      <w:lvlJc w:val="left"/>
      <w:pPr>
        <w:ind w:left="5760" w:hanging="360"/>
      </w:pPr>
    </w:lvl>
    <w:lvl w:ilvl="7" w:tplc="909AD87A">
      <w:start w:val="1"/>
      <w:numFmt w:val="lowerLetter"/>
      <w:lvlText w:val="%8."/>
      <w:lvlJc w:val="left"/>
      <w:pPr>
        <w:ind w:left="6480" w:hanging="360"/>
      </w:pPr>
    </w:lvl>
    <w:lvl w:ilvl="8" w:tplc="798A033A">
      <w:start w:val="1"/>
      <w:numFmt w:val="lowerRoman"/>
      <w:lvlText w:val="%9."/>
      <w:lvlJc w:val="right"/>
      <w:pPr>
        <w:ind w:left="7200" w:hanging="180"/>
      </w:pPr>
    </w:lvl>
  </w:abstractNum>
  <w:num w:numId="1" w16cid:durableId="934557982">
    <w:abstractNumId w:val="26"/>
  </w:num>
  <w:num w:numId="2" w16cid:durableId="172961921">
    <w:abstractNumId w:val="30"/>
  </w:num>
  <w:num w:numId="3" w16cid:durableId="965047615">
    <w:abstractNumId w:val="3"/>
  </w:num>
  <w:num w:numId="4" w16cid:durableId="473376121">
    <w:abstractNumId w:val="0"/>
  </w:num>
  <w:num w:numId="5" w16cid:durableId="745416609">
    <w:abstractNumId w:val="19"/>
  </w:num>
  <w:num w:numId="6" w16cid:durableId="734935196">
    <w:abstractNumId w:val="17"/>
  </w:num>
  <w:num w:numId="7" w16cid:durableId="1414888553">
    <w:abstractNumId w:val="12"/>
  </w:num>
  <w:num w:numId="8" w16cid:durableId="1312297095">
    <w:abstractNumId w:val="23"/>
  </w:num>
  <w:num w:numId="9" w16cid:durableId="1243636941">
    <w:abstractNumId w:val="1"/>
  </w:num>
  <w:num w:numId="10" w16cid:durableId="723141492">
    <w:abstractNumId w:val="13"/>
  </w:num>
  <w:num w:numId="11" w16cid:durableId="1711105420">
    <w:abstractNumId w:val="21"/>
  </w:num>
  <w:num w:numId="12" w16cid:durableId="482351571">
    <w:abstractNumId w:val="29"/>
  </w:num>
  <w:num w:numId="13" w16cid:durableId="307438518">
    <w:abstractNumId w:val="25"/>
  </w:num>
  <w:num w:numId="14" w16cid:durableId="486676630">
    <w:abstractNumId w:val="16"/>
  </w:num>
  <w:num w:numId="15" w16cid:durableId="472873720">
    <w:abstractNumId w:val="24"/>
  </w:num>
  <w:num w:numId="16" w16cid:durableId="443623163">
    <w:abstractNumId w:val="22"/>
  </w:num>
  <w:num w:numId="17" w16cid:durableId="535386778">
    <w:abstractNumId w:val="8"/>
  </w:num>
  <w:num w:numId="18" w16cid:durableId="260653002">
    <w:abstractNumId w:val="10"/>
  </w:num>
  <w:num w:numId="19" w16cid:durableId="1540127595">
    <w:abstractNumId w:val="28"/>
  </w:num>
  <w:num w:numId="20" w16cid:durableId="1215895748">
    <w:abstractNumId w:val="2"/>
  </w:num>
  <w:num w:numId="21" w16cid:durableId="1514030922">
    <w:abstractNumId w:val="20"/>
  </w:num>
  <w:num w:numId="22" w16cid:durableId="648246607">
    <w:abstractNumId w:val="7"/>
  </w:num>
  <w:num w:numId="23" w16cid:durableId="917713242">
    <w:abstractNumId w:val="9"/>
  </w:num>
  <w:num w:numId="24" w16cid:durableId="920068691">
    <w:abstractNumId w:val="27"/>
  </w:num>
  <w:num w:numId="25" w16cid:durableId="1765570283">
    <w:abstractNumId w:val="18"/>
  </w:num>
  <w:num w:numId="26" w16cid:durableId="632905051">
    <w:abstractNumId w:val="14"/>
  </w:num>
  <w:num w:numId="27" w16cid:durableId="1471046947">
    <w:abstractNumId w:val="6"/>
  </w:num>
  <w:num w:numId="28" w16cid:durableId="668018483">
    <w:abstractNumId w:val="5"/>
  </w:num>
  <w:num w:numId="29" w16cid:durableId="1736471646">
    <w:abstractNumId w:val="4"/>
  </w:num>
  <w:num w:numId="30" w16cid:durableId="1080754543">
    <w:abstractNumId w:val="15"/>
  </w:num>
  <w:num w:numId="31" w16cid:durableId="514417794">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8A8"/>
    <w:rsid w:val="0000724C"/>
    <w:rsid w:val="00017C5D"/>
    <w:rsid w:val="0002424E"/>
    <w:rsid w:val="000259A5"/>
    <w:rsid w:val="000367AE"/>
    <w:rsid w:val="000371FA"/>
    <w:rsid w:val="0003C301"/>
    <w:rsid w:val="00050889"/>
    <w:rsid w:val="00053011"/>
    <w:rsid w:val="000547BE"/>
    <w:rsid w:val="000548FB"/>
    <w:rsid w:val="00054E4F"/>
    <w:rsid w:val="00057D85"/>
    <w:rsid w:val="00057E6C"/>
    <w:rsid w:val="00062ADA"/>
    <w:rsid w:val="00063A6B"/>
    <w:rsid w:val="000731CB"/>
    <w:rsid w:val="00077CCA"/>
    <w:rsid w:val="00093C68"/>
    <w:rsid w:val="000A47FE"/>
    <w:rsid w:val="000A4CB4"/>
    <w:rsid w:val="000B408A"/>
    <w:rsid w:val="000B7C30"/>
    <w:rsid w:val="000C69F4"/>
    <w:rsid w:val="000D3860"/>
    <w:rsid w:val="000D506D"/>
    <w:rsid w:val="000E0D67"/>
    <w:rsid w:val="000E28FE"/>
    <w:rsid w:val="000E2FFF"/>
    <w:rsid w:val="000E7761"/>
    <w:rsid w:val="000F0A8A"/>
    <w:rsid w:val="000F3A51"/>
    <w:rsid w:val="000F5A6F"/>
    <w:rsid w:val="00102F02"/>
    <w:rsid w:val="00107CF9"/>
    <w:rsid w:val="001159CD"/>
    <w:rsid w:val="00123F2F"/>
    <w:rsid w:val="0012AA3B"/>
    <w:rsid w:val="00132552"/>
    <w:rsid w:val="00133A23"/>
    <w:rsid w:val="00134BD6"/>
    <w:rsid w:val="0014236A"/>
    <w:rsid w:val="001429CA"/>
    <w:rsid w:val="0014369C"/>
    <w:rsid w:val="001700FF"/>
    <w:rsid w:val="00170170"/>
    <w:rsid w:val="001702F5"/>
    <w:rsid w:val="0017107C"/>
    <w:rsid w:val="00183FFE"/>
    <w:rsid w:val="00197FC5"/>
    <w:rsid w:val="001A205F"/>
    <w:rsid w:val="001A7AE1"/>
    <w:rsid w:val="001B0DC5"/>
    <w:rsid w:val="001C49F6"/>
    <w:rsid w:val="001C7BF1"/>
    <w:rsid w:val="001C7F86"/>
    <w:rsid w:val="001D50F9"/>
    <w:rsid w:val="001E180B"/>
    <w:rsid w:val="001E1E5E"/>
    <w:rsid w:val="001F0756"/>
    <w:rsid w:val="001F2205"/>
    <w:rsid w:val="001F26A9"/>
    <w:rsid w:val="00202D21"/>
    <w:rsid w:val="0021436E"/>
    <w:rsid w:val="00215311"/>
    <w:rsid w:val="00215A8F"/>
    <w:rsid w:val="00221A1A"/>
    <w:rsid w:val="00224296"/>
    <w:rsid w:val="00260BFC"/>
    <w:rsid w:val="00262B4A"/>
    <w:rsid w:val="002648FD"/>
    <w:rsid w:val="00272EA0"/>
    <w:rsid w:val="002829E1"/>
    <w:rsid w:val="00286927"/>
    <w:rsid w:val="00287750"/>
    <w:rsid w:val="002909AF"/>
    <w:rsid w:val="00292121"/>
    <w:rsid w:val="00297DFD"/>
    <w:rsid w:val="002A230C"/>
    <w:rsid w:val="002A3932"/>
    <w:rsid w:val="002A42B7"/>
    <w:rsid w:val="002A4638"/>
    <w:rsid w:val="002A4DE9"/>
    <w:rsid w:val="002B5803"/>
    <w:rsid w:val="002C12D4"/>
    <w:rsid w:val="002C2B50"/>
    <w:rsid w:val="002C5BA0"/>
    <w:rsid w:val="002C7B6B"/>
    <w:rsid w:val="002D1977"/>
    <w:rsid w:val="002D46F1"/>
    <w:rsid w:val="002E043E"/>
    <w:rsid w:val="002E0A97"/>
    <w:rsid w:val="002E5A87"/>
    <w:rsid w:val="002E6617"/>
    <w:rsid w:val="002F6010"/>
    <w:rsid w:val="003144F2"/>
    <w:rsid w:val="003157BE"/>
    <w:rsid w:val="003163AF"/>
    <w:rsid w:val="00325D6E"/>
    <w:rsid w:val="00330A8F"/>
    <w:rsid w:val="003315E6"/>
    <w:rsid w:val="003325A9"/>
    <w:rsid w:val="00332C02"/>
    <w:rsid w:val="00336F7F"/>
    <w:rsid w:val="00341187"/>
    <w:rsid w:val="003459A0"/>
    <w:rsid w:val="00352AFD"/>
    <w:rsid w:val="003535A4"/>
    <w:rsid w:val="0035749F"/>
    <w:rsid w:val="003606D2"/>
    <w:rsid w:val="00362977"/>
    <w:rsid w:val="00367A1E"/>
    <w:rsid w:val="00370068"/>
    <w:rsid w:val="00370641"/>
    <w:rsid w:val="003707D7"/>
    <w:rsid w:val="00374055"/>
    <w:rsid w:val="00375FAF"/>
    <w:rsid w:val="00376FDD"/>
    <w:rsid w:val="00381443"/>
    <w:rsid w:val="00383117"/>
    <w:rsid w:val="003877E7"/>
    <w:rsid w:val="0039022F"/>
    <w:rsid w:val="00390C40"/>
    <w:rsid w:val="003A08FC"/>
    <w:rsid w:val="003A1528"/>
    <w:rsid w:val="003A1ACD"/>
    <w:rsid w:val="003A6BC0"/>
    <w:rsid w:val="003B0852"/>
    <w:rsid w:val="003B5440"/>
    <w:rsid w:val="003B72A9"/>
    <w:rsid w:val="003BAE49"/>
    <w:rsid w:val="003C3B60"/>
    <w:rsid w:val="003C4D1F"/>
    <w:rsid w:val="003D6B01"/>
    <w:rsid w:val="003E18EB"/>
    <w:rsid w:val="003E19DC"/>
    <w:rsid w:val="003E3328"/>
    <w:rsid w:val="003F3ACB"/>
    <w:rsid w:val="004110D3"/>
    <w:rsid w:val="00416AB8"/>
    <w:rsid w:val="00426575"/>
    <w:rsid w:val="00426D1F"/>
    <w:rsid w:val="0043002E"/>
    <w:rsid w:val="00432505"/>
    <w:rsid w:val="00435425"/>
    <w:rsid w:val="00435587"/>
    <w:rsid w:val="00452377"/>
    <w:rsid w:val="00455755"/>
    <w:rsid w:val="00455837"/>
    <w:rsid w:val="00465550"/>
    <w:rsid w:val="00474897"/>
    <w:rsid w:val="00484336"/>
    <w:rsid w:val="004909F5"/>
    <w:rsid w:val="0049274A"/>
    <w:rsid w:val="004927D9"/>
    <w:rsid w:val="004A7AB2"/>
    <w:rsid w:val="004D6C68"/>
    <w:rsid w:val="004D6F82"/>
    <w:rsid w:val="004E30FC"/>
    <w:rsid w:val="004E59A9"/>
    <w:rsid w:val="004E685C"/>
    <w:rsid w:val="004E7E4A"/>
    <w:rsid w:val="004F2D90"/>
    <w:rsid w:val="004F56D2"/>
    <w:rsid w:val="005067C2"/>
    <w:rsid w:val="00507C84"/>
    <w:rsid w:val="00533436"/>
    <w:rsid w:val="0053359B"/>
    <w:rsid w:val="00540893"/>
    <w:rsid w:val="00540C67"/>
    <w:rsid w:val="00542074"/>
    <w:rsid w:val="00542EAA"/>
    <w:rsid w:val="005430D1"/>
    <w:rsid w:val="0055578D"/>
    <w:rsid w:val="00557521"/>
    <w:rsid w:val="0056297E"/>
    <w:rsid w:val="0056662E"/>
    <w:rsid w:val="00566DCF"/>
    <w:rsid w:val="0057037D"/>
    <w:rsid w:val="00574BF9"/>
    <w:rsid w:val="005A06FE"/>
    <w:rsid w:val="005A7A6B"/>
    <w:rsid w:val="005B024D"/>
    <w:rsid w:val="005B3D0B"/>
    <w:rsid w:val="005B3E0C"/>
    <w:rsid w:val="005B4984"/>
    <w:rsid w:val="005B72CB"/>
    <w:rsid w:val="005D47DD"/>
    <w:rsid w:val="005D79A8"/>
    <w:rsid w:val="005E106C"/>
    <w:rsid w:val="005E19B9"/>
    <w:rsid w:val="005E745A"/>
    <w:rsid w:val="005F0FC9"/>
    <w:rsid w:val="005F131A"/>
    <w:rsid w:val="005F4C54"/>
    <w:rsid w:val="005F774E"/>
    <w:rsid w:val="006016F6"/>
    <w:rsid w:val="00606E79"/>
    <w:rsid w:val="00620269"/>
    <w:rsid w:val="006203A2"/>
    <w:rsid w:val="00623A28"/>
    <w:rsid w:val="006240AC"/>
    <w:rsid w:val="00625CF9"/>
    <w:rsid w:val="006316E4"/>
    <w:rsid w:val="00631E51"/>
    <w:rsid w:val="00632833"/>
    <w:rsid w:val="006333E5"/>
    <w:rsid w:val="00635FAC"/>
    <w:rsid w:val="006395D4"/>
    <w:rsid w:val="00640A9A"/>
    <w:rsid w:val="006426D4"/>
    <w:rsid w:val="0064358A"/>
    <w:rsid w:val="006521CA"/>
    <w:rsid w:val="006607B3"/>
    <w:rsid w:val="00660A77"/>
    <w:rsid w:val="006630F1"/>
    <w:rsid w:val="00670664"/>
    <w:rsid w:val="00672AF3"/>
    <w:rsid w:val="00676D48"/>
    <w:rsid w:val="00681E32"/>
    <w:rsid w:val="00682CFE"/>
    <w:rsid w:val="00687450"/>
    <w:rsid w:val="00687D03"/>
    <w:rsid w:val="00690D70"/>
    <w:rsid w:val="0069363F"/>
    <w:rsid w:val="00696049"/>
    <w:rsid w:val="006A5072"/>
    <w:rsid w:val="006A6B26"/>
    <w:rsid w:val="006B13D8"/>
    <w:rsid w:val="006B47B7"/>
    <w:rsid w:val="006E2484"/>
    <w:rsid w:val="00700ADE"/>
    <w:rsid w:val="007038A8"/>
    <w:rsid w:val="00703BC3"/>
    <w:rsid w:val="00706A4F"/>
    <w:rsid w:val="0070D283"/>
    <w:rsid w:val="00713CFB"/>
    <w:rsid w:val="00716325"/>
    <w:rsid w:val="0073318A"/>
    <w:rsid w:val="007460DF"/>
    <w:rsid w:val="00751497"/>
    <w:rsid w:val="00751FFF"/>
    <w:rsid w:val="0075335D"/>
    <w:rsid w:val="00756BDD"/>
    <w:rsid w:val="00756EAC"/>
    <w:rsid w:val="007782D0"/>
    <w:rsid w:val="0078082E"/>
    <w:rsid w:val="007A1CCE"/>
    <w:rsid w:val="007A49DF"/>
    <w:rsid w:val="007A79EB"/>
    <w:rsid w:val="007B38FA"/>
    <w:rsid w:val="007B4DF1"/>
    <w:rsid w:val="007C7219"/>
    <w:rsid w:val="007D4DC1"/>
    <w:rsid w:val="007D62A7"/>
    <w:rsid w:val="007E4001"/>
    <w:rsid w:val="007F3C20"/>
    <w:rsid w:val="007F48D7"/>
    <w:rsid w:val="007F6F2D"/>
    <w:rsid w:val="007F76B7"/>
    <w:rsid w:val="007F7C7C"/>
    <w:rsid w:val="00801B5E"/>
    <w:rsid w:val="00803250"/>
    <w:rsid w:val="008038E4"/>
    <w:rsid w:val="008043BE"/>
    <w:rsid w:val="0080666D"/>
    <w:rsid w:val="00810396"/>
    <w:rsid w:val="008118E1"/>
    <w:rsid w:val="00814EF5"/>
    <w:rsid w:val="0081702E"/>
    <w:rsid w:val="00820DC8"/>
    <w:rsid w:val="00820E6E"/>
    <w:rsid w:val="00824DC0"/>
    <w:rsid w:val="00833A80"/>
    <w:rsid w:val="00836547"/>
    <w:rsid w:val="00843064"/>
    <w:rsid w:val="00846CF2"/>
    <w:rsid w:val="00847181"/>
    <w:rsid w:val="00850924"/>
    <w:rsid w:val="00852B1B"/>
    <w:rsid w:val="00864B94"/>
    <w:rsid w:val="00867998"/>
    <w:rsid w:val="00870211"/>
    <w:rsid w:val="00873EFD"/>
    <w:rsid w:val="00875661"/>
    <w:rsid w:val="00875D55"/>
    <w:rsid w:val="00877615"/>
    <w:rsid w:val="00880049"/>
    <w:rsid w:val="00880180"/>
    <w:rsid w:val="008A60A1"/>
    <w:rsid w:val="008B5893"/>
    <w:rsid w:val="008B5D2B"/>
    <w:rsid w:val="008C7EE7"/>
    <w:rsid w:val="008D0997"/>
    <w:rsid w:val="008D4F29"/>
    <w:rsid w:val="008E097F"/>
    <w:rsid w:val="008E2CD5"/>
    <w:rsid w:val="008E4FF2"/>
    <w:rsid w:val="008E7EC6"/>
    <w:rsid w:val="008F5CDC"/>
    <w:rsid w:val="008F766D"/>
    <w:rsid w:val="009045D5"/>
    <w:rsid w:val="00906D71"/>
    <w:rsid w:val="00916EE4"/>
    <w:rsid w:val="00922C49"/>
    <w:rsid w:val="0093205F"/>
    <w:rsid w:val="009338A4"/>
    <w:rsid w:val="009367C4"/>
    <w:rsid w:val="00941C76"/>
    <w:rsid w:val="009435A7"/>
    <w:rsid w:val="00944B39"/>
    <w:rsid w:val="00960439"/>
    <w:rsid w:val="00962310"/>
    <w:rsid w:val="009623D6"/>
    <w:rsid w:val="0096388F"/>
    <w:rsid w:val="0096406A"/>
    <w:rsid w:val="00971B5F"/>
    <w:rsid w:val="00975C21"/>
    <w:rsid w:val="0098068B"/>
    <w:rsid w:val="00981049"/>
    <w:rsid w:val="00983B1A"/>
    <w:rsid w:val="00992305"/>
    <w:rsid w:val="00995FB7"/>
    <w:rsid w:val="00996AB5"/>
    <w:rsid w:val="009A0EA4"/>
    <w:rsid w:val="009A344D"/>
    <w:rsid w:val="009B0A6D"/>
    <w:rsid w:val="009B5E34"/>
    <w:rsid w:val="009B7002"/>
    <w:rsid w:val="009D0082"/>
    <w:rsid w:val="009D174F"/>
    <w:rsid w:val="009D70D9"/>
    <w:rsid w:val="009D7F0D"/>
    <w:rsid w:val="009E032E"/>
    <w:rsid w:val="009E4BC4"/>
    <w:rsid w:val="009E5136"/>
    <w:rsid w:val="009F173C"/>
    <w:rsid w:val="009F1D79"/>
    <w:rsid w:val="009F4C10"/>
    <w:rsid w:val="009F71D3"/>
    <w:rsid w:val="00A00565"/>
    <w:rsid w:val="00A03599"/>
    <w:rsid w:val="00A04F30"/>
    <w:rsid w:val="00A05CA1"/>
    <w:rsid w:val="00A05DB5"/>
    <w:rsid w:val="00A11C59"/>
    <w:rsid w:val="00A13220"/>
    <w:rsid w:val="00A183E5"/>
    <w:rsid w:val="00A26ADF"/>
    <w:rsid w:val="00A332C8"/>
    <w:rsid w:val="00A3E9E6"/>
    <w:rsid w:val="00A41A91"/>
    <w:rsid w:val="00A46DE0"/>
    <w:rsid w:val="00A54000"/>
    <w:rsid w:val="00A56E92"/>
    <w:rsid w:val="00A723C1"/>
    <w:rsid w:val="00A72898"/>
    <w:rsid w:val="00A72A7C"/>
    <w:rsid w:val="00A73DA5"/>
    <w:rsid w:val="00A75561"/>
    <w:rsid w:val="00A8574B"/>
    <w:rsid w:val="00A952DA"/>
    <w:rsid w:val="00A957F2"/>
    <w:rsid w:val="00AA10A0"/>
    <w:rsid w:val="00AB2665"/>
    <w:rsid w:val="00AB409D"/>
    <w:rsid w:val="00AB4DD9"/>
    <w:rsid w:val="00AB705B"/>
    <w:rsid w:val="00AC231C"/>
    <w:rsid w:val="00AC2AB0"/>
    <w:rsid w:val="00AD0735"/>
    <w:rsid w:val="00AD24A5"/>
    <w:rsid w:val="00AD3646"/>
    <w:rsid w:val="00AE0A0F"/>
    <w:rsid w:val="00AE12D1"/>
    <w:rsid w:val="00AE6A52"/>
    <w:rsid w:val="00AF0474"/>
    <w:rsid w:val="00AF1062"/>
    <w:rsid w:val="00AF3939"/>
    <w:rsid w:val="00AF6DAB"/>
    <w:rsid w:val="00B0484F"/>
    <w:rsid w:val="00B069B9"/>
    <w:rsid w:val="00B13707"/>
    <w:rsid w:val="00B207B6"/>
    <w:rsid w:val="00B22F49"/>
    <w:rsid w:val="00B258E9"/>
    <w:rsid w:val="00B33D1F"/>
    <w:rsid w:val="00B340CC"/>
    <w:rsid w:val="00B36C36"/>
    <w:rsid w:val="00B4262E"/>
    <w:rsid w:val="00B43367"/>
    <w:rsid w:val="00B51154"/>
    <w:rsid w:val="00B52D3F"/>
    <w:rsid w:val="00B5398E"/>
    <w:rsid w:val="00B55372"/>
    <w:rsid w:val="00B60A4A"/>
    <w:rsid w:val="00B6124E"/>
    <w:rsid w:val="00B6345F"/>
    <w:rsid w:val="00B64086"/>
    <w:rsid w:val="00B67E94"/>
    <w:rsid w:val="00B709B2"/>
    <w:rsid w:val="00B70EF4"/>
    <w:rsid w:val="00B75BDC"/>
    <w:rsid w:val="00B8184C"/>
    <w:rsid w:val="00B82F68"/>
    <w:rsid w:val="00B858B4"/>
    <w:rsid w:val="00B85BA0"/>
    <w:rsid w:val="00B95D1E"/>
    <w:rsid w:val="00BA0FBF"/>
    <w:rsid w:val="00BA1BDB"/>
    <w:rsid w:val="00BA5A63"/>
    <w:rsid w:val="00BA69BC"/>
    <w:rsid w:val="00BC0AC3"/>
    <w:rsid w:val="00BC2D4C"/>
    <w:rsid w:val="00BD1B5E"/>
    <w:rsid w:val="00BD3F65"/>
    <w:rsid w:val="00BD6F33"/>
    <w:rsid w:val="00BE307A"/>
    <w:rsid w:val="00BE7FC6"/>
    <w:rsid w:val="00BF152F"/>
    <w:rsid w:val="00BF541C"/>
    <w:rsid w:val="00C0745F"/>
    <w:rsid w:val="00C156D6"/>
    <w:rsid w:val="00C17FA5"/>
    <w:rsid w:val="00C25F04"/>
    <w:rsid w:val="00C261BE"/>
    <w:rsid w:val="00C433F8"/>
    <w:rsid w:val="00C43C67"/>
    <w:rsid w:val="00C5074D"/>
    <w:rsid w:val="00C5341B"/>
    <w:rsid w:val="00C6608C"/>
    <w:rsid w:val="00C67E17"/>
    <w:rsid w:val="00C816F3"/>
    <w:rsid w:val="00C8623A"/>
    <w:rsid w:val="00C870AC"/>
    <w:rsid w:val="00C931CF"/>
    <w:rsid w:val="00C9350B"/>
    <w:rsid w:val="00CA1F12"/>
    <w:rsid w:val="00CD32CB"/>
    <w:rsid w:val="00CD6186"/>
    <w:rsid w:val="00CD7377"/>
    <w:rsid w:val="00CE1CAB"/>
    <w:rsid w:val="00CE5AF6"/>
    <w:rsid w:val="00CE62F7"/>
    <w:rsid w:val="00CE6457"/>
    <w:rsid w:val="00CF2118"/>
    <w:rsid w:val="00CF4112"/>
    <w:rsid w:val="00D077C0"/>
    <w:rsid w:val="00D100E5"/>
    <w:rsid w:val="00D146C8"/>
    <w:rsid w:val="00D162F2"/>
    <w:rsid w:val="00D20638"/>
    <w:rsid w:val="00D23A15"/>
    <w:rsid w:val="00D30184"/>
    <w:rsid w:val="00D37EF7"/>
    <w:rsid w:val="00D4317B"/>
    <w:rsid w:val="00D43BE4"/>
    <w:rsid w:val="00D45D52"/>
    <w:rsid w:val="00D54B61"/>
    <w:rsid w:val="00D54C7E"/>
    <w:rsid w:val="00D66D11"/>
    <w:rsid w:val="00D80112"/>
    <w:rsid w:val="00DA4561"/>
    <w:rsid w:val="00DA78ED"/>
    <w:rsid w:val="00DB106F"/>
    <w:rsid w:val="00DB1A0A"/>
    <w:rsid w:val="00DB4855"/>
    <w:rsid w:val="00DC10EE"/>
    <w:rsid w:val="00DC3D59"/>
    <w:rsid w:val="00DD64B1"/>
    <w:rsid w:val="00DE2ECD"/>
    <w:rsid w:val="00DE3209"/>
    <w:rsid w:val="00DE68CB"/>
    <w:rsid w:val="00DF2A38"/>
    <w:rsid w:val="00DF3325"/>
    <w:rsid w:val="00E05B0E"/>
    <w:rsid w:val="00E20A1C"/>
    <w:rsid w:val="00E30654"/>
    <w:rsid w:val="00E36C07"/>
    <w:rsid w:val="00E40FAF"/>
    <w:rsid w:val="00E53436"/>
    <w:rsid w:val="00E54D4B"/>
    <w:rsid w:val="00E55012"/>
    <w:rsid w:val="00E55C73"/>
    <w:rsid w:val="00E59511"/>
    <w:rsid w:val="00E71C7C"/>
    <w:rsid w:val="00E749D7"/>
    <w:rsid w:val="00E84637"/>
    <w:rsid w:val="00E84742"/>
    <w:rsid w:val="00E93E0B"/>
    <w:rsid w:val="00E94659"/>
    <w:rsid w:val="00EA063F"/>
    <w:rsid w:val="00EA1E6B"/>
    <w:rsid w:val="00EB3740"/>
    <w:rsid w:val="00EB61FA"/>
    <w:rsid w:val="00EC02CF"/>
    <w:rsid w:val="00ED3FFD"/>
    <w:rsid w:val="00EF4C96"/>
    <w:rsid w:val="00F00B43"/>
    <w:rsid w:val="00F018E7"/>
    <w:rsid w:val="00F01FAD"/>
    <w:rsid w:val="00F058E4"/>
    <w:rsid w:val="00F112F1"/>
    <w:rsid w:val="00F239AC"/>
    <w:rsid w:val="00F24945"/>
    <w:rsid w:val="00F25DB6"/>
    <w:rsid w:val="00F474D8"/>
    <w:rsid w:val="00F525EB"/>
    <w:rsid w:val="00F547F8"/>
    <w:rsid w:val="00F552A4"/>
    <w:rsid w:val="00F5614B"/>
    <w:rsid w:val="00F612A8"/>
    <w:rsid w:val="00F722ED"/>
    <w:rsid w:val="00F72B1E"/>
    <w:rsid w:val="00F768DE"/>
    <w:rsid w:val="00F76D06"/>
    <w:rsid w:val="00F77E02"/>
    <w:rsid w:val="00F86C72"/>
    <w:rsid w:val="00F90586"/>
    <w:rsid w:val="00F92006"/>
    <w:rsid w:val="00F923F9"/>
    <w:rsid w:val="00F93C96"/>
    <w:rsid w:val="00FB0813"/>
    <w:rsid w:val="00FB2AA0"/>
    <w:rsid w:val="00FB3B25"/>
    <w:rsid w:val="00FC0B23"/>
    <w:rsid w:val="00FE778F"/>
    <w:rsid w:val="00FF3AA0"/>
    <w:rsid w:val="010019AF"/>
    <w:rsid w:val="012A7189"/>
    <w:rsid w:val="0139AD5A"/>
    <w:rsid w:val="013B3654"/>
    <w:rsid w:val="01424301"/>
    <w:rsid w:val="0183AD0C"/>
    <w:rsid w:val="0197E518"/>
    <w:rsid w:val="01CC1B86"/>
    <w:rsid w:val="022EDAD3"/>
    <w:rsid w:val="027F58FE"/>
    <w:rsid w:val="02A909C0"/>
    <w:rsid w:val="02B7E80A"/>
    <w:rsid w:val="030031CA"/>
    <w:rsid w:val="030CB632"/>
    <w:rsid w:val="0334D72F"/>
    <w:rsid w:val="034B1A34"/>
    <w:rsid w:val="034D9D73"/>
    <w:rsid w:val="035E55F3"/>
    <w:rsid w:val="0365FA5F"/>
    <w:rsid w:val="0371E6EB"/>
    <w:rsid w:val="03B02D22"/>
    <w:rsid w:val="03C217C0"/>
    <w:rsid w:val="03C60CF9"/>
    <w:rsid w:val="03EB2BAE"/>
    <w:rsid w:val="03F8D94C"/>
    <w:rsid w:val="040656D5"/>
    <w:rsid w:val="0418A6BB"/>
    <w:rsid w:val="041A5E83"/>
    <w:rsid w:val="041AED20"/>
    <w:rsid w:val="0433134A"/>
    <w:rsid w:val="04412F96"/>
    <w:rsid w:val="044E2127"/>
    <w:rsid w:val="04AD0E1D"/>
    <w:rsid w:val="04B07835"/>
    <w:rsid w:val="04B57CA4"/>
    <w:rsid w:val="04B98333"/>
    <w:rsid w:val="04DF757D"/>
    <w:rsid w:val="04F83599"/>
    <w:rsid w:val="05080608"/>
    <w:rsid w:val="050CBF4B"/>
    <w:rsid w:val="0512E131"/>
    <w:rsid w:val="05262763"/>
    <w:rsid w:val="052DFE8B"/>
    <w:rsid w:val="05507818"/>
    <w:rsid w:val="0556B44A"/>
    <w:rsid w:val="05716138"/>
    <w:rsid w:val="0573D780"/>
    <w:rsid w:val="0578AF91"/>
    <w:rsid w:val="0593FE23"/>
    <w:rsid w:val="05950FB9"/>
    <w:rsid w:val="05C15841"/>
    <w:rsid w:val="061744AB"/>
    <w:rsid w:val="0675B9DE"/>
    <w:rsid w:val="067D82C4"/>
    <w:rsid w:val="06D5A5BC"/>
    <w:rsid w:val="06F937A3"/>
    <w:rsid w:val="070DCA9A"/>
    <w:rsid w:val="07249B80"/>
    <w:rsid w:val="0736BE66"/>
    <w:rsid w:val="0760DDE6"/>
    <w:rsid w:val="076CDAB1"/>
    <w:rsid w:val="07719838"/>
    <w:rsid w:val="0776942F"/>
    <w:rsid w:val="0780A28F"/>
    <w:rsid w:val="07B17A5E"/>
    <w:rsid w:val="07F602F2"/>
    <w:rsid w:val="07FD893F"/>
    <w:rsid w:val="0804991A"/>
    <w:rsid w:val="080D8161"/>
    <w:rsid w:val="082AECE5"/>
    <w:rsid w:val="08B4C244"/>
    <w:rsid w:val="08D888C0"/>
    <w:rsid w:val="08E6C333"/>
    <w:rsid w:val="09796AC9"/>
    <w:rsid w:val="09FA1902"/>
    <w:rsid w:val="09FB3B0F"/>
    <w:rsid w:val="0A1C68E9"/>
    <w:rsid w:val="0A3B4C4C"/>
    <w:rsid w:val="0A802967"/>
    <w:rsid w:val="0AC4B156"/>
    <w:rsid w:val="0AD53510"/>
    <w:rsid w:val="0AF5DF6E"/>
    <w:rsid w:val="0B0140EA"/>
    <w:rsid w:val="0B0E9583"/>
    <w:rsid w:val="0B113642"/>
    <w:rsid w:val="0B1A5C0D"/>
    <w:rsid w:val="0B1F3314"/>
    <w:rsid w:val="0B2001E1"/>
    <w:rsid w:val="0B22DBB5"/>
    <w:rsid w:val="0B2920A9"/>
    <w:rsid w:val="0B3140CB"/>
    <w:rsid w:val="0B5497BF"/>
    <w:rsid w:val="0B608820"/>
    <w:rsid w:val="0B8A8D14"/>
    <w:rsid w:val="0B9E37B5"/>
    <w:rsid w:val="0BA8632F"/>
    <w:rsid w:val="0BD07976"/>
    <w:rsid w:val="0BEB5C17"/>
    <w:rsid w:val="0C06D401"/>
    <w:rsid w:val="0C12EA72"/>
    <w:rsid w:val="0C1DFF3B"/>
    <w:rsid w:val="0C29D687"/>
    <w:rsid w:val="0C2AAC80"/>
    <w:rsid w:val="0C6DC20C"/>
    <w:rsid w:val="0C7309A0"/>
    <w:rsid w:val="0C862998"/>
    <w:rsid w:val="0C9D07A3"/>
    <w:rsid w:val="0CA1E109"/>
    <w:rsid w:val="0CC16747"/>
    <w:rsid w:val="0CC572F3"/>
    <w:rsid w:val="0CF4C48F"/>
    <w:rsid w:val="0D0F980C"/>
    <w:rsid w:val="0D0FAA25"/>
    <w:rsid w:val="0D744DFF"/>
    <w:rsid w:val="0E726E0E"/>
    <w:rsid w:val="0E7CAB1D"/>
    <w:rsid w:val="0EB1FDD2"/>
    <w:rsid w:val="0ED529E4"/>
    <w:rsid w:val="0EDACEAB"/>
    <w:rsid w:val="0F4BFA7D"/>
    <w:rsid w:val="0F4E8A96"/>
    <w:rsid w:val="0F86805F"/>
    <w:rsid w:val="0F929322"/>
    <w:rsid w:val="0FCFB28F"/>
    <w:rsid w:val="101588CF"/>
    <w:rsid w:val="103DFC3F"/>
    <w:rsid w:val="1042C843"/>
    <w:rsid w:val="1059DD5B"/>
    <w:rsid w:val="107725BB"/>
    <w:rsid w:val="107B5783"/>
    <w:rsid w:val="108BEF98"/>
    <w:rsid w:val="1097200C"/>
    <w:rsid w:val="109796EF"/>
    <w:rsid w:val="109F1C1D"/>
    <w:rsid w:val="10A00D59"/>
    <w:rsid w:val="10A17BD5"/>
    <w:rsid w:val="10AFFB3F"/>
    <w:rsid w:val="10C0525C"/>
    <w:rsid w:val="10C5D9CE"/>
    <w:rsid w:val="10E0E9F9"/>
    <w:rsid w:val="10EC264F"/>
    <w:rsid w:val="10FD76FB"/>
    <w:rsid w:val="111AC028"/>
    <w:rsid w:val="11249265"/>
    <w:rsid w:val="1156ADC1"/>
    <w:rsid w:val="12A7702A"/>
    <w:rsid w:val="12C80EE1"/>
    <w:rsid w:val="12D72807"/>
    <w:rsid w:val="12FCCB05"/>
    <w:rsid w:val="1307FE3B"/>
    <w:rsid w:val="1337765D"/>
    <w:rsid w:val="1355FE26"/>
    <w:rsid w:val="13571566"/>
    <w:rsid w:val="1370BBA8"/>
    <w:rsid w:val="13809B9F"/>
    <w:rsid w:val="1380CAC7"/>
    <w:rsid w:val="13893D11"/>
    <w:rsid w:val="13955881"/>
    <w:rsid w:val="139A09FE"/>
    <w:rsid w:val="13C602EC"/>
    <w:rsid w:val="13E7A07E"/>
    <w:rsid w:val="14326964"/>
    <w:rsid w:val="149A9004"/>
    <w:rsid w:val="14C0D0B0"/>
    <w:rsid w:val="14D23659"/>
    <w:rsid w:val="14DEC8E1"/>
    <w:rsid w:val="152C3869"/>
    <w:rsid w:val="155E94FD"/>
    <w:rsid w:val="158FF3A4"/>
    <w:rsid w:val="159D7F6A"/>
    <w:rsid w:val="15FEDA2F"/>
    <w:rsid w:val="161323B1"/>
    <w:rsid w:val="16161507"/>
    <w:rsid w:val="16561234"/>
    <w:rsid w:val="1674005D"/>
    <w:rsid w:val="169755C7"/>
    <w:rsid w:val="16D5677C"/>
    <w:rsid w:val="16E77F74"/>
    <w:rsid w:val="16F6473E"/>
    <w:rsid w:val="16FFF0E2"/>
    <w:rsid w:val="170EE094"/>
    <w:rsid w:val="1724E422"/>
    <w:rsid w:val="17529206"/>
    <w:rsid w:val="17591A08"/>
    <w:rsid w:val="17737825"/>
    <w:rsid w:val="1777B249"/>
    <w:rsid w:val="18105F36"/>
    <w:rsid w:val="183CD673"/>
    <w:rsid w:val="18572FB9"/>
    <w:rsid w:val="1882310F"/>
    <w:rsid w:val="18897FE6"/>
    <w:rsid w:val="188D2606"/>
    <w:rsid w:val="18A5FCC0"/>
    <w:rsid w:val="18AA7318"/>
    <w:rsid w:val="18C414C4"/>
    <w:rsid w:val="18FE74A2"/>
    <w:rsid w:val="191F4383"/>
    <w:rsid w:val="193D867D"/>
    <w:rsid w:val="1952187C"/>
    <w:rsid w:val="195DC96B"/>
    <w:rsid w:val="1994A4FA"/>
    <w:rsid w:val="19D8C788"/>
    <w:rsid w:val="19E00768"/>
    <w:rsid w:val="19E77ECC"/>
    <w:rsid w:val="19EC019F"/>
    <w:rsid w:val="1A276A35"/>
    <w:rsid w:val="1A3602E3"/>
    <w:rsid w:val="1AA0BAEB"/>
    <w:rsid w:val="1AC0AE1D"/>
    <w:rsid w:val="1AC8D038"/>
    <w:rsid w:val="1AD025FE"/>
    <w:rsid w:val="1B17593F"/>
    <w:rsid w:val="1B1FB348"/>
    <w:rsid w:val="1B4B271E"/>
    <w:rsid w:val="1B6867F3"/>
    <w:rsid w:val="1B838A63"/>
    <w:rsid w:val="1B8654F0"/>
    <w:rsid w:val="1B9E9B96"/>
    <w:rsid w:val="1BA19C1C"/>
    <w:rsid w:val="1BF2E805"/>
    <w:rsid w:val="1C14F951"/>
    <w:rsid w:val="1C212885"/>
    <w:rsid w:val="1C2AE3D1"/>
    <w:rsid w:val="1C46E75E"/>
    <w:rsid w:val="1C57117D"/>
    <w:rsid w:val="1C6B3889"/>
    <w:rsid w:val="1C9A3EA8"/>
    <w:rsid w:val="1C9B237E"/>
    <w:rsid w:val="1CD36E75"/>
    <w:rsid w:val="1CE7F7A9"/>
    <w:rsid w:val="1CEA6F1D"/>
    <w:rsid w:val="1D2D9473"/>
    <w:rsid w:val="1D7B1CC2"/>
    <w:rsid w:val="1D89BA76"/>
    <w:rsid w:val="1D89E7F2"/>
    <w:rsid w:val="1DA64115"/>
    <w:rsid w:val="1DC7688C"/>
    <w:rsid w:val="1DDB2826"/>
    <w:rsid w:val="1DE04FC3"/>
    <w:rsid w:val="1E2FC6CA"/>
    <w:rsid w:val="1E6EE094"/>
    <w:rsid w:val="1ECBB874"/>
    <w:rsid w:val="1ED274D7"/>
    <w:rsid w:val="1ED717EF"/>
    <w:rsid w:val="1F230277"/>
    <w:rsid w:val="1F61DD60"/>
    <w:rsid w:val="1F7A347B"/>
    <w:rsid w:val="1F88C798"/>
    <w:rsid w:val="1F9C6667"/>
    <w:rsid w:val="1FCD87C2"/>
    <w:rsid w:val="1FD9B73A"/>
    <w:rsid w:val="20106502"/>
    <w:rsid w:val="2019124D"/>
    <w:rsid w:val="202C9885"/>
    <w:rsid w:val="20385FAC"/>
    <w:rsid w:val="20B387F6"/>
    <w:rsid w:val="20BDA2C2"/>
    <w:rsid w:val="20D4D2AF"/>
    <w:rsid w:val="20E17EEE"/>
    <w:rsid w:val="20EBEE8C"/>
    <w:rsid w:val="21450CFA"/>
    <w:rsid w:val="21D987C9"/>
    <w:rsid w:val="21DE9EB5"/>
    <w:rsid w:val="2224D81A"/>
    <w:rsid w:val="2273CB94"/>
    <w:rsid w:val="22B0A4E5"/>
    <w:rsid w:val="22B1DA61"/>
    <w:rsid w:val="22DB712C"/>
    <w:rsid w:val="22DF0F81"/>
    <w:rsid w:val="22F328CD"/>
    <w:rsid w:val="23148298"/>
    <w:rsid w:val="23207756"/>
    <w:rsid w:val="2323B703"/>
    <w:rsid w:val="235FD1E6"/>
    <w:rsid w:val="23803FFF"/>
    <w:rsid w:val="24055820"/>
    <w:rsid w:val="2498DCCD"/>
    <w:rsid w:val="24B1A6DC"/>
    <w:rsid w:val="24C0EDAD"/>
    <w:rsid w:val="24E17213"/>
    <w:rsid w:val="24E684D4"/>
    <w:rsid w:val="25296649"/>
    <w:rsid w:val="253A27D9"/>
    <w:rsid w:val="253EE6CF"/>
    <w:rsid w:val="25527DB9"/>
    <w:rsid w:val="2559F921"/>
    <w:rsid w:val="255A7582"/>
    <w:rsid w:val="25965BB3"/>
    <w:rsid w:val="25B81036"/>
    <w:rsid w:val="25D4ADC5"/>
    <w:rsid w:val="2616C5EB"/>
    <w:rsid w:val="2641F878"/>
    <w:rsid w:val="26513B6E"/>
    <w:rsid w:val="26A24FEB"/>
    <w:rsid w:val="26AD6F20"/>
    <w:rsid w:val="26B4EE03"/>
    <w:rsid w:val="26BEC9AB"/>
    <w:rsid w:val="26BF6B1F"/>
    <w:rsid w:val="26E0F7CD"/>
    <w:rsid w:val="26EBD847"/>
    <w:rsid w:val="27003FF8"/>
    <w:rsid w:val="271A9B2D"/>
    <w:rsid w:val="2720485F"/>
    <w:rsid w:val="274BE71D"/>
    <w:rsid w:val="27566AAC"/>
    <w:rsid w:val="275D3515"/>
    <w:rsid w:val="276959D6"/>
    <w:rsid w:val="27745E84"/>
    <w:rsid w:val="279CA9E5"/>
    <w:rsid w:val="27E0D59F"/>
    <w:rsid w:val="27E75400"/>
    <w:rsid w:val="27FB7516"/>
    <w:rsid w:val="28355DB7"/>
    <w:rsid w:val="28391414"/>
    <w:rsid w:val="2884B834"/>
    <w:rsid w:val="288A4B7C"/>
    <w:rsid w:val="28CD67ED"/>
    <w:rsid w:val="28E2BF6E"/>
    <w:rsid w:val="28ECD2D6"/>
    <w:rsid w:val="2913AD1D"/>
    <w:rsid w:val="291ABB63"/>
    <w:rsid w:val="2922FE14"/>
    <w:rsid w:val="29281F01"/>
    <w:rsid w:val="2946C66F"/>
    <w:rsid w:val="29A8650E"/>
    <w:rsid w:val="29B2F8F3"/>
    <w:rsid w:val="2A034722"/>
    <w:rsid w:val="2A3108D1"/>
    <w:rsid w:val="2A3863DD"/>
    <w:rsid w:val="2A4447B0"/>
    <w:rsid w:val="2A493848"/>
    <w:rsid w:val="2A4B6871"/>
    <w:rsid w:val="2A561A32"/>
    <w:rsid w:val="2A6E6A0F"/>
    <w:rsid w:val="2A709556"/>
    <w:rsid w:val="2A7BB80B"/>
    <w:rsid w:val="2AB469D8"/>
    <w:rsid w:val="2AC51CA7"/>
    <w:rsid w:val="2ACFC3A7"/>
    <w:rsid w:val="2ADACFC4"/>
    <w:rsid w:val="2AF7A7B6"/>
    <w:rsid w:val="2B30B963"/>
    <w:rsid w:val="2B72A342"/>
    <w:rsid w:val="2B7CA9AA"/>
    <w:rsid w:val="2BB440E5"/>
    <w:rsid w:val="2BF262DD"/>
    <w:rsid w:val="2BFDFF02"/>
    <w:rsid w:val="2C34394D"/>
    <w:rsid w:val="2C3AB5F8"/>
    <w:rsid w:val="2C42BC34"/>
    <w:rsid w:val="2C701AC2"/>
    <w:rsid w:val="2C707003"/>
    <w:rsid w:val="2C79A721"/>
    <w:rsid w:val="2C9641BD"/>
    <w:rsid w:val="2CCB4A9B"/>
    <w:rsid w:val="2CCB4C9D"/>
    <w:rsid w:val="2CF2564A"/>
    <w:rsid w:val="2D23ADA6"/>
    <w:rsid w:val="2D3A8C93"/>
    <w:rsid w:val="2D509B5F"/>
    <w:rsid w:val="2D50A6B3"/>
    <w:rsid w:val="2D5A814C"/>
    <w:rsid w:val="2D6C9D8B"/>
    <w:rsid w:val="2D912EB9"/>
    <w:rsid w:val="2DEE896A"/>
    <w:rsid w:val="2DF76FC7"/>
    <w:rsid w:val="2E0F6DA1"/>
    <w:rsid w:val="2E2309DD"/>
    <w:rsid w:val="2E5CEF90"/>
    <w:rsid w:val="2E64F607"/>
    <w:rsid w:val="2E77CBC3"/>
    <w:rsid w:val="2EB78863"/>
    <w:rsid w:val="2ED833F4"/>
    <w:rsid w:val="2EDB8D00"/>
    <w:rsid w:val="2F136659"/>
    <w:rsid w:val="2F38E688"/>
    <w:rsid w:val="2F4B8125"/>
    <w:rsid w:val="2F4C9F9E"/>
    <w:rsid w:val="2FAF865D"/>
    <w:rsid w:val="2FBD7205"/>
    <w:rsid w:val="2FCA4279"/>
    <w:rsid w:val="30055FE3"/>
    <w:rsid w:val="3055F18F"/>
    <w:rsid w:val="30815AA1"/>
    <w:rsid w:val="3081D26D"/>
    <w:rsid w:val="308979FC"/>
    <w:rsid w:val="309ACE4D"/>
    <w:rsid w:val="30A0A39D"/>
    <w:rsid w:val="30AAD0AD"/>
    <w:rsid w:val="30B39D4C"/>
    <w:rsid w:val="30E54948"/>
    <w:rsid w:val="30ED97FD"/>
    <w:rsid w:val="30F7F579"/>
    <w:rsid w:val="30FB6821"/>
    <w:rsid w:val="30FC7151"/>
    <w:rsid w:val="3130D864"/>
    <w:rsid w:val="31396F60"/>
    <w:rsid w:val="313C0C95"/>
    <w:rsid w:val="31440F10"/>
    <w:rsid w:val="3162CFF1"/>
    <w:rsid w:val="316EABC8"/>
    <w:rsid w:val="31BEAB93"/>
    <w:rsid w:val="31DC40A0"/>
    <w:rsid w:val="31F21ECC"/>
    <w:rsid w:val="3223684B"/>
    <w:rsid w:val="32263976"/>
    <w:rsid w:val="323C8E4F"/>
    <w:rsid w:val="3252E7C8"/>
    <w:rsid w:val="3258E00A"/>
    <w:rsid w:val="326EC602"/>
    <w:rsid w:val="32977EAA"/>
    <w:rsid w:val="32CA6384"/>
    <w:rsid w:val="32D676F2"/>
    <w:rsid w:val="32E0D05D"/>
    <w:rsid w:val="33077A88"/>
    <w:rsid w:val="330FF6CD"/>
    <w:rsid w:val="3321EC8F"/>
    <w:rsid w:val="33258B2C"/>
    <w:rsid w:val="3326AF55"/>
    <w:rsid w:val="332A11E1"/>
    <w:rsid w:val="3378380D"/>
    <w:rsid w:val="338C9917"/>
    <w:rsid w:val="338E0604"/>
    <w:rsid w:val="338F83CC"/>
    <w:rsid w:val="341AB400"/>
    <w:rsid w:val="3441383E"/>
    <w:rsid w:val="34423BEA"/>
    <w:rsid w:val="347D7E20"/>
    <w:rsid w:val="347EF5EA"/>
    <w:rsid w:val="34A5E8ED"/>
    <w:rsid w:val="34C862C3"/>
    <w:rsid w:val="34DAC1B6"/>
    <w:rsid w:val="35511B05"/>
    <w:rsid w:val="355AAB3F"/>
    <w:rsid w:val="356F0C64"/>
    <w:rsid w:val="3593E450"/>
    <w:rsid w:val="35B9B23B"/>
    <w:rsid w:val="35D7CA9F"/>
    <w:rsid w:val="3600604D"/>
    <w:rsid w:val="36499404"/>
    <w:rsid w:val="3653E277"/>
    <w:rsid w:val="36664D33"/>
    <w:rsid w:val="366C7879"/>
    <w:rsid w:val="3679C4EC"/>
    <w:rsid w:val="36886820"/>
    <w:rsid w:val="369F6617"/>
    <w:rsid w:val="36AB28A5"/>
    <w:rsid w:val="36AC8809"/>
    <w:rsid w:val="36B0C59A"/>
    <w:rsid w:val="36B64706"/>
    <w:rsid w:val="36C70AC3"/>
    <w:rsid w:val="36D45613"/>
    <w:rsid w:val="36D9935D"/>
    <w:rsid w:val="36F51A07"/>
    <w:rsid w:val="37329669"/>
    <w:rsid w:val="374B1A92"/>
    <w:rsid w:val="375B019C"/>
    <w:rsid w:val="3764544F"/>
    <w:rsid w:val="376E491D"/>
    <w:rsid w:val="377D0AB1"/>
    <w:rsid w:val="37B77C06"/>
    <w:rsid w:val="37C124D1"/>
    <w:rsid w:val="37CBAF00"/>
    <w:rsid w:val="37D03AC5"/>
    <w:rsid w:val="37F56891"/>
    <w:rsid w:val="3806BE06"/>
    <w:rsid w:val="383271BF"/>
    <w:rsid w:val="38334F20"/>
    <w:rsid w:val="3849BC88"/>
    <w:rsid w:val="3849ED54"/>
    <w:rsid w:val="385A70EF"/>
    <w:rsid w:val="38897C34"/>
    <w:rsid w:val="3898D112"/>
    <w:rsid w:val="38A104D7"/>
    <w:rsid w:val="38D43C47"/>
    <w:rsid w:val="38DB9D02"/>
    <w:rsid w:val="38E76149"/>
    <w:rsid w:val="390085BD"/>
    <w:rsid w:val="39015DDD"/>
    <w:rsid w:val="3940A63C"/>
    <w:rsid w:val="39B268C0"/>
    <w:rsid w:val="39BDF542"/>
    <w:rsid w:val="39BF67AA"/>
    <w:rsid w:val="39C6FEA7"/>
    <w:rsid w:val="39D6FF40"/>
    <w:rsid w:val="39DC041D"/>
    <w:rsid w:val="39DEBE54"/>
    <w:rsid w:val="3A23B6F5"/>
    <w:rsid w:val="3A4F2316"/>
    <w:rsid w:val="3A7F9B73"/>
    <w:rsid w:val="3A80D54F"/>
    <w:rsid w:val="3A8833F7"/>
    <w:rsid w:val="3A92945F"/>
    <w:rsid w:val="3AB4A4E2"/>
    <w:rsid w:val="3AC09518"/>
    <w:rsid w:val="3AC5A10C"/>
    <w:rsid w:val="3B656865"/>
    <w:rsid w:val="3B763367"/>
    <w:rsid w:val="3B788D53"/>
    <w:rsid w:val="3BC2AE3D"/>
    <w:rsid w:val="3BDAD692"/>
    <w:rsid w:val="3BE233A6"/>
    <w:rsid w:val="3BF94DF0"/>
    <w:rsid w:val="3C0C644A"/>
    <w:rsid w:val="3C17B3AD"/>
    <w:rsid w:val="3C87AF45"/>
    <w:rsid w:val="3CA965F7"/>
    <w:rsid w:val="3CAFDEF6"/>
    <w:rsid w:val="3CCDFC25"/>
    <w:rsid w:val="3D229FBC"/>
    <w:rsid w:val="3D51BA6B"/>
    <w:rsid w:val="3D65F2D3"/>
    <w:rsid w:val="3D97315B"/>
    <w:rsid w:val="3DD23059"/>
    <w:rsid w:val="3DDF9CA5"/>
    <w:rsid w:val="3DE3CC91"/>
    <w:rsid w:val="3DE919DE"/>
    <w:rsid w:val="3DF93735"/>
    <w:rsid w:val="3E140962"/>
    <w:rsid w:val="3E165686"/>
    <w:rsid w:val="3E6FEF50"/>
    <w:rsid w:val="3E7CB779"/>
    <w:rsid w:val="3EE5CB2D"/>
    <w:rsid w:val="3EED92A8"/>
    <w:rsid w:val="3F1041E7"/>
    <w:rsid w:val="3F14D344"/>
    <w:rsid w:val="3F44D831"/>
    <w:rsid w:val="3F50E0B9"/>
    <w:rsid w:val="3F6C7661"/>
    <w:rsid w:val="3F923C5F"/>
    <w:rsid w:val="3F9A5665"/>
    <w:rsid w:val="3FA331C2"/>
    <w:rsid w:val="3FA5F367"/>
    <w:rsid w:val="3FC6DD2A"/>
    <w:rsid w:val="3FCB9424"/>
    <w:rsid w:val="3FD4250D"/>
    <w:rsid w:val="3FDCDC8D"/>
    <w:rsid w:val="40128BD2"/>
    <w:rsid w:val="401A17CD"/>
    <w:rsid w:val="4043E044"/>
    <w:rsid w:val="40578D5F"/>
    <w:rsid w:val="40670D2B"/>
    <w:rsid w:val="40856C63"/>
    <w:rsid w:val="40975697"/>
    <w:rsid w:val="409AB5FE"/>
    <w:rsid w:val="40FB6AC3"/>
    <w:rsid w:val="41051DA2"/>
    <w:rsid w:val="4136DC39"/>
    <w:rsid w:val="413FA927"/>
    <w:rsid w:val="415834E2"/>
    <w:rsid w:val="41690B11"/>
    <w:rsid w:val="41CEFA9A"/>
    <w:rsid w:val="41F7F533"/>
    <w:rsid w:val="4215477C"/>
    <w:rsid w:val="42195559"/>
    <w:rsid w:val="4229883B"/>
    <w:rsid w:val="42A29828"/>
    <w:rsid w:val="42A5AEFB"/>
    <w:rsid w:val="42AF82F0"/>
    <w:rsid w:val="42C3F631"/>
    <w:rsid w:val="42F2316C"/>
    <w:rsid w:val="42FCC4B6"/>
    <w:rsid w:val="431B09B3"/>
    <w:rsid w:val="432042D1"/>
    <w:rsid w:val="435449BF"/>
    <w:rsid w:val="43602A4E"/>
    <w:rsid w:val="436E6FBC"/>
    <w:rsid w:val="438B532B"/>
    <w:rsid w:val="43AB2E40"/>
    <w:rsid w:val="43BC84B4"/>
    <w:rsid w:val="43D6F2A8"/>
    <w:rsid w:val="43E6EC2C"/>
    <w:rsid w:val="44286B61"/>
    <w:rsid w:val="44504D25"/>
    <w:rsid w:val="44519D9F"/>
    <w:rsid w:val="445C984D"/>
    <w:rsid w:val="447E0CC1"/>
    <w:rsid w:val="44B31933"/>
    <w:rsid w:val="44C76EBE"/>
    <w:rsid w:val="44CB330C"/>
    <w:rsid w:val="44CCA5BE"/>
    <w:rsid w:val="44D15785"/>
    <w:rsid w:val="44ECB154"/>
    <w:rsid w:val="44F33E08"/>
    <w:rsid w:val="45082413"/>
    <w:rsid w:val="450B4C23"/>
    <w:rsid w:val="454939D0"/>
    <w:rsid w:val="454AAD80"/>
    <w:rsid w:val="454FC4BB"/>
    <w:rsid w:val="456EC9F5"/>
    <w:rsid w:val="45726A75"/>
    <w:rsid w:val="4595D684"/>
    <w:rsid w:val="45BE6FFF"/>
    <w:rsid w:val="45CDB3F4"/>
    <w:rsid w:val="45EF134E"/>
    <w:rsid w:val="460ACD2E"/>
    <w:rsid w:val="460CAA4D"/>
    <w:rsid w:val="4622123D"/>
    <w:rsid w:val="462C4588"/>
    <w:rsid w:val="4661B8F1"/>
    <w:rsid w:val="46C3EC65"/>
    <w:rsid w:val="46DF15D8"/>
    <w:rsid w:val="4705EF78"/>
    <w:rsid w:val="476F15F9"/>
    <w:rsid w:val="477F9819"/>
    <w:rsid w:val="47A0C206"/>
    <w:rsid w:val="47E1695B"/>
    <w:rsid w:val="47E1F25D"/>
    <w:rsid w:val="47FCB194"/>
    <w:rsid w:val="48079162"/>
    <w:rsid w:val="482868EA"/>
    <w:rsid w:val="485EE020"/>
    <w:rsid w:val="48813DAF"/>
    <w:rsid w:val="48A4D7F9"/>
    <w:rsid w:val="48BD24C7"/>
    <w:rsid w:val="48DCB603"/>
    <w:rsid w:val="48F50E30"/>
    <w:rsid w:val="48F8EB37"/>
    <w:rsid w:val="48FEFD37"/>
    <w:rsid w:val="49198495"/>
    <w:rsid w:val="491B2152"/>
    <w:rsid w:val="49371881"/>
    <w:rsid w:val="49487482"/>
    <w:rsid w:val="4974B6C3"/>
    <w:rsid w:val="498413AA"/>
    <w:rsid w:val="499827A9"/>
    <w:rsid w:val="49BDA5CD"/>
    <w:rsid w:val="49DDE6E5"/>
    <w:rsid w:val="49F001DE"/>
    <w:rsid w:val="4A239736"/>
    <w:rsid w:val="4A356C0C"/>
    <w:rsid w:val="4A83B67B"/>
    <w:rsid w:val="4A850AE8"/>
    <w:rsid w:val="4AA76B91"/>
    <w:rsid w:val="4AC8251E"/>
    <w:rsid w:val="4AC990E1"/>
    <w:rsid w:val="4ACAA527"/>
    <w:rsid w:val="4ACEF00A"/>
    <w:rsid w:val="4B0A20FB"/>
    <w:rsid w:val="4B0B9DFE"/>
    <w:rsid w:val="4B23F8B5"/>
    <w:rsid w:val="4B5BD81C"/>
    <w:rsid w:val="4B5CA75D"/>
    <w:rsid w:val="4B9E1160"/>
    <w:rsid w:val="4BB55B4D"/>
    <w:rsid w:val="4BE647C0"/>
    <w:rsid w:val="4BEC3C87"/>
    <w:rsid w:val="4C00D93C"/>
    <w:rsid w:val="4C162E22"/>
    <w:rsid w:val="4C289EC1"/>
    <w:rsid w:val="4C447EC6"/>
    <w:rsid w:val="4C779571"/>
    <w:rsid w:val="4C7A29E7"/>
    <w:rsid w:val="4C897FE4"/>
    <w:rsid w:val="4CA20E8E"/>
    <w:rsid w:val="4CCBFD4D"/>
    <w:rsid w:val="4D4B3E81"/>
    <w:rsid w:val="4D7FFA9B"/>
    <w:rsid w:val="4DE81AD4"/>
    <w:rsid w:val="4E0CA6B4"/>
    <w:rsid w:val="4E107A00"/>
    <w:rsid w:val="4E371680"/>
    <w:rsid w:val="4E4DC7BD"/>
    <w:rsid w:val="4E70C38F"/>
    <w:rsid w:val="4EF431B3"/>
    <w:rsid w:val="4F02605F"/>
    <w:rsid w:val="4F21DDED"/>
    <w:rsid w:val="4F281BD8"/>
    <w:rsid w:val="4F2E7F94"/>
    <w:rsid w:val="4F3C0325"/>
    <w:rsid w:val="4F429D0C"/>
    <w:rsid w:val="4F4813B5"/>
    <w:rsid w:val="4F5A928A"/>
    <w:rsid w:val="4F64B3E8"/>
    <w:rsid w:val="4F658EE4"/>
    <w:rsid w:val="4F8886B9"/>
    <w:rsid w:val="4F987519"/>
    <w:rsid w:val="4F98A4AD"/>
    <w:rsid w:val="4FB9A4C5"/>
    <w:rsid w:val="4FBCE47F"/>
    <w:rsid w:val="501E0A01"/>
    <w:rsid w:val="502A41AB"/>
    <w:rsid w:val="5049CCC6"/>
    <w:rsid w:val="5064679F"/>
    <w:rsid w:val="50873AC4"/>
    <w:rsid w:val="50ADDF23"/>
    <w:rsid w:val="50B32F33"/>
    <w:rsid w:val="50DB1C7A"/>
    <w:rsid w:val="50F67CBE"/>
    <w:rsid w:val="51260E89"/>
    <w:rsid w:val="5150B1BB"/>
    <w:rsid w:val="51644477"/>
    <w:rsid w:val="517AB376"/>
    <w:rsid w:val="517BC6E4"/>
    <w:rsid w:val="51BA4C03"/>
    <w:rsid w:val="5204D638"/>
    <w:rsid w:val="52330579"/>
    <w:rsid w:val="5271DA1A"/>
    <w:rsid w:val="52AB46AA"/>
    <w:rsid w:val="52C89B8B"/>
    <w:rsid w:val="5386FBB3"/>
    <w:rsid w:val="538858CC"/>
    <w:rsid w:val="53A16B1D"/>
    <w:rsid w:val="53A1A795"/>
    <w:rsid w:val="53FAD1E5"/>
    <w:rsid w:val="544993A4"/>
    <w:rsid w:val="54507891"/>
    <w:rsid w:val="546FF166"/>
    <w:rsid w:val="547CF0C6"/>
    <w:rsid w:val="54BCF316"/>
    <w:rsid w:val="54C27101"/>
    <w:rsid w:val="54D0FE9F"/>
    <w:rsid w:val="54D82B9E"/>
    <w:rsid w:val="54D88AE4"/>
    <w:rsid w:val="54DDA99C"/>
    <w:rsid w:val="54DEF0B4"/>
    <w:rsid w:val="55150234"/>
    <w:rsid w:val="5517AF7E"/>
    <w:rsid w:val="55252932"/>
    <w:rsid w:val="555078A0"/>
    <w:rsid w:val="55574D64"/>
    <w:rsid w:val="555BDCF9"/>
    <w:rsid w:val="5575BD02"/>
    <w:rsid w:val="557ECABB"/>
    <w:rsid w:val="55831DA4"/>
    <w:rsid w:val="55A2F4DC"/>
    <w:rsid w:val="55D7D3A3"/>
    <w:rsid w:val="55F2FD55"/>
    <w:rsid w:val="560C4FF9"/>
    <w:rsid w:val="561AD601"/>
    <w:rsid w:val="5625F9A8"/>
    <w:rsid w:val="5630C542"/>
    <w:rsid w:val="563B8BE4"/>
    <w:rsid w:val="5657F6FB"/>
    <w:rsid w:val="56A759FD"/>
    <w:rsid w:val="56C55A1A"/>
    <w:rsid w:val="56E9638A"/>
    <w:rsid w:val="57103D0D"/>
    <w:rsid w:val="571116B3"/>
    <w:rsid w:val="57630A4C"/>
    <w:rsid w:val="57A99E02"/>
    <w:rsid w:val="581FBCB6"/>
    <w:rsid w:val="582ECC1D"/>
    <w:rsid w:val="58B95E74"/>
    <w:rsid w:val="58DEB91D"/>
    <w:rsid w:val="59038323"/>
    <w:rsid w:val="591647FD"/>
    <w:rsid w:val="591BD825"/>
    <w:rsid w:val="592889ED"/>
    <w:rsid w:val="5944EB3F"/>
    <w:rsid w:val="599AC491"/>
    <w:rsid w:val="599B93A0"/>
    <w:rsid w:val="59B1E846"/>
    <w:rsid w:val="59B8C5D4"/>
    <w:rsid w:val="59C28C12"/>
    <w:rsid w:val="59DAB7AB"/>
    <w:rsid w:val="59E164DE"/>
    <w:rsid w:val="59EFF8C4"/>
    <w:rsid w:val="5A1DCE72"/>
    <w:rsid w:val="5A1F838F"/>
    <w:rsid w:val="5A3DC259"/>
    <w:rsid w:val="5A50E2CA"/>
    <w:rsid w:val="5A5EFCFB"/>
    <w:rsid w:val="5A9AEAD6"/>
    <w:rsid w:val="5AA52B98"/>
    <w:rsid w:val="5AA78F1E"/>
    <w:rsid w:val="5B35D601"/>
    <w:rsid w:val="5B8F0C94"/>
    <w:rsid w:val="5B9A946E"/>
    <w:rsid w:val="5BAF9EA9"/>
    <w:rsid w:val="5BCE6AB5"/>
    <w:rsid w:val="5BEFC3BE"/>
    <w:rsid w:val="5C490BE0"/>
    <w:rsid w:val="5C4C8EDE"/>
    <w:rsid w:val="5C5CE26B"/>
    <w:rsid w:val="5C68BFE6"/>
    <w:rsid w:val="5C6C1FB7"/>
    <w:rsid w:val="5CEA6664"/>
    <w:rsid w:val="5CF9C450"/>
    <w:rsid w:val="5D1D09BA"/>
    <w:rsid w:val="5D24D3F9"/>
    <w:rsid w:val="5D32E529"/>
    <w:rsid w:val="5D3F9D77"/>
    <w:rsid w:val="5D97BF5B"/>
    <w:rsid w:val="5DE2235D"/>
    <w:rsid w:val="5E2BFC41"/>
    <w:rsid w:val="5E30A625"/>
    <w:rsid w:val="5E99A072"/>
    <w:rsid w:val="5EA2D232"/>
    <w:rsid w:val="5EC5E72A"/>
    <w:rsid w:val="5ED72111"/>
    <w:rsid w:val="5EDD902C"/>
    <w:rsid w:val="5EE65193"/>
    <w:rsid w:val="5EFA935D"/>
    <w:rsid w:val="5F33C316"/>
    <w:rsid w:val="5F3B7102"/>
    <w:rsid w:val="5F44BC9B"/>
    <w:rsid w:val="5F7759F4"/>
    <w:rsid w:val="5F861BB0"/>
    <w:rsid w:val="5F87BD06"/>
    <w:rsid w:val="5FC23CE1"/>
    <w:rsid w:val="5FD862C4"/>
    <w:rsid w:val="5FE482D8"/>
    <w:rsid w:val="5FF69E52"/>
    <w:rsid w:val="5FFD2513"/>
    <w:rsid w:val="603E7CCF"/>
    <w:rsid w:val="6060855E"/>
    <w:rsid w:val="6068A40E"/>
    <w:rsid w:val="607A612A"/>
    <w:rsid w:val="60B16D6F"/>
    <w:rsid w:val="60BCA471"/>
    <w:rsid w:val="60C28FE9"/>
    <w:rsid w:val="60D5D890"/>
    <w:rsid w:val="611AC86C"/>
    <w:rsid w:val="616007ED"/>
    <w:rsid w:val="61810C98"/>
    <w:rsid w:val="61C9DB14"/>
    <w:rsid w:val="6207E2C5"/>
    <w:rsid w:val="620800C4"/>
    <w:rsid w:val="620DBB1B"/>
    <w:rsid w:val="620EDC16"/>
    <w:rsid w:val="6230ED3C"/>
    <w:rsid w:val="6237B14F"/>
    <w:rsid w:val="62582D19"/>
    <w:rsid w:val="626F04BA"/>
    <w:rsid w:val="62AB03C1"/>
    <w:rsid w:val="62C683AB"/>
    <w:rsid w:val="62D2AA05"/>
    <w:rsid w:val="62E884DD"/>
    <w:rsid w:val="62EA04B7"/>
    <w:rsid w:val="62F1FE87"/>
    <w:rsid w:val="62F5426E"/>
    <w:rsid w:val="62FCC187"/>
    <w:rsid w:val="631CAA7D"/>
    <w:rsid w:val="631D4129"/>
    <w:rsid w:val="6338DDCA"/>
    <w:rsid w:val="635779C6"/>
    <w:rsid w:val="6364AE33"/>
    <w:rsid w:val="63ADBA30"/>
    <w:rsid w:val="63CBC51C"/>
    <w:rsid w:val="63DEF871"/>
    <w:rsid w:val="640E7FCC"/>
    <w:rsid w:val="6445A590"/>
    <w:rsid w:val="646A3C49"/>
    <w:rsid w:val="647190F2"/>
    <w:rsid w:val="655841FC"/>
    <w:rsid w:val="655B5B14"/>
    <w:rsid w:val="65756B91"/>
    <w:rsid w:val="6581BECD"/>
    <w:rsid w:val="658A1942"/>
    <w:rsid w:val="65A3826E"/>
    <w:rsid w:val="65D7A106"/>
    <w:rsid w:val="65E3D7E4"/>
    <w:rsid w:val="662B47BE"/>
    <w:rsid w:val="66DB7CE7"/>
    <w:rsid w:val="66E020E4"/>
    <w:rsid w:val="67026300"/>
    <w:rsid w:val="67243CC1"/>
    <w:rsid w:val="67275C53"/>
    <w:rsid w:val="672C0955"/>
    <w:rsid w:val="673967AE"/>
    <w:rsid w:val="676E2EF7"/>
    <w:rsid w:val="677098F7"/>
    <w:rsid w:val="67C40784"/>
    <w:rsid w:val="67FFDF1A"/>
    <w:rsid w:val="6860DC07"/>
    <w:rsid w:val="68769AED"/>
    <w:rsid w:val="6961DB82"/>
    <w:rsid w:val="6963FEAE"/>
    <w:rsid w:val="69761A19"/>
    <w:rsid w:val="698115CA"/>
    <w:rsid w:val="69836B86"/>
    <w:rsid w:val="698DD1A6"/>
    <w:rsid w:val="6996FD64"/>
    <w:rsid w:val="69B0AFEC"/>
    <w:rsid w:val="69D92639"/>
    <w:rsid w:val="69ED6878"/>
    <w:rsid w:val="69F4AAD8"/>
    <w:rsid w:val="69F6F99E"/>
    <w:rsid w:val="6A03562F"/>
    <w:rsid w:val="6A1A3A56"/>
    <w:rsid w:val="6A304805"/>
    <w:rsid w:val="6A351CAB"/>
    <w:rsid w:val="6A3AB884"/>
    <w:rsid w:val="6A4EA1A8"/>
    <w:rsid w:val="6A5EC609"/>
    <w:rsid w:val="6A7201DD"/>
    <w:rsid w:val="6ABB1904"/>
    <w:rsid w:val="6AE0C376"/>
    <w:rsid w:val="6AE4E3DE"/>
    <w:rsid w:val="6AE5D595"/>
    <w:rsid w:val="6B28319E"/>
    <w:rsid w:val="6B9FD5C6"/>
    <w:rsid w:val="6BBF2B74"/>
    <w:rsid w:val="6BC3DD47"/>
    <w:rsid w:val="6BC69FFA"/>
    <w:rsid w:val="6BE2B702"/>
    <w:rsid w:val="6BFA2F1C"/>
    <w:rsid w:val="6C26F0E2"/>
    <w:rsid w:val="6C4B2290"/>
    <w:rsid w:val="6C513D65"/>
    <w:rsid w:val="6C8359A6"/>
    <w:rsid w:val="6C9E2DDF"/>
    <w:rsid w:val="6CA270C6"/>
    <w:rsid w:val="6CDB0565"/>
    <w:rsid w:val="6CDC5A0A"/>
    <w:rsid w:val="6CEEDBB7"/>
    <w:rsid w:val="6CFE1DDD"/>
    <w:rsid w:val="6D08CB68"/>
    <w:rsid w:val="6D221FEA"/>
    <w:rsid w:val="6D84B2F7"/>
    <w:rsid w:val="6D8CA9E4"/>
    <w:rsid w:val="6DC3BEB9"/>
    <w:rsid w:val="6DF59DBC"/>
    <w:rsid w:val="6DFCBCD4"/>
    <w:rsid w:val="6E7C9397"/>
    <w:rsid w:val="6E7FA7B1"/>
    <w:rsid w:val="6E89126F"/>
    <w:rsid w:val="6EAB1735"/>
    <w:rsid w:val="6EACAAC4"/>
    <w:rsid w:val="6F575F1B"/>
    <w:rsid w:val="6F682BD6"/>
    <w:rsid w:val="6FD673CF"/>
    <w:rsid w:val="6FE607FE"/>
    <w:rsid w:val="6FFDF633"/>
    <w:rsid w:val="70430837"/>
    <w:rsid w:val="705928D9"/>
    <w:rsid w:val="7066F068"/>
    <w:rsid w:val="706D90A5"/>
    <w:rsid w:val="70793341"/>
    <w:rsid w:val="7081D351"/>
    <w:rsid w:val="70B4CCD1"/>
    <w:rsid w:val="70F5E7EA"/>
    <w:rsid w:val="711006B8"/>
    <w:rsid w:val="714CBDA4"/>
    <w:rsid w:val="71A86860"/>
    <w:rsid w:val="71C1F7CA"/>
    <w:rsid w:val="71C20C2F"/>
    <w:rsid w:val="71E8994B"/>
    <w:rsid w:val="72096669"/>
    <w:rsid w:val="72172618"/>
    <w:rsid w:val="724F3FE4"/>
    <w:rsid w:val="72631BE7"/>
    <w:rsid w:val="72744A0D"/>
    <w:rsid w:val="7290905A"/>
    <w:rsid w:val="73120194"/>
    <w:rsid w:val="731AB54A"/>
    <w:rsid w:val="73410C60"/>
    <w:rsid w:val="7358A486"/>
    <w:rsid w:val="73AAC600"/>
    <w:rsid w:val="73B8D1A7"/>
    <w:rsid w:val="73EE176F"/>
    <w:rsid w:val="742E0406"/>
    <w:rsid w:val="742EB4C7"/>
    <w:rsid w:val="7431B44F"/>
    <w:rsid w:val="743B6C07"/>
    <w:rsid w:val="74903DE7"/>
    <w:rsid w:val="74CB187F"/>
    <w:rsid w:val="74EB49A7"/>
    <w:rsid w:val="75413E4C"/>
    <w:rsid w:val="75591729"/>
    <w:rsid w:val="755A521E"/>
    <w:rsid w:val="7570BC1D"/>
    <w:rsid w:val="75871ABE"/>
    <w:rsid w:val="75A75001"/>
    <w:rsid w:val="75BE49E1"/>
    <w:rsid w:val="764089E1"/>
    <w:rsid w:val="76637CA5"/>
    <w:rsid w:val="768588D7"/>
    <w:rsid w:val="76B063DD"/>
    <w:rsid w:val="76E37B35"/>
    <w:rsid w:val="771C5F27"/>
    <w:rsid w:val="771F0CDA"/>
    <w:rsid w:val="7741D011"/>
    <w:rsid w:val="7746B1CD"/>
    <w:rsid w:val="774F6B09"/>
    <w:rsid w:val="777036B1"/>
    <w:rsid w:val="77988DF3"/>
    <w:rsid w:val="779F1908"/>
    <w:rsid w:val="77AE3AE3"/>
    <w:rsid w:val="77D7E852"/>
    <w:rsid w:val="77DF7965"/>
    <w:rsid w:val="77F72052"/>
    <w:rsid w:val="782B7C37"/>
    <w:rsid w:val="784060BB"/>
    <w:rsid w:val="785AAC27"/>
    <w:rsid w:val="785F8C56"/>
    <w:rsid w:val="788CE493"/>
    <w:rsid w:val="78C2694B"/>
    <w:rsid w:val="79071392"/>
    <w:rsid w:val="792548C7"/>
    <w:rsid w:val="794BAB93"/>
    <w:rsid w:val="79A8B142"/>
    <w:rsid w:val="79B6F888"/>
    <w:rsid w:val="79E438CB"/>
    <w:rsid w:val="7A2E246D"/>
    <w:rsid w:val="7A4D5EB8"/>
    <w:rsid w:val="7A62ED98"/>
    <w:rsid w:val="7A84DAAB"/>
    <w:rsid w:val="7AB050D8"/>
    <w:rsid w:val="7ACD0118"/>
    <w:rsid w:val="7AF52BB9"/>
    <w:rsid w:val="7AFB66A6"/>
    <w:rsid w:val="7B172E88"/>
    <w:rsid w:val="7B536627"/>
    <w:rsid w:val="7B702C7F"/>
    <w:rsid w:val="7B7766FF"/>
    <w:rsid w:val="7B83C04E"/>
    <w:rsid w:val="7B9CD016"/>
    <w:rsid w:val="7BDDEF20"/>
    <w:rsid w:val="7BEF6E35"/>
    <w:rsid w:val="7C216064"/>
    <w:rsid w:val="7C25718D"/>
    <w:rsid w:val="7C4D80B6"/>
    <w:rsid w:val="7C55D8C5"/>
    <w:rsid w:val="7CC07DCC"/>
    <w:rsid w:val="7D01C51E"/>
    <w:rsid w:val="7D221981"/>
    <w:rsid w:val="7D30DA37"/>
    <w:rsid w:val="7D4B3CE2"/>
    <w:rsid w:val="7D6DB769"/>
    <w:rsid w:val="7D87224D"/>
    <w:rsid w:val="7D911FC6"/>
    <w:rsid w:val="7DA054FF"/>
    <w:rsid w:val="7DB97A69"/>
    <w:rsid w:val="7DF43856"/>
    <w:rsid w:val="7E560949"/>
    <w:rsid w:val="7E6CCA04"/>
    <w:rsid w:val="7E78055A"/>
    <w:rsid w:val="7E7A2AA5"/>
    <w:rsid w:val="7EC6DD38"/>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6C4D32"/>
  <w15:chartTrackingRefBased/>
  <w15:docId w15:val="{38F1A2E5-8EE9-4335-9F00-4D8C57CD3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7038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038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38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38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38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38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38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38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38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38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038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38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38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38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38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38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38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38A8"/>
    <w:rPr>
      <w:rFonts w:eastAsiaTheme="majorEastAsia" w:cstheme="majorBidi"/>
      <w:color w:val="272727" w:themeColor="text1" w:themeTint="D8"/>
    </w:rPr>
  </w:style>
  <w:style w:type="paragraph" w:styleId="Title">
    <w:name w:val="Title"/>
    <w:basedOn w:val="Normal"/>
    <w:next w:val="Normal"/>
    <w:link w:val="TitleChar"/>
    <w:uiPriority w:val="10"/>
    <w:qFormat/>
    <w:rsid w:val="007038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38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38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38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38A8"/>
    <w:pPr>
      <w:spacing w:before="160"/>
      <w:jc w:val="center"/>
    </w:pPr>
    <w:rPr>
      <w:i/>
      <w:iCs/>
      <w:color w:val="404040" w:themeColor="text1" w:themeTint="BF"/>
    </w:rPr>
  </w:style>
  <w:style w:type="character" w:customStyle="1" w:styleId="QuoteChar">
    <w:name w:val="Quote Char"/>
    <w:basedOn w:val="DefaultParagraphFont"/>
    <w:link w:val="Quote"/>
    <w:uiPriority w:val="29"/>
    <w:rsid w:val="007038A8"/>
    <w:rPr>
      <w:i/>
      <w:iCs/>
      <w:color w:val="404040" w:themeColor="text1" w:themeTint="BF"/>
    </w:rPr>
  </w:style>
  <w:style w:type="paragraph" w:styleId="ListParagraph">
    <w:name w:val="List Paragraph"/>
    <w:basedOn w:val="Normal"/>
    <w:uiPriority w:val="34"/>
    <w:qFormat/>
    <w:rsid w:val="007038A8"/>
    <w:pPr>
      <w:ind w:left="720"/>
      <w:contextualSpacing/>
    </w:pPr>
  </w:style>
  <w:style w:type="character" w:styleId="IntenseEmphasis">
    <w:name w:val="Intense Emphasis"/>
    <w:basedOn w:val="DefaultParagraphFont"/>
    <w:uiPriority w:val="21"/>
    <w:qFormat/>
    <w:rsid w:val="007038A8"/>
    <w:rPr>
      <w:i/>
      <w:iCs/>
      <w:color w:val="0F4761" w:themeColor="accent1" w:themeShade="BF"/>
    </w:rPr>
  </w:style>
  <w:style w:type="paragraph" w:styleId="IntenseQuote">
    <w:name w:val="Intense Quote"/>
    <w:basedOn w:val="Normal"/>
    <w:next w:val="Normal"/>
    <w:link w:val="IntenseQuoteChar"/>
    <w:uiPriority w:val="30"/>
    <w:qFormat/>
    <w:rsid w:val="007038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38A8"/>
    <w:rPr>
      <w:i/>
      <w:iCs/>
      <w:color w:val="0F4761" w:themeColor="accent1" w:themeShade="BF"/>
    </w:rPr>
  </w:style>
  <w:style w:type="character" w:styleId="IntenseReference">
    <w:name w:val="Intense Reference"/>
    <w:basedOn w:val="DefaultParagraphFont"/>
    <w:uiPriority w:val="32"/>
    <w:qFormat/>
    <w:rsid w:val="007038A8"/>
    <w:rPr>
      <w:b/>
      <w:bCs/>
      <w:smallCaps/>
      <w:color w:val="0F4761" w:themeColor="accent1" w:themeShade="BF"/>
      <w:spacing w:val="5"/>
    </w:rPr>
  </w:style>
  <w:style w:type="paragraph" w:styleId="Date">
    <w:name w:val="Date"/>
    <w:basedOn w:val="Normal"/>
    <w:next w:val="Normal"/>
    <w:link w:val="DateChar"/>
    <w:uiPriority w:val="99"/>
    <w:semiHidden/>
    <w:unhideWhenUsed/>
    <w:rsid w:val="007038A8"/>
  </w:style>
  <w:style w:type="character" w:customStyle="1" w:styleId="DateChar">
    <w:name w:val="Date Char"/>
    <w:basedOn w:val="DefaultParagraphFont"/>
    <w:link w:val="Date"/>
    <w:uiPriority w:val="99"/>
    <w:semiHidden/>
    <w:rsid w:val="007038A8"/>
  </w:style>
  <w:style w:type="paragraph" w:styleId="Header">
    <w:name w:val="header"/>
    <w:basedOn w:val="Normal"/>
    <w:link w:val="HeaderChar"/>
    <w:uiPriority w:val="99"/>
    <w:unhideWhenUsed/>
    <w:rsid w:val="00A723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23C1"/>
  </w:style>
  <w:style w:type="paragraph" w:styleId="Footer">
    <w:name w:val="footer"/>
    <w:basedOn w:val="Normal"/>
    <w:link w:val="FooterChar"/>
    <w:uiPriority w:val="99"/>
    <w:unhideWhenUsed/>
    <w:rsid w:val="00A723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23C1"/>
  </w:style>
  <w:style w:type="table" w:styleId="TableGrid">
    <w:name w:val="Table Grid"/>
    <w:basedOn w:val="TableNormal"/>
    <w:uiPriority w:val="59"/>
    <w:rsid w:val="00F77E0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Text">
    <w:name w:val="annotation text"/>
    <w:basedOn w:val="Normal"/>
    <w:link w:val="CommentTextChar"/>
    <w:uiPriority w:val="99"/>
    <w:unhideWhenUsed/>
    <w:rsid w:val="00F77E02"/>
    <w:pPr>
      <w:spacing w:line="240" w:lineRule="auto"/>
    </w:pPr>
    <w:rPr>
      <w:sz w:val="20"/>
      <w:szCs w:val="20"/>
    </w:rPr>
  </w:style>
  <w:style w:type="character" w:customStyle="1" w:styleId="CommentTextChar">
    <w:name w:val="Comment Text Char"/>
    <w:basedOn w:val="DefaultParagraphFont"/>
    <w:link w:val="CommentText"/>
    <w:uiPriority w:val="99"/>
    <w:rsid w:val="00F77E02"/>
    <w:rPr>
      <w:sz w:val="20"/>
      <w:szCs w:val="20"/>
      <w:lang w:val="en-GB"/>
    </w:rPr>
  </w:style>
  <w:style w:type="character" w:styleId="CommentReference">
    <w:name w:val="annotation reference"/>
    <w:basedOn w:val="DefaultParagraphFont"/>
    <w:uiPriority w:val="99"/>
    <w:semiHidden/>
    <w:unhideWhenUsed/>
    <w:rsid w:val="00F77E02"/>
    <w:rPr>
      <w:sz w:val="16"/>
      <w:szCs w:val="16"/>
    </w:rPr>
  </w:style>
  <w:style w:type="character" w:styleId="Hyperlink">
    <w:name w:val="Hyperlink"/>
    <w:basedOn w:val="DefaultParagraphFont"/>
    <w:uiPriority w:val="99"/>
    <w:unhideWhenUsed/>
    <w:rsid w:val="00B75BDC"/>
    <w:rPr>
      <w:color w:val="467886" w:themeColor="hyperlink"/>
      <w:u w:val="single"/>
    </w:rPr>
  </w:style>
  <w:style w:type="character" w:styleId="UnresolvedMention">
    <w:name w:val="Unresolved Mention"/>
    <w:basedOn w:val="DefaultParagraphFont"/>
    <w:uiPriority w:val="99"/>
    <w:semiHidden/>
    <w:unhideWhenUsed/>
    <w:rsid w:val="00B75BDC"/>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1159CD"/>
    <w:rPr>
      <w:b/>
      <w:bCs/>
    </w:rPr>
  </w:style>
  <w:style w:type="character" w:customStyle="1" w:styleId="CommentSubjectChar">
    <w:name w:val="Comment Subject Char"/>
    <w:basedOn w:val="CommentTextChar"/>
    <w:link w:val="CommentSubject"/>
    <w:uiPriority w:val="99"/>
    <w:semiHidden/>
    <w:rsid w:val="001159CD"/>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5232114">
      <w:bodyDiv w:val="1"/>
      <w:marLeft w:val="0"/>
      <w:marRight w:val="0"/>
      <w:marTop w:val="0"/>
      <w:marBottom w:val="0"/>
      <w:divBdr>
        <w:top w:val="none" w:sz="0" w:space="0" w:color="auto"/>
        <w:left w:val="none" w:sz="0" w:space="0" w:color="auto"/>
        <w:bottom w:val="none" w:sz="0" w:space="0" w:color="auto"/>
        <w:right w:val="none" w:sz="0" w:space="0" w:color="auto"/>
      </w:divBdr>
    </w:div>
    <w:div w:id="461391129">
      <w:bodyDiv w:val="1"/>
      <w:marLeft w:val="0"/>
      <w:marRight w:val="0"/>
      <w:marTop w:val="0"/>
      <w:marBottom w:val="0"/>
      <w:divBdr>
        <w:top w:val="none" w:sz="0" w:space="0" w:color="auto"/>
        <w:left w:val="none" w:sz="0" w:space="0" w:color="auto"/>
        <w:bottom w:val="none" w:sz="0" w:space="0" w:color="auto"/>
        <w:right w:val="none" w:sz="0" w:space="0" w:color="auto"/>
      </w:divBdr>
    </w:div>
    <w:div w:id="892037664">
      <w:bodyDiv w:val="1"/>
      <w:marLeft w:val="0"/>
      <w:marRight w:val="0"/>
      <w:marTop w:val="0"/>
      <w:marBottom w:val="0"/>
      <w:divBdr>
        <w:top w:val="none" w:sz="0" w:space="0" w:color="auto"/>
        <w:left w:val="none" w:sz="0" w:space="0" w:color="auto"/>
        <w:bottom w:val="none" w:sz="0" w:space="0" w:color="auto"/>
        <w:right w:val="none" w:sz="0" w:space="0" w:color="auto"/>
      </w:divBdr>
    </w:div>
    <w:div w:id="935555690">
      <w:bodyDiv w:val="1"/>
      <w:marLeft w:val="0"/>
      <w:marRight w:val="0"/>
      <w:marTop w:val="0"/>
      <w:marBottom w:val="0"/>
      <w:divBdr>
        <w:top w:val="none" w:sz="0" w:space="0" w:color="auto"/>
        <w:left w:val="none" w:sz="0" w:space="0" w:color="auto"/>
        <w:bottom w:val="none" w:sz="0" w:space="0" w:color="auto"/>
        <w:right w:val="none" w:sz="0" w:space="0" w:color="auto"/>
      </w:divBdr>
    </w:div>
    <w:div w:id="1284579508">
      <w:bodyDiv w:val="1"/>
      <w:marLeft w:val="0"/>
      <w:marRight w:val="0"/>
      <w:marTop w:val="0"/>
      <w:marBottom w:val="0"/>
      <w:divBdr>
        <w:top w:val="none" w:sz="0" w:space="0" w:color="auto"/>
        <w:left w:val="none" w:sz="0" w:space="0" w:color="auto"/>
        <w:bottom w:val="none" w:sz="0" w:space="0" w:color="auto"/>
        <w:right w:val="none" w:sz="0" w:space="0" w:color="auto"/>
      </w:divBdr>
    </w:div>
    <w:div w:id="1295062880">
      <w:bodyDiv w:val="1"/>
      <w:marLeft w:val="0"/>
      <w:marRight w:val="0"/>
      <w:marTop w:val="0"/>
      <w:marBottom w:val="0"/>
      <w:divBdr>
        <w:top w:val="none" w:sz="0" w:space="0" w:color="auto"/>
        <w:left w:val="none" w:sz="0" w:space="0" w:color="auto"/>
        <w:bottom w:val="none" w:sz="0" w:space="0" w:color="auto"/>
        <w:right w:val="none" w:sz="0" w:space="0" w:color="auto"/>
      </w:divBdr>
    </w:div>
    <w:div w:id="1303995618">
      <w:bodyDiv w:val="1"/>
      <w:marLeft w:val="0"/>
      <w:marRight w:val="0"/>
      <w:marTop w:val="0"/>
      <w:marBottom w:val="0"/>
      <w:divBdr>
        <w:top w:val="none" w:sz="0" w:space="0" w:color="auto"/>
        <w:left w:val="none" w:sz="0" w:space="0" w:color="auto"/>
        <w:bottom w:val="none" w:sz="0" w:space="0" w:color="auto"/>
        <w:right w:val="none" w:sz="0" w:space="0" w:color="auto"/>
      </w:divBdr>
    </w:div>
    <w:div w:id="2136021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microsoft.com/office/2019/05/relationships/documenttasks" Target="documenttasks/documenttasks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aaflyway.net/finance-sub-committe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youtu.be/aq4TIMWrsbg?si=lzDrFD6fX2ohTUnq%20" TargetMode="External"/></Relationships>
</file>

<file path=word/documenttasks/documenttasks1.xml><?xml version="1.0" encoding="utf-8"?>
<t:Tasks xmlns:t="http://schemas.microsoft.com/office/tasks/2019/documenttasks" xmlns:oel="http://schemas.microsoft.com/office/2019/extlst">
  <t:Task id="{04B49ACB-3A2A-442E-8F4E-77DB7CA05A34}">
    <t:Anchor>
      <t:Comment id="459443355"/>
    </t:Anchor>
    <t:History>
      <t:Event id="{6332C5EA-7E5F-4095-BA9C-BFF8C9750B64}" time="2025-08-11T02:43:37.646Z">
        <t:Attribution userId="S::chief@eaaflyway.net::5ae5c5e2-5e20-4422-bc60-569499a54b75" userProvider="AD" userName="Jennifer George"/>
        <t:Anchor>
          <t:Comment id="459443355"/>
        </t:Anchor>
        <t:Create/>
      </t:Event>
      <t:Event id="{9AFA83BA-517E-4E5B-8B87-0F574FDBD39B}" time="2025-08-11T02:43:37.646Z">
        <t:Attribution userId="S::chief@eaaflyway.net::5ae5c5e2-5e20-4422-bc60-569499a54b75" userProvider="AD" userName="Jennifer George"/>
        <t:Anchor>
          <t:Comment id="459443355"/>
        </t:Anchor>
        <t:Assign userId="S::administration@eaaflyway.net::1f61823d-b2df-4b5e-86c0-4f0f66cd1982" userProvider="AD" userName="Jisun Lee"/>
      </t:Event>
      <t:Event id="{3ABF1E10-43E9-4AB2-BEE6-E809D0367E16}" time="2025-08-11T02:43:37.646Z">
        <t:Attribution userId="S::chief@eaaflyway.net::5ae5c5e2-5e20-4422-bc60-569499a54b75" userProvider="AD" userName="Jennifer George"/>
        <t:Anchor>
          <t:Comment id="459443355"/>
        </t:Anchor>
        <t:SetTitle title="@Jisun Lee is this publicly available?"/>
      </t:Event>
      <t:Event id="{6F00EA71-F03E-4172-AFD3-AFBB9C0FB28F}" time="2025-08-11T09:35:47.288Z">
        <t:Attribution userId="S::chief@eaaflyway.net::5ae5c5e2-5e20-4422-bc60-569499a54b75" userProvider="AD" userName="Jennifer George"/>
        <t:Progress percentComplete="100"/>
      </t:Event>
    </t:History>
  </t:Task>
  <t:Task id="{3BD173C0-2210-4D97-9E8B-57A9DD1E1771}">
    <t:Anchor>
      <t:Comment id="793224002"/>
    </t:Anchor>
    <t:History>
      <t:Event id="{72591737-302D-44C3-A49B-15797BFC73D4}" time="2025-08-11T03:32:31.991Z">
        <t:Attribution userId="S::chief@eaaflyway.net::5ae5c5e2-5e20-4422-bc60-569499a54b75" userProvider="AD" userName="Jennifer George"/>
        <t:Anchor>
          <t:Comment id="793224002"/>
        </t:Anchor>
        <t:Create/>
      </t:Event>
      <t:Event id="{02644901-6BDE-4F57-8BCB-B51F66E5F90A}" time="2025-08-11T03:32:31.991Z">
        <t:Attribution userId="S::chief@eaaflyway.net::5ae5c5e2-5e20-4422-bc60-569499a54b75" userProvider="AD" userName="Jennifer George"/>
        <t:Anchor>
          <t:Comment id="793224002"/>
        </t:Anchor>
        <t:Assign userId="S::finance@eaaflyway.net::3a4f57e7-05a1-49d2-aaa3-2168ccfa4fa1" userProvider="AD" userName="Greg Shin"/>
      </t:Event>
      <t:Event id="{26F874A2-F928-4582-B04F-2FE150A09B80}" time="2025-08-11T03:32:31.991Z">
        <t:Attribution userId="S::chief@eaaflyway.net::5ae5c5e2-5e20-4422-bc60-569499a54b75" userProvider="AD" userName="Jennifer George"/>
        <t:Anchor>
          <t:Comment id="793224002"/>
        </t:Anchor>
        <t:SetTitle title="@Greg Shin confirm yes/no"/>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543D3098344CC4CBB3B69CDE132D0B6" ma:contentTypeVersion="5" ma:contentTypeDescription="Create a new document." ma:contentTypeScope="" ma:versionID="4cdb3f6cee62a19a2f2ee4df25f7d6db">
  <xsd:schema xmlns:xsd="http://www.w3.org/2001/XMLSchema" xmlns:xs="http://www.w3.org/2001/XMLSchema" xmlns:p="http://schemas.microsoft.com/office/2006/metadata/properties" xmlns:ns2="43f7c3c5-249d-40a9-9a6f-8e9a05edc7b6" targetNamespace="http://schemas.microsoft.com/office/2006/metadata/properties" ma:root="true" ma:fieldsID="c9d75d650a6c67c0db88dbbf7a750086" ns2:_="">
    <xsd:import namespace="43f7c3c5-249d-40a9-9a6f-8e9a05edc7b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f7c3c5-249d-40a9-9a6f-8e9a05edc7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BillingMetadata" ma:index="12"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32C4CB1-235A-4635-9CB8-12F1503C0372}">
  <ds:schemaRefs>
    <ds:schemaRef ds:uri="http://schemas.openxmlformats.org/officeDocument/2006/bibliography"/>
  </ds:schemaRefs>
</ds:datastoreItem>
</file>

<file path=customXml/itemProps2.xml><?xml version="1.0" encoding="utf-8"?>
<ds:datastoreItem xmlns:ds="http://schemas.openxmlformats.org/officeDocument/2006/customXml" ds:itemID="{B5AC2EFE-3BBC-4799-B054-A7BDDEA50A66}">
  <ds:schemaRefs>
    <ds:schemaRef ds:uri="http://schemas.microsoft.com/sharepoint/v3/contenttype/forms"/>
  </ds:schemaRefs>
</ds:datastoreItem>
</file>

<file path=customXml/itemProps3.xml><?xml version="1.0" encoding="utf-8"?>
<ds:datastoreItem xmlns:ds="http://schemas.openxmlformats.org/officeDocument/2006/customXml" ds:itemID="{292C737A-9926-470D-8AB4-A9C7F17FE4A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93B255B-E8DB-4B57-8895-4D1D3152F9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f7c3c5-249d-40a9-9a6f-8e9a05edc7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7373</Words>
  <Characters>42029</Characters>
  <Application>Microsoft Office Word</Application>
  <DocSecurity>0</DocSecurity>
  <Lines>350</Lines>
  <Paragraphs>98</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George</dc:creator>
  <cp:keywords/>
  <dc:description/>
  <cp:lastModifiedBy>Jennifer George</cp:lastModifiedBy>
  <cp:revision>2</cp:revision>
  <cp:lastPrinted>2025-10-30T00:31:00Z</cp:lastPrinted>
  <dcterms:created xsi:type="dcterms:W3CDTF">2025-11-04T04:39:00Z</dcterms:created>
  <dcterms:modified xsi:type="dcterms:W3CDTF">2025-11-04T04:39:00Z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0x0101005543D3098344CC4CBB3B69CDE132D0B6</vt:lpwstr>
  </property>
  <property fmtid="{D5CDD505-2E9C-101B-9397-08002B2CF9AE}" pid="3" name="GrammarlyDocumentId">
    <vt:lpwstr>5bca5005-7ccf-4313-bcfa-0c09d6d461fe</vt:lpwstr>
  </property>
</Properties>
</file>